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48" w:rsidRPr="00277897" w:rsidRDefault="003374E2" w:rsidP="00A53548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LabChart</w:t>
      </w:r>
      <w:proofErr w:type="spellEnd"/>
    </w:p>
    <w:p w:rsidR="00A53548" w:rsidRPr="00277897" w:rsidRDefault="00A53548" w:rsidP="00A53548">
      <w:pPr>
        <w:jc w:val="center"/>
        <w:rPr>
          <w:b/>
          <w:sz w:val="32"/>
          <w:szCs w:val="32"/>
          <w:lang w:val="en-US"/>
        </w:rPr>
      </w:pPr>
    </w:p>
    <w:p w:rsidR="00D60785" w:rsidRDefault="00D60785" w:rsidP="003374E2">
      <w:r>
        <w:t>For each experiment</w:t>
      </w:r>
    </w:p>
    <w:p w:rsidR="00D60785" w:rsidRDefault="00D60785" w:rsidP="00D60785">
      <w:pPr>
        <w:pStyle w:val="ListParagraph"/>
        <w:numPr>
          <w:ilvl w:val="0"/>
          <w:numId w:val="10"/>
        </w:numPr>
      </w:pPr>
      <w:r>
        <w:t xml:space="preserve">Create a Masterfile with a list of digital bytes and event markers. Make sure the digital bytes match those in </w:t>
      </w:r>
      <w:proofErr w:type="spellStart"/>
      <w:r>
        <w:t>Matlab</w:t>
      </w:r>
      <w:proofErr w:type="spellEnd"/>
    </w:p>
    <w:p w:rsidR="00D60785" w:rsidRDefault="00D60785" w:rsidP="00D60785">
      <w:pPr>
        <w:pStyle w:val="ListParagraph"/>
        <w:numPr>
          <w:ilvl w:val="0"/>
          <w:numId w:val="10"/>
        </w:numPr>
      </w:pPr>
      <w:r>
        <w:t>Setup/</w:t>
      </w:r>
      <w:proofErr w:type="spellStart"/>
      <w:r>
        <w:t>Preset</w:t>
      </w:r>
      <w:proofErr w:type="spellEnd"/>
      <w:r>
        <w:t xml:space="preserve"> comments</w:t>
      </w:r>
    </w:p>
    <w:p w:rsidR="00D60785" w:rsidRDefault="00D60785" w:rsidP="003374E2"/>
    <w:p w:rsidR="00A53548" w:rsidRDefault="003374E2" w:rsidP="003374E2">
      <w:r>
        <w:t>Setup</w:t>
      </w:r>
    </w:p>
    <w:p w:rsidR="00A53548" w:rsidRDefault="00A53548" w:rsidP="003374E2">
      <w:pPr>
        <w:pStyle w:val="ListParagraph"/>
        <w:numPr>
          <w:ilvl w:val="0"/>
          <w:numId w:val="5"/>
        </w:numPr>
      </w:pPr>
      <w:r>
        <w:t>Turn on GSR amp and shock amp</w:t>
      </w:r>
    </w:p>
    <w:p w:rsidR="00A53548" w:rsidRDefault="00A53548" w:rsidP="003374E2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LabChart</w:t>
      </w:r>
      <w:proofErr w:type="spellEnd"/>
      <w:r w:rsidR="003374E2">
        <w:t xml:space="preserve"> (left computer)</w:t>
      </w:r>
    </w:p>
    <w:p w:rsidR="00A53548" w:rsidRDefault="00A53548" w:rsidP="003374E2">
      <w:pPr>
        <w:pStyle w:val="ListParagraph"/>
        <w:numPr>
          <w:ilvl w:val="0"/>
          <w:numId w:val="6"/>
        </w:numPr>
      </w:pPr>
      <w:proofErr w:type="spellStart"/>
      <w:r>
        <w:t>Labchart</w:t>
      </w:r>
      <w:proofErr w:type="spellEnd"/>
      <w:r>
        <w:t xml:space="preserve">: Clone Masterfile (this preserves the list of </w:t>
      </w:r>
      <w:proofErr w:type="spellStart"/>
      <w:r>
        <w:t>preset</w:t>
      </w:r>
      <w:proofErr w:type="spellEnd"/>
      <w:r>
        <w:t xml:space="preserve"> comments and digital bytes used for a particular experiment)</w:t>
      </w:r>
    </w:p>
    <w:p w:rsidR="00A53548" w:rsidRDefault="00A53548" w:rsidP="003374E2">
      <w:pPr>
        <w:pStyle w:val="ListParagraph"/>
        <w:numPr>
          <w:ilvl w:val="0"/>
          <w:numId w:val="6"/>
        </w:numPr>
      </w:pPr>
      <w:proofErr w:type="spellStart"/>
      <w:r>
        <w:t>Labchart</w:t>
      </w:r>
      <w:proofErr w:type="spellEnd"/>
      <w:r>
        <w:t xml:space="preserve">: Channel/GSR Amp/Click Circuit 0/Click subject </w:t>
      </w:r>
      <w:proofErr w:type="gramStart"/>
      <w:r>
        <w:t>0</w:t>
      </w:r>
      <w:proofErr w:type="gramEnd"/>
      <w:r>
        <w:t xml:space="preserve"> (this establishes a 0 reference point for future recordings). </w:t>
      </w:r>
      <w:proofErr w:type="gramStart"/>
      <w:r>
        <w:t>Don’t</w:t>
      </w:r>
      <w:proofErr w:type="gramEnd"/>
      <w:r>
        <w:t xml:space="preserve"> click okay yet.</w:t>
      </w:r>
      <w:bookmarkStart w:id="0" w:name="_GoBack"/>
      <w:bookmarkEnd w:id="0"/>
    </w:p>
    <w:p w:rsidR="00A53548" w:rsidRDefault="00A53548" w:rsidP="003374E2">
      <w:pPr>
        <w:pStyle w:val="ListParagraph"/>
        <w:numPr>
          <w:ilvl w:val="0"/>
          <w:numId w:val="7"/>
        </w:numPr>
      </w:pPr>
      <w:r>
        <w:t>Attach GSR electrodes (inside cubicle)</w:t>
      </w:r>
    </w:p>
    <w:p w:rsidR="00A53548" w:rsidRDefault="00A53548" w:rsidP="003374E2">
      <w:pPr>
        <w:pStyle w:val="ListParagraph"/>
        <w:numPr>
          <w:ilvl w:val="1"/>
          <w:numId w:val="7"/>
        </w:numPr>
      </w:pPr>
      <w:r>
        <w:t>Tell participants that you will now be attaching some more electrodes to measure their skin conductance response, which is just their sweating response and it’s our measure of anxiety</w:t>
      </w:r>
    </w:p>
    <w:p w:rsidR="00A53548" w:rsidRDefault="00A53548" w:rsidP="003374E2">
      <w:pPr>
        <w:pStyle w:val="ListParagraph"/>
        <w:numPr>
          <w:ilvl w:val="1"/>
          <w:numId w:val="7"/>
        </w:numPr>
      </w:pPr>
      <w:r>
        <w:t>First, test their GSR reading by asking them to hold the GSR electrodes (both on the same finger) against their ring finger</w:t>
      </w:r>
    </w:p>
    <w:p w:rsidR="00A53548" w:rsidRDefault="00A53548" w:rsidP="003374E2">
      <w:pPr>
        <w:pStyle w:val="ListParagraph"/>
        <w:numPr>
          <w:ilvl w:val="1"/>
          <w:numId w:val="7"/>
        </w:numPr>
      </w:pPr>
      <w:r>
        <w:t xml:space="preserve">Go outside and check their GSR reading on </w:t>
      </w:r>
      <w:proofErr w:type="spellStart"/>
      <w:r>
        <w:t>Labchart</w:t>
      </w:r>
      <w:proofErr w:type="spellEnd"/>
    </w:p>
    <w:p w:rsidR="00A53548" w:rsidRDefault="00A53548" w:rsidP="003374E2">
      <w:pPr>
        <w:pStyle w:val="ListParagraph"/>
        <w:numPr>
          <w:ilvl w:val="1"/>
          <w:numId w:val="7"/>
        </w:numPr>
      </w:pPr>
      <w:r>
        <w:t>If their reading is low (&lt;15), tell them that you will be applying a bit of gel to increase the sensitivity of the reading. Apply a bit of gel on the electrode edges (not their skin) and tape down firmly. Make sure the wires are running away from their hand</w:t>
      </w:r>
    </w:p>
    <w:p w:rsidR="003374E2" w:rsidRDefault="003374E2" w:rsidP="003374E2">
      <w:pPr>
        <w:pStyle w:val="ListParagraph"/>
        <w:numPr>
          <w:ilvl w:val="0"/>
          <w:numId w:val="7"/>
        </w:numPr>
      </w:pPr>
      <w:r>
        <w:t>Start experiment (</w:t>
      </w:r>
      <w:proofErr w:type="spellStart"/>
      <w:r>
        <w:t>Matlab</w:t>
      </w:r>
      <w:proofErr w:type="spellEnd"/>
      <w:r>
        <w:t xml:space="preserve"> code)</w:t>
      </w:r>
    </w:p>
    <w:p w:rsidR="003374E2" w:rsidRDefault="003374E2" w:rsidP="003374E2">
      <w:pPr>
        <w:pStyle w:val="ListParagraph"/>
        <w:numPr>
          <w:ilvl w:val="0"/>
          <w:numId w:val="7"/>
        </w:numPr>
      </w:pPr>
      <w:r>
        <w:t xml:space="preserve">Start recording in </w:t>
      </w:r>
      <w:proofErr w:type="spellStart"/>
      <w:r>
        <w:t>LabChart</w:t>
      </w:r>
      <w:proofErr w:type="spellEnd"/>
      <w:r>
        <w:t xml:space="preserve"> (Start)</w:t>
      </w:r>
    </w:p>
    <w:p w:rsidR="00D60785" w:rsidRDefault="00D60785" w:rsidP="00D60785">
      <w:pPr>
        <w:pStyle w:val="ListParagraph"/>
        <w:numPr>
          <w:ilvl w:val="1"/>
          <w:numId w:val="7"/>
        </w:numPr>
      </w:pPr>
      <w:r>
        <w:t xml:space="preserve">Continuous </w:t>
      </w:r>
      <w:proofErr w:type="spellStart"/>
      <w:r>
        <w:t>autoscale</w:t>
      </w:r>
      <w:proofErr w:type="spellEnd"/>
      <w:r>
        <w:t xml:space="preserve"> on/off: toggles auto-scaling of chart</w:t>
      </w:r>
    </w:p>
    <w:p w:rsidR="00D60785" w:rsidRDefault="00D60785" w:rsidP="00D60785">
      <w:pPr>
        <w:pStyle w:val="ListParagraph"/>
        <w:numPr>
          <w:ilvl w:val="0"/>
          <w:numId w:val="7"/>
        </w:numPr>
      </w:pPr>
      <w:r>
        <w:t xml:space="preserve">When the experiment is over, stop recording in </w:t>
      </w:r>
      <w:proofErr w:type="spellStart"/>
      <w:r>
        <w:t>labchart</w:t>
      </w:r>
      <w:proofErr w:type="spellEnd"/>
    </w:p>
    <w:p w:rsidR="00D60785" w:rsidRDefault="00D60785" w:rsidP="00D60785">
      <w:pPr>
        <w:pStyle w:val="ListParagraph"/>
        <w:numPr>
          <w:ilvl w:val="0"/>
          <w:numId w:val="7"/>
        </w:numPr>
      </w:pPr>
      <w:r>
        <w:t>Save the data</w:t>
      </w:r>
    </w:p>
    <w:p w:rsidR="00D60785" w:rsidRDefault="00A53548" w:rsidP="00D60785">
      <w:pPr>
        <w:pStyle w:val="ListParagraph"/>
        <w:numPr>
          <w:ilvl w:val="1"/>
          <w:numId w:val="7"/>
        </w:numPr>
      </w:pPr>
      <w:r>
        <w:t>Make sure you SAVE the file onto the Z drive with the correct participant number</w:t>
      </w:r>
    </w:p>
    <w:p w:rsidR="00D60785" w:rsidRDefault="00A53548" w:rsidP="00D60785">
      <w:pPr>
        <w:pStyle w:val="ListParagraph"/>
        <w:numPr>
          <w:ilvl w:val="1"/>
          <w:numId w:val="7"/>
        </w:numPr>
      </w:pPr>
      <w:r>
        <w:t>Macro/Extract</w:t>
      </w:r>
    </w:p>
    <w:p w:rsidR="00D60785" w:rsidRDefault="00A53548" w:rsidP="00D60785">
      <w:pPr>
        <w:pStyle w:val="ListParagraph"/>
        <w:numPr>
          <w:ilvl w:val="1"/>
          <w:numId w:val="7"/>
        </w:numPr>
      </w:pPr>
      <w:r>
        <w:t xml:space="preserve">Export </w:t>
      </w:r>
      <w:proofErr w:type="spellStart"/>
      <w:r>
        <w:t>datapad</w:t>
      </w:r>
      <w:proofErr w:type="spellEnd"/>
      <w:r>
        <w:t xml:space="preserve"> as text file. Save using same file name as </w:t>
      </w:r>
      <w:proofErr w:type="spellStart"/>
      <w:r>
        <w:t>LabChart</w:t>
      </w:r>
      <w:proofErr w:type="spellEnd"/>
      <w:r>
        <w:t xml:space="preserve"> file with _</w:t>
      </w:r>
      <w:proofErr w:type="spellStart"/>
      <w:r>
        <w:t>datapad</w:t>
      </w:r>
      <w:proofErr w:type="spellEnd"/>
      <w:r>
        <w:t xml:space="preserve"> on the end</w:t>
      </w:r>
    </w:p>
    <w:p w:rsidR="00A53548" w:rsidRPr="00D60785" w:rsidRDefault="00A53548" w:rsidP="00D60785">
      <w:pPr>
        <w:pStyle w:val="ListParagraph"/>
        <w:numPr>
          <w:ilvl w:val="0"/>
          <w:numId w:val="9"/>
        </w:numPr>
      </w:pPr>
      <w:r>
        <w:t xml:space="preserve">Close </w:t>
      </w:r>
      <w:proofErr w:type="spellStart"/>
      <w:r>
        <w:t>LabChart</w:t>
      </w:r>
      <w:proofErr w:type="spellEnd"/>
    </w:p>
    <w:p w:rsidR="00A53548" w:rsidRDefault="00A53548" w:rsidP="00A53548">
      <w:pPr>
        <w:rPr>
          <w:lang w:val="en-US"/>
        </w:rPr>
      </w:pPr>
    </w:p>
    <w:p w:rsidR="00A53548" w:rsidRDefault="00D60785" w:rsidP="00A53548">
      <w:pPr>
        <w:ind w:left="207"/>
        <w:rPr>
          <w:lang w:val="en-US"/>
        </w:rPr>
      </w:pPr>
      <w:proofErr w:type="spellStart"/>
      <w:r>
        <w:rPr>
          <w:lang w:val="en-US"/>
        </w:rPr>
        <w:t>Datapad</w:t>
      </w:r>
      <w:proofErr w:type="spellEnd"/>
    </w:p>
    <w:p w:rsidR="00D60785" w:rsidRDefault="00D60785" w:rsidP="00D607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macro averages SCL for each period and saves into the data pad</w:t>
      </w:r>
    </w:p>
    <w:p w:rsidR="00D60785" w:rsidRDefault="00D60785" w:rsidP="00D607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You only need channel 1 (ignore channels 2-8)</w:t>
      </w:r>
    </w:p>
    <w:p w:rsidR="00D60785" w:rsidRPr="00D60785" w:rsidRDefault="00D60785" w:rsidP="00D607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Each row is the average SCL for one trial. The sequence is period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(trial 1…n), period 2 (trial 1…n) etc.</w:t>
      </w:r>
    </w:p>
    <w:p w:rsidR="00843496" w:rsidRDefault="00843496"/>
    <w:sectPr w:rsidR="00843496" w:rsidSect="00787F23">
      <w:pgSz w:w="11906" w:h="16838"/>
      <w:pgMar w:top="993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2D07"/>
    <w:multiLevelType w:val="hybridMultilevel"/>
    <w:tmpl w:val="C65C2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3BA"/>
    <w:multiLevelType w:val="hybridMultilevel"/>
    <w:tmpl w:val="BA48F0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5050C"/>
    <w:multiLevelType w:val="hybridMultilevel"/>
    <w:tmpl w:val="74ECED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02CCB"/>
    <w:multiLevelType w:val="hybridMultilevel"/>
    <w:tmpl w:val="F1B68180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4EE48D9"/>
    <w:multiLevelType w:val="hybridMultilevel"/>
    <w:tmpl w:val="BC2EE6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E69"/>
    <w:multiLevelType w:val="hybridMultilevel"/>
    <w:tmpl w:val="B6F464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44D89"/>
    <w:multiLevelType w:val="hybridMultilevel"/>
    <w:tmpl w:val="ADE6D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831D1"/>
    <w:multiLevelType w:val="hybridMultilevel"/>
    <w:tmpl w:val="BC0213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A6DE2"/>
    <w:multiLevelType w:val="hybridMultilevel"/>
    <w:tmpl w:val="97924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48"/>
    <w:rsid w:val="003374E2"/>
    <w:rsid w:val="00843496"/>
    <w:rsid w:val="00A53548"/>
    <w:rsid w:val="00D6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9DB5"/>
  <w15:chartTrackingRefBased/>
  <w15:docId w15:val="{98172194-7F36-4309-AFAB-2199205A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Lee</dc:creator>
  <cp:keywords/>
  <dc:description/>
  <cp:lastModifiedBy>Jessica C. Lee</cp:lastModifiedBy>
  <cp:revision>2</cp:revision>
  <dcterms:created xsi:type="dcterms:W3CDTF">2019-04-05T03:26:00Z</dcterms:created>
  <dcterms:modified xsi:type="dcterms:W3CDTF">2019-10-09T04:33:00Z</dcterms:modified>
</cp:coreProperties>
</file>