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F9E" w:rsidRDefault="002A4F9E" w:rsidP="002A4F9E">
      <w:pPr>
        <w:rPr>
          <w:b/>
          <w:szCs w:val="24"/>
        </w:rPr>
      </w:pPr>
      <w:r>
        <w:rPr>
          <w:b/>
          <w:szCs w:val="24"/>
        </w:rPr>
        <w:t>Attachment 1. Justification of study length (1.5 hours/1.5 SONA points).</w:t>
      </w:r>
    </w:p>
    <w:p w:rsidR="002A4F9E" w:rsidRDefault="002A4F9E" w:rsidP="002A4F9E">
      <w:pPr>
        <w:rPr>
          <w:b/>
          <w:szCs w:val="24"/>
        </w:rPr>
      </w:pPr>
    </w:p>
    <w:p w:rsidR="002A4F9E" w:rsidRPr="00ED0A82" w:rsidRDefault="002A4F9E" w:rsidP="002A4F9E">
      <w:pPr>
        <w:rPr>
          <w:szCs w:val="24"/>
        </w:rPr>
      </w:pPr>
      <w:r>
        <w:rPr>
          <w:szCs w:val="24"/>
        </w:rPr>
        <w:t>The previously HREC-approved study length was 1.5 hours, and this is the study length shown on the PISCF. The main decision-making task will take approximately 1 hour, and questionnaires plus informed consent and debriefing procedures will take a maximum of 30 minutes, resulting in the total study length of 1.5 hours.</w:t>
      </w:r>
    </w:p>
    <w:p w:rsidR="00733841" w:rsidRDefault="002A4F9E"/>
    <w:p w:rsidR="002A4F9E" w:rsidRDefault="002A4F9E"/>
    <w:p w:rsidR="002A4F9E" w:rsidRPr="002A4F9E" w:rsidRDefault="002A4F9E">
      <w:pPr>
        <w:rPr>
          <w:b/>
        </w:rPr>
      </w:pPr>
      <w:r>
        <w:rPr>
          <w:b/>
        </w:rPr>
        <w:t>Attachment 2. HREC Approval Letter.</w:t>
      </w:r>
      <w:bookmarkStart w:id="0" w:name="_GoBack"/>
      <w:bookmarkEnd w:id="0"/>
    </w:p>
    <w:sectPr w:rsidR="002A4F9E" w:rsidRPr="002A4F9E" w:rsidSect="006D7699">
      <w:headerReference w:type="even" r:id="rId6"/>
      <w:headerReference w:type="default" r:id="rId7"/>
      <w:pgSz w:w="11907" w:h="16840"/>
      <w:pgMar w:top="709" w:right="708" w:bottom="851" w:left="709" w:header="720" w:footer="720" w:gutter="0"/>
      <w:cols w:space="720"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F9E" w:rsidRDefault="002A4F9E" w:rsidP="002A4F9E">
      <w:r>
        <w:separator/>
      </w:r>
    </w:p>
  </w:endnote>
  <w:endnote w:type="continuationSeparator" w:id="0">
    <w:p w:rsidR="002A4F9E" w:rsidRDefault="002A4F9E" w:rsidP="002A4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F9E" w:rsidRDefault="002A4F9E" w:rsidP="002A4F9E">
      <w:r>
        <w:separator/>
      </w:r>
    </w:p>
  </w:footnote>
  <w:footnote w:type="continuationSeparator" w:id="0">
    <w:p w:rsidR="002A4F9E" w:rsidRDefault="002A4F9E" w:rsidP="002A4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509" w:rsidRDefault="002A4F9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F6509" w:rsidRDefault="002A4F9E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509" w:rsidRDefault="002A4F9E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9E"/>
    <w:rsid w:val="002A4F9E"/>
    <w:rsid w:val="00707B86"/>
    <w:rsid w:val="00FB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F6F2"/>
  <w15:chartTrackingRefBased/>
  <w15:docId w15:val="{54EE4425-7357-44F1-B48B-DBA07470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F9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A4F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4F9E"/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character" w:styleId="PageNumber">
    <w:name w:val="page number"/>
    <w:basedOn w:val="DefaultParagraphFont"/>
    <w:rsid w:val="002A4F9E"/>
  </w:style>
  <w:style w:type="paragraph" w:styleId="Footer">
    <w:name w:val="footer"/>
    <w:basedOn w:val="Normal"/>
    <w:link w:val="FooterChar"/>
    <w:uiPriority w:val="99"/>
    <w:unhideWhenUsed/>
    <w:rsid w:val="002A4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F9E"/>
    <w:rPr>
      <w:rFonts w:ascii="Times New Roman" w:eastAsia="Times New Roman" w:hAnsi="Times New Roman" w:cs="Times New Roman"/>
      <w:sz w:val="24"/>
      <w:szCs w:val="20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>University of NSW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Li</dc:creator>
  <cp:keywords/>
  <dc:description/>
  <cp:lastModifiedBy>Amy Li</cp:lastModifiedBy>
  <cp:revision>1</cp:revision>
  <dcterms:created xsi:type="dcterms:W3CDTF">2022-03-29T00:31:00Z</dcterms:created>
  <dcterms:modified xsi:type="dcterms:W3CDTF">2022-03-29T00:32:00Z</dcterms:modified>
</cp:coreProperties>
</file>