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511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da-1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511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265C6D"/>
          <w:sz w:val="26"/>
        </w:rPr>
        <w:t>MOUDA PALACE</w:t>
      </w:r>
    </w:p>
    <w:p>
      <w:pPr>
        <w:spacing w:after="280" w:before="0"/>
        <w:jc w:val="center"/>
      </w:pPr>
      <w:r>
        <w:rPr>
          <w:b w:val="0"/>
          <w:i w:val="0"/>
          <w:color w:val="666666"/>
          <w:sz w:val="16"/>
        </w:rPr>
        <w:t>RESTAURANT LOUNGE · ROOFTOP</w:t>
      </w:r>
    </w:p>
    <w:p>
      <w:pPr>
        <w:spacing w:after="120" w:before="0"/>
        <w:jc w:val="center"/>
      </w:pPr>
      <w:r>
        <w:rPr>
          <w:b w:val="0"/>
          <w:i w:val="0"/>
          <w:color w:val="265C6D"/>
          <w:sz w:val="44"/>
        </w:rPr>
        <w:t>Group Menus 2026 – Agency Version</w:t>
      </w:r>
    </w:p>
    <w:p>
      <w:pPr>
        <w:spacing w:after="0" w:before="0"/>
        <w:jc w:val="center"/>
      </w:pPr>
      <w:r>
        <w:rPr>
          <w:b w:val="0"/>
          <w:i w:val="0"/>
          <w:color w:val="666666"/>
          <w:sz w:val="20"/>
        </w:rPr>
        <w:t>7 Derb Agoual Sefi, Talaa Sghira – Fez Medina</w:t>
      </w:r>
    </w:p>
    <w:p>
      <w:pPr>
        <w:spacing w:after="0" w:before="0"/>
        <w:jc w:val="center"/>
      </w:pPr>
      <w:r>
        <w:rPr>
          <w:b w:val="0"/>
          <w:i w:val="0"/>
          <w:color w:val="666666"/>
          <w:sz w:val="20"/>
        </w:rPr>
        <w:t>Restaurant Lounge – Rooftop</w:t>
      </w:r>
    </w:p>
    <w:p>
      <w:pPr>
        <w:spacing w:after="280" w:before="0"/>
        <w:jc w:val="center"/>
      </w:pPr>
      <w:r>
        <w:rPr>
          <w:b/>
          <w:i w:val="0"/>
          <w:color w:val="1A1A1A"/>
          <w:sz w:val="20"/>
        </w:rPr>
        <w:t>Groups • Agencies •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AF6EC"/>
          </w:tcPr>
          <w:p>
            <w:pPr>
              <w:spacing w:after="120"/>
            </w:pPr>
            <w:r>
              <w:rPr>
                <w:b/>
                <w:color w:val="1A1A1A"/>
                <w:sz w:val="22"/>
              </w:rPr>
              <w:t>Why choose Mouda Palace for your groups?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Prime location in the heart of Fez Medina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Authentic Moroccan cuisine &amp; Fassi specialties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Professional service adapted to groups</w:t>
            </w:r>
          </w:p>
          <w:p>
            <w:pPr>
              <w:spacing w:after="40"/>
            </w:pPr>
            <w:r>
              <w:rPr>
                <w:color w:val="1A1A1A"/>
                <w:sz w:val="21"/>
              </w:rPr>
              <w:t>• Panoramic rooftop &amp; entertainment on request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C88A3E"/>
          <w:sz w:val="26"/>
        </w:rPr>
        <w:t>Traditional Fassi Menu – 200 MAD / person</w:t>
      </w:r>
    </w:p>
    <w:p>
      <w:pPr>
        <w:spacing w:after="80"/>
      </w:pPr>
      <w:r>
        <w:rPr>
          <w:b/>
          <w:color w:val="FFFFFF"/>
          <w:sz w:val="16"/>
          <w:highlight w:val="yellow"/>
        </w:rPr>
        <w:t xml:space="preserve">  BEST SELLER – GROUPS  </w:t>
      </w:r>
    </w:p>
    <w:p>
      <w:pPr>
        <w:spacing w:after="40"/>
      </w:pPr>
      <w:r>
        <w:rPr>
          <w:b/>
          <w:color w:val="1A1A1A"/>
          <w:sz w:val="21"/>
        </w:rPr>
        <w:t xml:space="preserve">Starter : </w:t>
      </w:r>
      <w:r>
        <w:rPr>
          <w:color w:val="1A1A1A"/>
          <w:sz w:val="21"/>
        </w:rPr>
        <w:t>Moroccan salad selection</w:t>
      </w:r>
    </w:p>
    <w:p>
      <w:pPr>
        <w:spacing w:after="40"/>
      </w:pPr>
      <w:r>
        <w:rPr>
          <w:b/>
          <w:color w:val="1A1A1A"/>
          <w:sz w:val="21"/>
        </w:rPr>
        <w:t xml:space="preserve">Main : </w:t>
      </w:r>
      <w:r>
        <w:rPr>
          <w:color w:val="1A1A1A"/>
          <w:sz w:val="21"/>
        </w:rPr>
        <w:t>Fassi-style chicken pastilla</w:t>
      </w:r>
    </w:p>
    <w:p>
      <w:pPr>
        <w:spacing w:after="40"/>
      </w:pPr>
      <w:r>
        <w:rPr>
          <w:b/>
          <w:color w:val="1A1A1A"/>
          <w:sz w:val="21"/>
        </w:rPr>
        <w:t xml:space="preserve">Dessert : </w:t>
      </w:r>
      <w:r>
        <w:rPr>
          <w:color w:val="1A1A1A"/>
          <w:sz w:val="21"/>
        </w:rPr>
        <w:t>Assorted Moroccan pastries</w:t>
      </w:r>
    </w:p>
    <w:p>
      <w:pPr>
        <w:spacing w:after="40"/>
      </w:pPr>
      <w:r>
        <w:rPr>
          <w:i/>
          <w:color w:val="666666"/>
          <w:sz w:val="19"/>
        </w:rPr>
        <w:t>Menu includes: 50 cl mineral water + mint tea</w:t>
      </w:r>
    </w:p>
    <w:p>
      <w:pPr>
        <w:spacing w:before="280" w:after="40"/>
      </w:pPr>
      <w:r>
        <w:rPr>
          <w:b/>
          <w:color w:val="C88A3E"/>
          <w:sz w:val="26"/>
        </w:rPr>
        <w:t>Tagine Menu – 250 MAD / person</w:t>
      </w:r>
    </w:p>
    <w:p>
      <w:pPr>
        <w:spacing w:after="40"/>
      </w:pPr>
      <w:r>
        <w:rPr>
          <w:b/>
          <w:color w:val="1A1A1A"/>
          <w:sz w:val="21"/>
        </w:rPr>
        <w:t xml:space="preserve">Starters (choice) : </w:t>
      </w:r>
      <w:r>
        <w:rPr>
          <w:color w:val="1A1A1A"/>
          <w:sz w:val="21"/>
        </w:rPr>
        <w:t>Moroccan salads · Briouates · Seffa</w:t>
      </w:r>
    </w:p>
    <w:p>
      <w:pPr>
        <w:spacing w:after="40"/>
      </w:pPr>
      <w:r>
        <w:rPr>
          <w:b/>
          <w:color w:val="1A1A1A"/>
          <w:sz w:val="21"/>
        </w:rPr>
        <w:t xml:space="preserve">Mains (choice) : </w:t>
      </w:r>
      <w:r>
        <w:rPr>
          <w:color w:val="1A1A1A"/>
          <w:sz w:val="21"/>
        </w:rPr>
        <w:t>Chicken tagine · Kefta tagine · Shrimp tagine · Slow-cooked beef tagine</w:t>
      </w:r>
    </w:p>
    <w:p>
      <w:pPr>
        <w:spacing w:after="40"/>
      </w:pPr>
      <w:r>
        <w:rPr>
          <w:i/>
          <w:color w:val="666666"/>
          <w:sz w:val="19"/>
        </w:rPr>
        <w:t>Menu includes: 50 cl mineral water + coffee or tea</w:t>
      </w:r>
    </w:p>
    <w:p>
      <w:pPr>
        <w:spacing w:before="280" w:after="40"/>
      </w:pPr>
      <w:r>
        <w:rPr>
          <w:b/>
          <w:color w:val="C88A3E"/>
          <w:sz w:val="26"/>
        </w:rPr>
        <w:t>3-Course Menu – 320 MAD / person</w:t>
      </w:r>
    </w:p>
    <w:p>
      <w:pPr>
        <w:spacing w:after="40"/>
      </w:pPr>
      <w:r>
        <w:rPr>
          <w:color w:val="1A1A1A"/>
          <w:sz w:val="21"/>
        </w:rPr>
        <w:t>Starter + Main + Dessert</w:t>
      </w:r>
    </w:p>
    <w:p>
      <w:pPr>
        <w:spacing w:after="40"/>
      </w:pPr>
      <w:r>
        <w:rPr>
          <w:b/>
          <w:color w:val="1A1A1A"/>
          <w:sz w:val="21"/>
        </w:rPr>
        <w:t xml:space="preserve">Desserts (choice) : </w:t>
      </w:r>
      <w:r>
        <w:rPr>
          <w:color w:val="1A1A1A"/>
          <w:sz w:val="21"/>
        </w:rPr>
        <w:t>Pear &amp; pistachio pastilla · Paris-Brest · Moroccan pastries</w:t>
      </w:r>
    </w:p>
    <w:p>
      <w:pPr>
        <w:spacing w:after="40"/>
      </w:pPr>
      <w:r>
        <w:rPr>
          <w:i/>
          <w:color w:val="666666"/>
          <w:sz w:val="19"/>
        </w:rPr>
        <w:t>Menu includes: 50 cl mineral water + coffee or tea</w:t>
      </w:r>
    </w:p>
    <w:p>
      <w:pPr>
        <w:spacing w:before="280" w:after="40"/>
      </w:pPr>
      <w:r>
        <w:rPr>
          <w:b/>
          <w:color w:val="C88A3E"/>
          <w:sz w:val="26"/>
        </w:rPr>
        <w:t>Premium Menu – 380 MAD / person</w:t>
      </w:r>
    </w:p>
    <w:p>
      <w:pPr>
        <w:spacing w:after="40"/>
      </w:pPr>
      <w:r>
        <w:rPr>
          <w:b/>
          <w:color w:val="1A1A1A"/>
          <w:sz w:val="21"/>
        </w:rPr>
        <w:t xml:space="preserve">Starter : </w:t>
      </w:r>
      <w:r>
        <w:rPr>
          <w:color w:val="1A1A1A"/>
          <w:sz w:val="21"/>
        </w:rPr>
        <w:t>Gourmet selection of Moroccan starters</w:t>
      </w:r>
    </w:p>
    <w:p>
      <w:pPr>
        <w:spacing w:after="40"/>
      </w:pPr>
      <w:r>
        <w:rPr>
          <w:b/>
          <w:color w:val="1A1A1A"/>
          <w:sz w:val="21"/>
        </w:rPr>
        <w:t xml:space="preserve">Main : </w:t>
      </w:r>
      <w:r>
        <w:rPr>
          <w:color w:val="1A1A1A"/>
          <w:sz w:val="21"/>
        </w:rPr>
        <w:t>Lamb tagine with prunes, apricots &amp; toasted almonds</w:t>
      </w:r>
    </w:p>
    <w:p>
      <w:pPr>
        <w:spacing w:after="40"/>
      </w:pPr>
      <w:r>
        <w:rPr>
          <w:b/>
          <w:color w:val="1A1A1A"/>
          <w:sz w:val="21"/>
        </w:rPr>
        <w:t xml:space="preserve">Dessert : </w:t>
      </w:r>
      <w:r>
        <w:rPr>
          <w:color w:val="1A1A1A"/>
          <w:sz w:val="21"/>
        </w:rPr>
        <w:t>Choice of dessert</w:t>
      </w:r>
    </w:p>
    <w:p>
      <w:pPr>
        <w:spacing w:before="320" w:after="40"/>
      </w:pPr>
      <w:r>
        <w:rPr>
          <w:b/>
          <w:color w:val="C88A3E"/>
          <w:sz w:val="26"/>
        </w:rPr>
        <w:t>Children Menu (4–12 years)</w:t>
      </w:r>
    </w:p>
    <w:p>
      <w:r>
        <w:rPr>
          <w:sz w:val="21"/>
        </w:rPr>
        <w:t>• 50% of the adult price</w:t>
      </w:r>
    </w:p>
    <w:p>
      <w:pPr>
        <w:spacing w:before="320" w:after="40"/>
      </w:pPr>
      <w:r>
        <w:rPr>
          <w:b/>
          <w:color w:val="C88A3E"/>
          <w:sz w:val="26"/>
        </w:rPr>
        <w:t>Commercial Conditions</w:t>
      </w:r>
    </w:p>
    <w:p>
      <w:pPr>
        <w:spacing w:after="40"/>
      </w:pPr>
      <w:r>
        <w:rPr>
          <w:sz w:val="21"/>
        </w:rPr>
        <w:t>• 1 free meal for every 10 paying guests</w:t>
      </w:r>
    </w:p>
    <w:p>
      <w:pPr>
        <w:spacing w:after="40"/>
      </w:pPr>
      <w:r>
        <w:rPr>
          <w:sz w:val="21"/>
        </w:rPr>
        <w:t>• Children from 4 to 12 years: –50%</w:t>
      </w:r>
    </w:p>
    <w:p>
      <w:pPr>
        <w:spacing w:after="40"/>
      </w:pPr>
      <w:r>
        <w:rPr>
          <w:sz w:val="21"/>
        </w:rPr>
        <w:t>• Alcoholic beverages available à la carte or on request</w:t>
      </w:r>
    </w:p>
    <w:p>
      <w:pPr>
        <w:spacing w:after="40"/>
      </w:pPr>
      <w:r>
        <w:rPr>
          <w:sz w:val="21"/>
        </w:rPr>
        <w:t>• Entertainment &amp; shows available on request</w:t>
      </w:r>
    </w:p>
    <w:p>
      <w:pPr>
        <w:spacing w:after="40"/>
      </w:pPr>
      <w:r>
        <w:rPr>
          <w:sz w:val="21"/>
        </w:rPr>
        <w:t>• International cuisine available upon request</w:t>
      </w:r>
    </w:p>
    <w:sectPr w:rsidR="00FC693F" w:rsidRPr="0006063C" w:rsidSect="00034616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