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511" cy="50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uda-1-1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511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i w:val="0"/>
          <w:color w:val="265C6D"/>
          <w:sz w:val="26"/>
        </w:rPr>
        <w:t>MOUDA PALACE</w:t>
      </w:r>
    </w:p>
    <w:p>
      <w:pPr>
        <w:spacing w:after="280" w:before="0"/>
        <w:jc w:val="center"/>
      </w:pPr>
      <w:r>
        <w:rPr>
          <w:b w:val="0"/>
          <w:i w:val="0"/>
          <w:color w:val="666666"/>
          <w:sz w:val="16"/>
        </w:rPr>
        <w:t>RESTAURANT LOUNGE · ROOFTOP</w:t>
      </w:r>
    </w:p>
    <w:p>
      <w:pPr>
        <w:spacing w:after="120" w:before="0"/>
        <w:jc w:val="center"/>
      </w:pPr>
      <w:r>
        <w:rPr>
          <w:b w:val="0"/>
          <w:i w:val="0"/>
          <w:color w:val="265C6D"/>
          <w:sz w:val="44"/>
        </w:rPr>
        <w:t>Menús para Grupos 2026 – Versión Agencias</w:t>
      </w:r>
    </w:p>
    <w:p>
      <w:pPr>
        <w:spacing w:after="0" w:before="0"/>
        <w:jc w:val="center"/>
      </w:pPr>
      <w:r>
        <w:rPr>
          <w:b w:val="0"/>
          <w:i w:val="0"/>
          <w:color w:val="666666"/>
          <w:sz w:val="20"/>
        </w:rPr>
        <w:t>7 Derb Agoual Sefi, Talaa Sghira – Medina de Fez</w:t>
      </w:r>
    </w:p>
    <w:p>
      <w:pPr>
        <w:spacing w:after="0" w:before="0"/>
        <w:jc w:val="center"/>
      </w:pPr>
      <w:r>
        <w:rPr>
          <w:b w:val="0"/>
          <w:i w:val="0"/>
          <w:color w:val="666666"/>
          <w:sz w:val="20"/>
        </w:rPr>
        <w:t>Restaurante Lounge – Rooftop</w:t>
      </w:r>
    </w:p>
    <w:p>
      <w:pPr>
        <w:spacing w:after="280" w:before="0"/>
        <w:jc w:val="center"/>
      </w:pPr>
      <w:r>
        <w:rPr>
          <w:b/>
          <w:i w:val="0"/>
          <w:color w:val="1A1A1A"/>
          <w:sz w:val="20"/>
        </w:rPr>
        <w:t>Grupos • Agencias • Eventos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AF6EC"/>
          </w:tcPr>
          <w:p>
            <w:pPr>
              <w:spacing w:after="120"/>
            </w:pPr>
            <w:r>
              <w:rPr>
                <w:b/>
                <w:color w:val="1A1A1A"/>
                <w:sz w:val="22"/>
              </w:rPr>
              <w:t>¿Por qué elegir Mouda Palace para sus grupos?</w:t>
            </w:r>
          </w:p>
          <w:p>
            <w:pPr>
              <w:spacing w:after="40"/>
            </w:pPr>
            <w:r>
              <w:rPr>
                <w:color w:val="1A1A1A"/>
                <w:sz w:val="21"/>
              </w:rPr>
              <w:t>• Ubicación privilegiada en el corazón de la Medina de Fez</w:t>
            </w:r>
          </w:p>
          <w:p>
            <w:pPr>
              <w:spacing w:after="40"/>
            </w:pPr>
            <w:r>
              <w:rPr>
                <w:color w:val="1A1A1A"/>
                <w:sz w:val="21"/>
              </w:rPr>
              <w:t>• Cocina marroquí auténtica y especialidades fassíes</w:t>
            </w:r>
          </w:p>
          <w:p>
            <w:pPr>
              <w:spacing w:after="40"/>
            </w:pPr>
            <w:r>
              <w:rPr>
                <w:color w:val="1A1A1A"/>
                <w:sz w:val="21"/>
              </w:rPr>
              <w:t>• Servicio profesional adaptado a grupos</w:t>
            </w:r>
          </w:p>
          <w:p>
            <w:pPr>
              <w:spacing w:after="40"/>
            </w:pPr>
            <w:r>
              <w:rPr>
                <w:color w:val="1A1A1A"/>
                <w:sz w:val="21"/>
              </w:rPr>
              <w:t>• Rooftop panorámico y animaciones bajo solicitud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b/>
          <w:color w:val="C88A3E"/>
          <w:sz w:val="26"/>
        </w:rPr>
        <w:t>Menú Tradicional Fassí – 200 MAD / persona</w:t>
      </w:r>
    </w:p>
    <w:p>
      <w:pPr>
        <w:spacing w:after="80"/>
      </w:pPr>
      <w:r>
        <w:rPr>
          <w:b/>
          <w:color w:val="FFFFFF"/>
          <w:sz w:val="16"/>
          <w:highlight w:val="yellow"/>
        </w:rPr>
        <w:t xml:space="preserve">  MÁS VENDIDO – GRUPOS  </w:t>
      </w:r>
    </w:p>
    <w:p>
      <w:pPr>
        <w:spacing w:after="40"/>
      </w:pPr>
      <w:r>
        <w:rPr>
          <w:b/>
          <w:color w:val="1A1A1A"/>
          <w:sz w:val="21"/>
        </w:rPr>
        <w:t xml:space="preserve">Entrada : </w:t>
      </w:r>
      <w:r>
        <w:rPr>
          <w:color w:val="1A1A1A"/>
          <w:sz w:val="21"/>
        </w:rPr>
        <w:t>Selección de ensaladas marroquíes</w:t>
      </w:r>
    </w:p>
    <w:p>
      <w:pPr>
        <w:spacing w:after="40"/>
      </w:pPr>
      <w:r>
        <w:rPr>
          <w:b/>
          <w:color w:val="1A1A1A"/>
          <w:sz w:val="21"/>
        </w:rPr>
        <w:t xml:space="preserve">Plato principal : </w:t>
      </w:r>
      <w:r>
        <w:rPr>
          <w:color w:val="1A1A1A"/>
          <w:sz w:val="21"/>
        </w:rPr>
        <w:t>Pastela de pollo estilo Fassí</w:t>
      </w:r>
    </w:p>
    <w:p>
      <w:pPr>
        <w:spacing w:after="40"/>
      </w:pPr>
      <w:r>
        <w:rPr>
          <w:b/>
          <w:color w:val="1A1A1A"/>
          <w:sz w:val="21"/>
        </w:rPr>
        <w:t xml:space="preserve">Postre : </w:t>
      </w:r>
      <w:r>
        <w:rPr>
          <w:color w:val="1A1A1A"/>
          <w:sz w:val="21"/>
        </w:rPr>
        <w:t>Surtido de dulces marroquíes</w:t>
      </w:r>
    </w:p>
    <w:p>
      <w:pPr>
        <w:spacing w:after="40"/>
      </w:pPr>
      <w:r>
        <w:rPr>
          <w:i/>
          <w:color w:val="666666"/>
          <w:sz w:val="19"/>
        </w:rPr>
        <w:t>El menú incluye: Agua mineral 50 cl + té a la menta</w:t>
      </w:r>
    </w:p>
    <w:p>
      <w:pPr>
        <w:spacing w:before="280" w:after="40"/>
      </w:pPr>
      <w:r>
        <w:rPr>
          <w:b/>
          <w:color w:val="C88A3E"/>
          <w:sz w:val="26"/>
        </w:rPr>
        <w:t>Menú Tajines – 250 MAD / persona</w:t>
      </w:r>
    </w:p>
    <w:p>
      <w:pPr>
        <w:spacing w:after="40"/>
      </w:pPr>
      <w:r>
        <w:rPr>
          <w:b/>
          <w:color w:val="1A1A1A"/>
          <w:sz w:val="21"/>
        </w:rPr>
        <w:t xml:space="preserve">Entradas (a elegir) : </w:t>
      </w:r>
      <w:r>
        <w:rPr>
          <w:color w:val="1A1A1A"/>
          <w:sz w:val="21"/>
        </w:rPr>
        <w:t>Ensaladas marroquíes · Briouates · Seffa</w:t>
      </w:r>
    </w:p>
    <w:p>
      <w:pPr>
        <w:spacing w:after="40"/>
      </w:pPr>
      <w:r>
        <w:rPr>
          <w:b/>
          <w:color w:val="1A1A1A"/>
          <w:sz w:val="21"/>
        </w:rPr>
        <w:t xml:space="preserve">Platos (a elegir) : </w:t>
      </w:r>
      <w:r>
        <w:rPr>
          <w:color w:val="1A1A1A"/>
          <w:sz w:val="21"/>
        </w:rPr>
        <w:t>Tajín de pollo · kefta · gambas · ternera confitada</w:t>
      </w:r>
    </w:p>
    <w:p>
      <w:pPr>
        <w:spacing w:after="40"/>
      </w:pPr>
      <w:r>
        <w:rPr>
          <w:i/>
          <w:color w:val="666666"/>
          <w:sz w:val="19"/>
        </w:rPr>
        <w:t>El menú incluye: Agua mineral 50 cl + café o té</w:t>
      </w:r>
    </w:p>
    <w:p>
      <w:pPr>
        <w:spacing w:before="280" w:after="40"/>
      </w:pPr>
      <w:r>
        <w:rPr>
          <w:b/>
          <w:color w:val="C88A3E"/>
          <w:sz w:val="26"/>
        </w:rPr>
        <w:t>Menú de 3 Platos – 320 MAD / persona</w:t>
      </w:r>
    </w:p>
    <w:p>
      <w:pPr>
        <w:spacing w:after="40"/>
      </w:pPr>
      <w:r>
        <w:rPr>
          <w:color w:val="1A1A1A"/>
          <w:sz w:val="21"/>
        </w:rPr>
        <w:t>Entrada + Plato + Postre</w:t>
      </w:r>
    </w:p>
    <w:p>
      <w:pPr>
        <w:spacing w:after="40"/>
      </w:pPr>
      <w:r>
        <w:rPr>
          <w:b/>
          <w:color w:val="1A1A1A"/>
          <w:sz w:val="21"/>
        </w:rPr>
        <w:t xml:space="preserve">Postres (a elegir) : </w:t>
      </w:r>
      <w:r>
        <w:rPr>
          <w:color w:val="1A1A1A"/>
          <w:sz w:val="21"/>
        </w:rPr>
        <w:t>Pastela de pera y pistacho · Paris-Brest · dulces marroquíes</w:t>
      </w:r>
    </w:p>
    <w:p>
      <w:pPr>
        <w:spacing w:after="40"/>
      </w:pPr>
      <w:r>
        <w:rPr>
          <w:i/>
          <w:color w:val="666666"/>
          <w:sz w:val="19"/>
        </w:rPr>
        <w:t>El menú incluye: Agua mineral 50 cl + café o té</w:t>
      </w:r>
    </w:p>
    <w:p>
      <w:pPr>
        <w:spacing w:before="280" w:after="40"/>
      </w:pPr>
      <w:r>
        <w:rPr>
          <w:b/>
          <w:color w:val="C88A3E"/>
          <w:sz w:val="26"/>
        </w:rPr>
        <w:t>Menú Premium – 380 MAD / persona</w:t>
      </w:r>
    </w:p>
    <w:p>
      <w:pPr>
        <w:spacing w:after="40"/>
      </w:pPr>
      <w:r>
        <w:rPr>
          <w:b/>
          <w:color w:val="1A1A1A"/>
          <w:sz w:val="21"/>
        </w:rPr>
        <w:t xml:space="preserve">Entrada : </w:t>
      </w:r>
      <w:r>
        <w:rPr>
          <w:color w:val="1A1A1A"/>
          <w:sz w:val="21"/>
        </w:rPr>
        <w:t>Surtido gourmet de entrantes</w:t>
      </w:r>
    </w:p>
    <w:p>
      <w:pPr>
        <w:spacing w:after="40"/>
      </w:pPr>
      <w:r>
        <w:rPr>
          <w:b/>
          <w:color w:val="1A1A1A"/>
          <w:sz w:val="21"/>
        </w:rPr>
        <w:t xml:space="preserve">Plato principal : </w:t>
      </w:r>
      <w:r>
        <w:rPr>
          <w:color w:val="1A1A1A"/>
          <w:sz w:val="21"/>
        </w:rPr>
        <w:t>Tajín de cordero con ciruelas, albaricoques y almendras</w:t>
      </w:r>
    </w:p>
    <w:p>
      <w:pPr>
        <w:spacing w:after="40"/>
      </w:pPr>
      <w:r>
        <w:rPr>
          <w:b/>
          <w:color w:val="1A1A1A"/>
          <w:sz w:val="21"/>
        </w:rPr>
        <w:t xml:space="preserve">Postre : </w:t>
      </w:r>
      <w:r>
        <w:rPr>
          <w:color w:val="1A1A1A"/>
          <w:sz w:val="21"/>
        </w:rPr>
        <w:t>A elegir</w:t>
      </w:r>
    </w:p>
    <w:p>
      <w:pPr>
        <w:spacing w:before="320" w:after="40"/>
      </w:pPr>
      <w:r>
        <w:rPr>
          <w:b/>
          <w:color w:val="C88A3E"/>
          <w:sz w:val="26"/>
        </w:rPr>
        <w:t>Menú Infantil (4–12 años)</w:t>
      </w:r>
    </w:p>
    <w:p>
      <w:r>
        <w:rPr>
          <w:sz w:val="21"/>
        </w:rPr>
        <w:t>• 50% del precio adulto</w:t>
      </w:r>
    </w:p>
    <w:p>
      <w:pPr>
        <w:spacing w:before="320" w:after="40"/>
      </w:pPr>
      <w:r>
        <w:rPr>
          <w:b/>
          <w:color w:val="C88A3E"/>
          <w:sz w:val="26"/>
        </w:rPr>
        <w:t>Condiciones Comerciales</w:t>
      </w:r>
    </w:p>
    <w:p>
      <w:pPr>
        <w:spacing w:after="40"/>
      </w:pPr>
      <w:r>
        <w:rPr>
          <w:sz w:val="21"/>
        </w:rPr>
        <w:t>• 1 gratuidad por cada 10 personas pagadas</w:t>
      </w:r>
    </w:p>
    <w:p>
      <w:pPr>
        <w:spacing w:after="40"/>
      </w:pPr>
      <w:r>
        <w:rPr>
          <w:sz w:val="21"/>
        </w:rPr>
        <w:t>• Niños de 4 a 12 años: –50%</w:t>
      </w:r>
    </w:p>
    <w:p>
      <w:pPr>
        <w:spacing w:after="40"/>
      </w:pPr>
      <w:r>
        <w:rPr>
          <w:sz w:val="21"/>
        </w:rPr>
        <w:t>• Bebidas alcohólicas a la carta o bajo solicitud</w:t>
      </w:r>
    </w:p>
    <w:p>
      <w:pPr>
        <w:spacing w:after="40"/>
      </w:pPr>
      <w:r>
        <w:rPr>
          <w:sz w:val="21"/>
        </w:rPr>
        <w:t>• Animaciones y espectáculos disponibles bajo solicitud</w:t>
      </w:r>
    </w:p>
    <w:p>
      <w:pPr>
        <w:spacing w:after="40"/>
      </w:pPr>
      <w:r>
        <w:rPr>
          <w:sz w:val="21"/>
        </w:rPr>
        <w:t>• Cocina internacional disponible bajo solicitud</w:t>
      </w:r>
    </w:p>
    <w:sectPr w:rsidR="00FC693F" w:rsidRPr="0006063C" w:rsidSect="00034616">
      <w:pgSz w:w="12240" w:h="15840"/>
      <w:pgMar w:top="864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