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93192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uda-1-1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/>
          <w:i w:val="0"/>
          <w:color w:val="265C6D"/>
          <w:sz w:val="24"/>
        </w:rPr>
        <w:t>MOUDA PALACE</w:t>
      </w:r>
    </w:p>
    <w:p>
      <w:pPr>
        <w:spacing w:after="320" w:before="0"/>
        <w:jc w:val="center"/>
      </w:pPr>
      <w:r>
        <w:rPr>
          <w:b w:val="0"/>
          <w:i w:val="0"/>
          <w:color w:val="666666"/>
          <w:sz w:val="16"/>
        </w:rPr>
        <w:t>RESTAURANT LOUNGE · ROOFTOP</w:t>
      </w:r>
    </w:p>
    <w:p>
      <w:pPr>
        <w:spacing w:after="360"/>
        <w:jc w:val="center"/>
      </w:pPr>
      <w:r>
        <w:rPr>
          <w:b/>
          <w:color w:val="B91C1C"/>
          <w:sz w:val="18"/>
        </w:rPr>
        <w:t>MODÈLE À PERSONNALISER — à faire valider par votre comptable ou conseil juridique avant utilisation</w:t>
      </w:r>
    </w:p>
    <w:p>
      <w:pPr>
        <w:spacing w:after="360" w:before="0"/>
        <w:jc w:val="center"/>
      </w:pPr>
      <w:r>
        <w:rPr>
          <w:b/>
          <w:i w:val="0"/>
          <w:color w:val="265C6D"/>
          <w:sz w:val="32"/>
        </w:rPr>
        <w:t>RÈGLEMENT INTÉRIEUR — PRINCIPES INTERNES</w:t>
      </w:r>
    </w:p>
    <w:p>
      <w:pPr>
        <w:spacing w:after="160" w:line="312" w:lineRule="auto"/>
      </w:pPr>
      <w:r>
        <w:rPr>
          <w:b/>
          <w:sz w:val="22"/>
        </w:rPr>
        <w:t xml:space="preserve">1. Ponctualité : </w:t>
      </w:r>
      <w:r>
        <w:rPr>
          <w:sz w:val="22"/>
        </w:rPr>
        <w:t>chaque salarié doit respecter les horaires communiqués.</w:t>
      </w:r>
    </w:p>
    <w:p>
      <w:pPr>
        <w:spacing w:after="160" w:line="312" w:lineRule="auto"/>
      </w:pPr>
      <w:r>
        <w:rPr>
          <w:b/>
          <w:sz w:val="22"/>
        </w:rPr>
        <w:t xml:space="preserve">2. Présentation : </w:t>
      </w:r>
      <w:r>
        <w:rPr>
          <w:sz w:val="22"/>
        </w:rPr>
        <w:t>la tenue professionnelle doit être propre et complète.</w:t>
      </w:r>
    </w:p>
    <w:p>
      <w:pPr>
        <w:spacing w:after="160" w:line="312" w:lineRule="auto"/>
      </w:pPr>
      <w:r>
        <w:rPr>
          <w:b/>
          <w:sz w:val="22"/>
        </w:rPr>
        <w:t xml:space="preserve">3. Hygiène : </w:t>
      </w:r>
      <w:r>
        <w:rPr>
          <w:sz w:val="22"/>
        </w:rPr>
        <w:t>les règles d'hygiène et de sécurité alimentaire doivent être respectées en permanence.</w:t>
      </w:r>
    </w:p>
    <w:p>
      <w:pPr>
        <w:spacing w:after="160" w:line="312" w:lineRule="auto"/>
      </w:pPr>
      <w:r>
        <w:rPr>
          <w:b/>
          <w:sz w:val="22"/>
        </w:rPr>
        <w:t xml:space="preserve">4. Téléphone : </w:t>
      </w:r>
      <w:r>
        <w:rPr>
          <w:sz w:val="22"/>
        </w:rPr>
        <w:t>l'utilisation personnelle du téléphone pendant le service est limitée selon les consignes du responsable.</w:t>
      </w:r>
    </w:p>
    <w:p>
      <w:pPr>
        <w:spacing w:after="160" w:line="312" w:lineRule="auto"/>
      </w:pPr>
      <w:r>
        <w:rPr>
          <w:b/>
          <w:sz w:val="22"/>
        </w:rPr>
        <w:t xml:space="preserve">5. Tabac : </w:t>
      </w:r>
      <w:r>
        <w:rPr>
          <w:sz w:val="22"/>
        </w:rPr>
        <w:t>les pauses et lieux autorisés doivent être respectés.</w:t>
      </w:r>
    </w:p>
    <w:p>
      <w:pPr>
        <w:spacing w:after="160" w:line="312" w:lineRule="auto"/>
      </w:pPr>
      <w:r>
        <w:rPr>
          <w:b/>
          <w:sz w:val="22"/>
        </w:rPr>
        <w:t xml:space="preserve">6. Respect : </w:t>
      </w:r>
      <w:r>
        <w:rPr>
          <w:sz w:val="22"/>
        </w:rPr>
        <w:t>tout comportement irrespectueux, agressif ou discriminatoire est interdit.</w:t>
      </w:r>
    </w:p>
    <w:p>
      <w:pPr>
        <w:spacing w:after="160" w:line="312" w:lineRule="auto"/>
      </w:pPr>
      <w:r>
        <w:rPr>
          <w:b/>
          <w:sz w:val="22"/>
        </w:rPr>
        <w:t xml:space="preserve">7. Matériel : </w:t>
      </w:r>
      <w:r>
        <w:rPr>
          <w:sz w:val="22"/>
        </w:rPr>
        <w:t>le matériel de l'entreprise doit être utilisé avec soin.</w:t>
      </w:r>
    </w:p>
    <w:p>
      <w:pPr>
        <w:spacing w:after="160" w:line="312" w:lineRule="auto"/>
      </w:pPr>
      <w:r>
        <w:rPr>
          <w:b/>
          <w:sz w:val="22"/>
        </w:rPr>
        <w:t xml:space="preserve">8. Incidents : </w:t>
      </w:r>
      <w:r>
        <w:rPr>
          <w:sz w:val="22"/>
        </w:rPr>
        <w:t>toute anomalie, accident ou problème d'hygiène doit être immédiatement signalé au responsable.</w:t>
      </w:r>
    </w:p>
    <w:p>
      <w:pPr>
        <w:spacing w:after="160" w:line="312" w:lineRule="auto"/>
      </w:pPr>
      <w:r>
        <w:rPr>
          <w:b/>
          <w:sz w:val="22"/>
        </w:rPr>
        <w:t xml:space="preserve">9. Confidentialité : </w:t>
      </w:r>
      <w:r>
        <w:rPr>
          <w:sz w:val="22"/>
        </w:rPr>
        <w:t>les informations internes de l'entreprise ne doivent pas être communiquées sans autorisation.</w:t>
      </w:r>
    </w:p>
    <w:p>
      <w:pPr>
        <w:spacing w:after="400" w:line="336" w:lineRule="auto"/>
      </w:pPr>
      <w:r>
        <w:rPr>
          <w:sz w:val="22"/>
        </w:rPr>
        <w:t>Ce document doit être adapté aux règles légales et à l'organisation réelle de l'entreprise avant diffusion officielle.</w:t>
      </w:r>
    </w:p>
    <w:p>
      <w:pPr>
        <w:spacing w:after="60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sz w:val="22"/>
              </w:rPr>
              <w:t>Direction : ___________________________</w:t>
            </w:r>
          </w:p>
        </w:tc>
        <w:tc>
          <w:tcPr>
            <w:tcW w:type="dxa" w:w="4824"/>
          </w:tcPr>
          <w:p>
            <w:r>
              <w:rPr>
                <w:sz w:val="22"/>
              </w:rPr>
              <w:t>Reçu et pris connaissance par le salarié : ___________________________</w:t>
            </w:r>
          </w:p>
        </w:tc>
      </w:tr>
    </w:tbl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