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Архитектура веб-платформы CAFRI</w:t>
      </w:r>
    </w:p>
    <w:p>
      <w:pPr>
        <w:jc w:val="center"/>
      </w:pPr>
      <w:r>
        <w:rPr>
          <w:b/>
          <w:color w:val="46556E"/>
          <w:sz w:val="26"/>
        </w:rPr>
        <w:t>План разработки с нуля на ASP.NET Core</w:t>
      </w:r>
    </w:p>
    <w:p>
      <w:pPr>
        <w:jc w:val="center"/>
      </w:pPr>
      <w:r>
        <w:rPr>
          <w:i/>
        </w:rPr>
        <w:t>Основано на предоставленных макетах: Intelligence, Countries, Map, Publications, About и Professional Access.</w:t>
      </w:r>
    </w:p>
    <w:p>
      <w:pPr>
        <w:pStyle w:val="Heading1"/>
      </w:pPr>
      <w:r>
        <w:t>1. Рекомендуемый подход</w:t>
      </w:r>
    </w:p>
    <w:p>
      <w:r>
        <w:t>Для первой версии не нужно сразу строить микросервисную архитектуру. Оптимальный вариант - модульный монолит на ASP.NET Core: единая кодовая база и БД, но функциональность изолирована по модулям. Это проще разрабатывать, тестировать и разворачивать, а тяжелые части позже можно вынести отдельно.</w:t>
      </w:r>
    </w:p>
    <w:p>
      <w:pPr>
        <w:pStyle w:val="ListBullet"/>
      </w:pPr>
      <w:r>
        <w:t>ASP.NET Core 8 / .NET 8 как основная платформа.</w:t>
      </w:r>
    </w:p>
    <w:p>
      <w:pPr>
        <w:pStyle w:val="ListBullet"/>
      </w:pPr>
      <w:r>
        <w:t>Clean Architecture + CQRS/MediatR внутри модулей.</w:t>
      </w:r>
    </w:p>
    <w:p>
      <w:pPr>
        <w:pStyle w:val="ListBullet"/>
      </w:pPr>
      <w:r>
        <w:t>PostgreSQL как основная база данных.</w:t>
      </w:r>
    </w:p>
    <w:p>
      <w:pPr>
        <w:pStyle w:val="ListBullet"/>
      </w:pPr>
      <w:r>
        <w:t>Razor Views или MVC для публичной части и административной панели; API оставить для карты и динамических данных.</w:t>
      </w:r>
    </w:p>
    <w:p>
      <w:pPr>
        <w:pStyle w:val="ListBullet"/>
      </w:pPr>
      <w:r>
        <w:t>Позже отдельно можно вынести поиск, сбор данных, отправку уведомлений и AI-анализ.</w:t>
      </w:r>
    </w:p>
    <w:p>
      <w:pPr>
        <w:pStyle w:val="Heading1"/>
      </w:pPr>
      <w:r>
        <w:t>2. Технологический стек</w:t>
      </w:r>
    </w:p>
    <w:p>
      <w:r>
        <w:t>Базовый стек, который хорошо подойдет для реализации платформы.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Направление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Рекомендуемые технологии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.NET 8, ASP.NET Core MVC, Web API, EF Core, MediatR</w:t>
            </w:r>
          </w:p>
        </w:tc>
      </w:tr>
      <w:tr>
        <w:tc>
          <w:tcPr>
            <w:tcW w:type="dxa" w:w="5083"/>
          </w:tcPr>
          <w:p>
            <w:r>
              <w:t>База данных</w:t>
            </w:r>
          </w:p>
        </w:tc>
        <w:tc>
          <w:tcPr>
            <w:tcW w:type="dxa" w:w="5083"/>
          </w:tcPr>
          <w:p>
            <w:r>
              <w:t>PostgreSQL, Redis для кеширования</w:t>
            </w:r>
          </w:p>
        </w:tc>
      </w:tr>
      <w:tr>
        <w:tc>
          <w:tcPr>
            <w:tcW w:type="dxa" w:w="5083"/>
          </w:tcPr>
          <w:p>
            <w:r>
              <w:t>Авторизация</w:t>
            </w:r>
          </w:p>
        </w:tc>
        <w:tc>
          <w:tcPr>
            <w:tcW w:type="dxa" w:w="5083"/>
          </w:tcPr>
          <w:p>
            <w:r>
              <w:t>ASP.NET Core Identity, роли и permissions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Razor Views + JavaScript/TypeScript, Bootstrap или Tailwind CSS</w:t>
            </w:r>
          </w:p>
        </w:tc>
      </w:tr>
      <w:tr>
        <w:tc>
          <w:tcPr>
            <w:tcW w:type="dxa" w:w="5083"/>
          </w:tcPr>
          <w:p>
            <w:r>
              <w:t>Карты и графики</w:t>
            </w:r>
          </w:p>
        </w:tc>
        <w:tc>
          <w:tcPr>
            <w:tcW w:type="dxa" w:w="5083"/>
          </w:tcPr>
          <w:p>
            <w:r>
              <w:t>Leaflet или Mapbox GL JS; Chart.js или ApexCharts</w:t>
            </w:r>
          </w:p>
        </w:tc>
      </w:tr>
      <w:tr>
        <w:tc>
          <w:tcPr>
            <w:tcW w:type="dxa" w:w="5083"/>
          </w:tcPr>
          <w:p>
            <w:r>
              <w:t>Файлы</w:t>
            </w:r>
          </w:p>
        </w:tc>
        <w:tc>
          <w:tcPr>
            <w:tcW w:type="dxa" w:w="5083"/>
          </w:tcPr>
          <w:p>
            <w:r>
              <w:t>S3/MinIO для PDF, обложек и документов</w:t>
            </w:r>
          </w:p>
        </w:tc>
      </w:tr>
      <w:tr>
        <w:tc>
          <w:tcPr>
            <w:tcW w:type="dxa" w:w="5083"/>
          </w:tcPr>
          <w:p>
            <w:r>
              <w:t>Фоновые задачи</w:t>
            </w:r>
          </w:p>
        </w:tc>
        <w:tc>
          <w:tcPr>
            <w:tcW w:type="dxa" w:w="5083"/>
          </w:tcPr>
          <w:p>
            <w:r>
              <w:t>Hangfire или Quartz.NET</w:t>
            </w:r>
          </w:p>
        </w:tc>
      </w:tr>
      <w:tr>
        <w:tc>
          <w:tcPr>
            <w:tcW w:type="dxa" w:w="5083"/>
          </w:tcPr>
          <w:p>
            <w:r>
              <w:t>Инфраструктура</w:t>
            </w:r>
          </w:p>
        </w:tc>
        <w:tc>
          <w:tcPr>
            <w:tcW w:type="dxa" w:w="5083"/>
          </w:tcPr>
          <w:p>
            <w:r>
              <w:t>Docker, Nginx, GitLab CI/CD, Serilog</w:t>
            </w:r>
          </w:p>
        </w:tc>
      </w:tr>
    </w:tbl>
    <w:p/>
    <w:p>
      <w:pPr>
        <w:pStyle w:val="Heading1"/>
      </w:pPr>
      <w:r>
        <w:t>3. Структура solution</w:t>
      </w:r>
    </w:p>
    <w:p>
      <w:r>
        <w:t>Рекомендуемая структура решения: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A"/>
          </w:tcPr>
          <w:p>
            <w:r>
              <w:rPr>
                <w:rFonts w:ascii="Consolas" w:hAnsi="Consolas"/>
                <w:sz w:val="17"/>
              </w:rPr>
              <w:t>CAFRI.sln</w:t>
              <w:br/>
              <w:t>src/</w:t>
              <w:br/>
              <w:t xml:space="preserve">  CAFRI.Web            # MVC, API, Views, Admin Area</w:t>
              <w:br/>
              <w:t xml:space="preserve">  CAFRI.Application    # Use Cases, Commands, Queries, DTO, Validators</w:t>
              <w:br/>
              <w:t xml:space="preserve">  CAFRI.Domain         # Entities, Enums, Business Rules, Interfaces</w:t>
              <w:br/>
              <w:t xml:space="preserve">  CAFRI.Infrastructure # EF Core, PostgreSQL, Identity, Files, Email, Redis</w:t>
              <w:br/>
              <w:t xml:space="preserve">  CAFRI.Worker         # Hangfire/Quartz jobs и обработчики импорта</w:t>
              <w:br/>
              <w:t>tests/</w:t>
              <w:br/>
              <w:t xml:space="preserve">  CAFRI.UnitTests</w:t>
              <w:br/>
              <w:t xml:space="preserve">  CAFRI.IntegrationTests</w:t>
            </w:r>
          </w:p>
        </w:tc>
      </w:tr>
    </w:tbl>
    <w:p/>
    <w:p>
      <w:pPr>
        <w:pStyle w:val="Heading1"/>
      </w:pPr>
      <w:r>
        <w:t>4. Назначение слоев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5083"/>
          </w:tcPr>
          <w:p>
            <w:r>
              <w:t>CAFRI.Domain</w:t>
            </w:r>
          </w:p>
        </w:tc>
        <w:tc>
          <w:tcPr>
            <w:tcW w:type="dxa" w:w="5083"/>
          </w:tcPr>
          <w:p>
            <w:r>
              <w:t>Чистые бизнес-сущности, перечисления, правила, интерфейсы репозиториев. Не зависит от EF Core, MVC и PostgreSQL.</w:t>
            </w:r>
          </w:p>
        </w:tc>
      </w:tr>
      <w:tr>
        <w:tc>
          <w:tcPr>
            <w:tcW w:type="dxa" w:w="5083"/>
          </w:tcPr>
          <w:p>
            <w:r>
              <w:t>CAFRI.Application</w:t>
            </w:r>
          </w:p>
        </w:tc>
        <w:tc>
          <w:tcPr>
            <w:tcW w:type="dxa" w:w="5083"/>
          </w:tcPr>
          <w:p>
            <w:r>
              <w:t>Бизнес-сценарии: получить список материалов, создать публикацию, опубликовать статью, обновить показатель страны, оформить подписку.</w:t>
            </w:r>
          </w:p>
        </w:tc>
      </w:tr>
      <w:tr>
        <w:tc>
          <w:tcPr>
            <w:tcW w:type="dxa" w:w="5083"/>
          </w:tcPr>
          <w:p>
            <w:r>
              <w:t>CAFRI.Infrastructure</w:t>
            </w:r>
          </w:p>
        </w:tc>
        <w:tc>
          <w:tcPr>
            <w:tcW w:type="dxa" w:w="5083"/>
          </w:tcPr>
          <w:p>
            <w:r>
              <w:t>Реализация доступа к данным и внешним сервисам: DbContext, Identity, Redis, email, S3/MinIO, RSS/API-источники.</w:t>
            </w:r>
          </w:p>
        </w:tc>
      </w:tr>
      <w:tr>
        <w:tc>
          <w:tcPr>
            <w:tcW w:type="dxa" w:w="5083"/>
          </w:tcPr>
          <w:p>
            <w:r>
              <w:t>CAFRI.Web</w:t>
            </w:r>
          </w:p>
        </w:tc>
        <w:tc>
          <w:tcPr>
            <w:tcW w:type="dxa" w:w="5083"/>
          </w:tcPr>
          <w:p>
            <w:r>
              <w:t>Контроллеры, Razor Views, ViewModels, API endpoints, middleware, авторизация, административная область.</w:t>
            </w:r>
          </w:p>
        </w:tc>
      </w:tr>
      <w:tr>
        <w:tc>
          <w:tcPr>
            <w:tcW w:type="dxa" w:w="5083"/>
          </w:tcPr>
          <w:p>
            <w:r>
              <w:t>CAFRI.Worker</w:t>
            </w:r>
          </w:p>
        </w:tc>
        <w:tc>
          <w:tcPr>
            <w:tcW w:type="dxa" w:w="5083"/>
          </w:tcPr>
          <w:p>
            <w:r>
              <w:t>Периодический импорт RSS/API, отправка email alerts, обновление кеша, генерация превью PDF и обслуживание данных.</w:t>
            </w:r>
          </w:p>
        </w:tc>
      </w:tr>
    </w:tbl>
    <w:p/>
    <w:p>
      <w:pPr>
        <w:pStyle w:val="Heading1"/>
      </w:pPr>
      <w:r>
        <w:t>5. Функциональные модули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Что реализует</w:t>
            </w:r>
          </w:p>
        </w:tc>
      </w:tr>
      <w:tr>
        <w:tc>
          <w:tcPr>
            <w:tcW w:type="dxa" w:w="5083"/>
          </w:tcPr>
          <w:p>
            <w:r>
              <w:t>Home</w:t>
            </w:r>
          </w:p>
        </w:tc>
        <w:tc>
          <w:tcPr>
            <w:tcW w:type="dxa" w:w="5083"/>
          </w:tcPr>
          <w:p>
            <w:r>
              <w:t>Главная страница: последние материалы, featured publication, coverage areas, краткие показатели.</w:t>
            </w:r>
          </w:p>
        </w:tc>
      </w:tr>
      <w:tr>
        <w:tc>
          <w:tcPr>
            <w:tcW w:type="dxa" w:w="5083"/>
          </w:tcPr>
          <w:p>
            <w:r>
              <w:t>Intelligence</w:t>
            </w:r>
          </w:p>
        </w:tc>
        <w:tc>
          <w:tcPr>
            <w:tcW w:type="dxa" w:w="5083"/>
          </w:tcPr>
          <w:p>
            <w:r>
              <w:t>Каталог аналитики, фильтрация по странам/категориям/источникам, поиск, пагинация, детали материала.</w:t>
            </w:r>
          </w:p>
        </w:tc>
      </w:tr>
      <w:tr>
        <w:tc>
          <w:tcPr>
            <w:tcW w:type="dxa" w:w="5083"/>
          </w:tcPr>
          <w:p>
            <w:r>
              <w:t>Countries</w:t>
            </w:r>
          </w:p>
        </w:tc>
        <w:tc>
          <w:tcPr>
            <w:tcW w:type="dxa" w:w="5083"/>
          </w:tcPr>
          <w:p>
            <w:r>
              <w:t>Карточки стран, профили, экономика, банковский сектор, регулирование, последние материалы.</w:t>
            </w:r>
          </w:p>
        </w:tc>
      </w:tr>
      <w:tr>
        <w:tc>
          <w:tcPr>
            <w:tcW w:type="dxa" w:w="5083"/>
          </w:tcPr>
          <w:p>
            <w:r>
              <w:t>Map</w:t>
            </w:r>
          </w:p>
        </w:tc>
        <w:tc>
          <w:tcPr>
            <w:tcW w:type="dxa" w:w="5083"/>
          </w:tcPr>
          <w:p>
            <w:r>
              <w:t>Интерактивная карта Центральной Азии, слои, индикаторы, переход в профили стран.</w:t>
            </w:r>
          </w:p>
        </w:tc>
      </w:tr>
      <w:tr>
        <w:tc>
          <w:tcPr>
            <w:tcW w:type="dxa" w:w="5083"/>
          </w:tcPr>
          <w:p>
            <w:r>
              <w:t>Publications</w:t>
            </w:r>
          </w:p>
        </w:tc>
        <w:tc>
          <w:tcPr>
            <w:tcW w:type="dxa" w:w="5083"/>
          </w:tcPr>
          <w:p>
            <w:r>
              <w:t>Отчеты, regulatory notes, country profiles, analytical briefs, PDF-файлы и категории.</w:t>
            </w:r>
          </w:p>
        </w:tc>
      </w:tr>
      <w:tr>
        <w:tc>
          <w:tcPr>
            <w:tcW w:type="dxa" w:w="5083"/>
          </w:tcPr>
          <w:p>
            <w:r>
              <w:t>Professional Access</w:t>
            </w:r>
          </w:p>
        </w:tc>
        <w:tc>
          <w:tcPr>
            <w:tcW w:type="dxa" w:w="5083"/>
          </w:tcPr>
          <w:p>
            <w:r>
              <w:t>Подписки, ограничение premium-контента, доступ к dashboard, экспортам и архивам.</w:t>
            </w:r>
          </w:p>
        </w:tc>
      </w:tr>
      <w:tr>
        <w:tc>
          <w:tcPr>
            <w:tcW w:type="dxa" w:w="5083"/>
          </w:tcPr>
          <w:p>
            <w:r>
              <w:t>Admin</w:t>
            </w:r>
          </w:p>
        </w:tc>
        <w:tc>
          <w:tcPr>
            <w:tcW w:type="dxa" w:w="5083"/>
          </w:tcPr>
          <w:p>
            <w:r>
              <w:t>Управление контентом, источниками, показателями, пользователями, ролями, модерацией и настройками.</w:t>
            </w:r>
          </w:p>
        </w:tc>
      </w:tr>
      <w:tr>
        <w:tc>
          <w:tcPr>
            <w:tcW w:type="dxa" w:w="5083"/>
          </w:tcPr>
          <w:p>
            <w:r>
              <w:t>Notifications</w:t>
            </w:r>
          </w:p>
        </w:tc>
        <w:tc>
          <w:tcPr>
            <w:tcW w:type="dxa" w:w="5083"/>
          </w:tcPr>
          <w:p>
            <w:r>
              <w:t>Email alerts, RSS Feed, пользовательские подписки на страны и категории.</w:t>
            </w:r>
          </w:p>
        </w:tc>
      </w:tr>
    </w:tbl>
    <w:p/>
    <w:p>
      <w:pPr>
        <w:pStyle w:val="Heading1"/>
      </w:pPr>
      <w:r>
        <w:t>6. Основные сущности базы данных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Основные поля / назначение</w:t>
            </w:r>
          </w:p>
        </w:tc>
      </w:tr>
      <w:tr>
        <w:tc>
          <w:tcPr>
            <w:tcW w:type="dxa" w:w="5083"/>
          </w:tcPr>
          <w:p>
            <w:r>
              <w:t>Country</w:t>
            </w:r>
          </w:p>
        </w:tc>
        <w:tc>
          <w:tcPr>
            <w:tcW w:type="dxa" w:w="5083"/>
          </w:tcPr>
          <w:p>
            <w:r>
              <w:t>Id, Name, Code (KG/KZ/UZ/TJ/TM), Capital, Slug, Description, Population, GDP, BankAssets, FlagUrl, CoverImageUrl, MapColor, IsActive.</w:t>
            </w:r>
          </w:p>
        </w:tc>
      </w:tr>
      <w:tr>
        <w:tc>
          <w:tcPr>
            <w:tcW w:type="dxa" w:w="5083"/>
          </w:tcPr>
          <w:p>
            <w:r>
              <w:t>CountryProfile</w:t>
            </w:r>
          </w:p>
        </w:tc>
        <w:tc>
          <w:tcPr>
            <w:tcW w:type="dxa" w:w="5083"/>
          </w:tcPr>
          <w:p>
            <w:r>
              <w:t>CountryId, Overview, EconomicOverview, FinancialSectorOverview, RegulatoryOverview, TradeOverview, SanctionsOverview, InstitutionalOverview, RiskSummary, LastReviewedAt.</w:t>
            </w:r>
          </w:p>
        </w:tc>
      </w:tr>
      <w:tr>
        <w:tc>
          <w:tcPr>
            <w:tcW w:type="dxa" w:w="5083"/>
          </w:tcPr>
          <w:p>
            <w:r>
              <w:t>Institution</w:t>
            </w:r>
          </w:p>
        </w:tc>
        <w:tc>
          <w:tcPr>
            <w:tcW w:type="dxa" w:w="5083"/>
          </w:tcPr>
          <w:p>
            <w:r>
              <w:t>CountryId, Name, ShortName, Type, WebsiteUrl, Description, LogoUrl. Пример: центральный банк, статистическое ведомство, регулятор.</w:t>
            </w:r>
          </w:p>
        </w:tc>
      </w:tr>
      <w:tr>
        <w:tc>
          <w:tcPr>
            <w:tcW w:type="dxa" w:w="5083"/>
          </w:tcPr>
          <w:p>
            <w:r>
              <w:t>IntelligenceCategory</w:t>
            </w:r>
          </w:p>
        </w:tc>
        <w:tc>
          <w:tcPr>
            <w:tcW w:type="dxa" w:w="5083"/>
          </w:tcPr>
          <w:p>
            <w:r>
              <w:t>Name, Slug, Description, Icon, DisplayOrder. Например: Banking, Financial Regulation, Trade &amp; Logistics, Sanctions, Macroeconomics.</w:t>
            </w:r>
          </w:p>
        </w:tc>
      </w:tr>
      <w:tr>
        <w:tc>
          <w:tcPr>
            <w:tcW w:type="dxa" w:w="5083"/>
          </w:tcPr>
          <w:p>
            <w:r>
              <w:t>IntelligenceItem</w:t>
            </w:r>
          </w:p>
        </w:tc>
        <w:tc>
          <w:tcPr>
            <w:tcW w:type="dxa" w:w="5083"/>
          </w:tcPr>
          <w:p>
            <w:r>
              <w:t>Title, Slug, ShortDescription, Content, CountryId, InstitutionId, CategoryId, SourceId, PublishedAt, Status, IsPremium, IsFeatured, ReadingTimeMinutes.</w:t>
            </w:r>
          </w:p>
        </w:tc>
      </w:tr>
      <w:tr>
        <w:tc>
          <w:tcPr>
            <w:tcW w:type="dxa" w:w="5083"/>
          </w:tcPr>
          <w:p>
            <w:r>
              <w:t>Publication</w:t>
            </w:r>
          </w:p>
        </w:tc>
        <w:tc>
          <w:tcPr>
            <w:tcW w:type="dxa" w:w="5083"/>
          </w:tcPr>
          <w:p>
            <w:r>
              <w:t>Title, Slug, Summary, Content, PublicationType, CountryId, CoverImageUrl, PdfFileUrl, PublishedAt, IsPremium, IsFeatured, Status.</w:t>
            </w:r>
          </w:p>
        </w:tc>
      </w:tr>
      <w:tr>
        <w:tc>
          <w:tcPr>
            <w:tcW w:type="dxa" w:w="5083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Name, WebsiteUrl, SourceType, CountryId, ReliabilityLevel, Description, LogoUrl, IsActive.</w:t>
            </w:r>
          </w:p>
        </w:tc>
      </w:tr>
      <w:tr>
        <w:tc>
          <w:tcPr>
            <w:tcW w:type="dxa" w:w="5083"/>
          </w:tcPr>
          <w:p>
            <w:r>
              <w:t>Indicator</w:t>
            </w:r>
          </w:p>
        </w:tc>
        <w:tc>
          <w:tcPr>
            <w:tcW w:type="dxa" w:w="5083"/>
          </w:tcPr>
          <w:p>
            <w:r>
              <w:t>Name, Code, Description, Category, Unit, FormatType, IsMapAvailable, IsActive.</w:t>
            </w:r>
          </w:p>
        </w:tc>
      </w:tr>
      <w:tr>
        <w:tc>
          <w:tcPr>
            <w:tcW w:type="dxa" w:w="5083"/>
          </w:tcPr>
          <w:p>
            <w:r>
              <w:t>IndicatorValue</w:t>
            </w:r>
          </w:p>
        </w:tc>
        <w:tc>
          <w:tcPr>
            <w:tcW w:type="dxa" w:w="5083"/>
          </w:tcPr>
          <w:p>
            <w:r>
              <w:t>IndicatorId, CountryId, Value, PreviousValue, Date/Year/Quarter/Month, SourceId, Notes.</w:t>
            </w:r>
          </w:p>
        </w:tc>
      </w:tr>
      <w:tr>
        <w:tc>
          <w:tcPr>
            <w:tcW w:type="dxa" w:w="5083"/>
          </w:tcPr>
          <w:p>
            <w:r>
              <w:t>Tag</w:t>
            </w:r>
          </w:p>
        </w:tc>
        <w:tc>
          <w:tcPr>
            <w:tcW w:type="dxa" w:w="5083"/>
          </w:tcPr>
          <w:p>
            <w:r>
              <w:t>Name, Slug. Используется для поиска и связи с материалами/публикациями.</w:t>
            </w:r>
          </w:p>
        </w:tc>
      </w:tr>
      <w:tr>
        <w:tc>
          <w:tcPr>
            <w:tcW w:type="dxa" w:w="5083"/>
          </w:tcPr>
          <w:p>
            <w:r>
              <w:t>MapLayer</w:t>
            </w:r>
          </w:p>
        </w:tc>
        <w:tc>
          <w:tcPr>
            <w:tcW w:type="dxa" w:w="5083"/>
          </w:tcPr>
          <w:p>
            <w:r>
              <w:t>Name, Code, Description, IsActive, DisplayOrder.</w:t>
            </w:r>
          </w:p>
        </w:tc>
      </w:tr>
      <w:tr>
        <w:tc>
          <w:tcPr>
            <w:tcW w:type="dxa" w:w="5083"/>
          </w:tcPr>
          <w:p>
            <w:r>
              <w:t>AlertSubscription</w:t>
            </w:r>
          </w:p>
        </w:tc>
        <w:tc>
          <w:tcPr>
            <w:tcW w:type="dxa" w:w="5083"/>
          </w:tcPr>
          <w:p>
            <w:r>
              <w:t>UserId, CountryId, CategoryId, InstitutionId, IsEmailEnabled, IsActive.</w:t>
            </w:r>
          </w:p>
        </w:tc>
      </w:tr>
      <w:tr>
        <w:tc>
          <w:tcPr>
            <w:tcW w:type="dxa" w:w="5083"/>
          </w:tcPr>
          <w:p>
            <w:r>
              <w:t>SubscriptionPlan / UserSubscription</w:t>
            </w:r>
          </w:p>
        </w:tc>
        <w:tc>
          <w:tcPr>
            <w:tcW w:type="dxa" w:w="5083"/>
          </w:tcPr>
          <w:p>
            <w:r>
              <w:t>Тарифы, период действия, статус, payment status, пользователь.</w:t>
            </w:r>
          </w:p>
        </w:tc>
      </w:tr>
    </w:tbl>
    <w:p/>
    <w:p>
      <w:pPr>
        <w:pStyle w:val="Heading1"/>
      </w:pPr>
      <w:r>
        <w:t>7. Важные связи между сущностями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A"/>
          </w:tcPr>
          <w:p>
            <w:r>
              <w:rPr>
                <w:rFonts w:ascii="Consolas" w:hAnsi="Consolas"/>
                <w:sz w:val="17"/>
              </w:rPr>
              <w:t>Country 1 - 1 CountryProfile</w:t>
              <w:br/>
              <w:t>Country 1 - N Institution</w:t>
              <w:br/>
              <w:t>Country 1 - N IntelligenceItem</w:t>
              <w:br/>
              <w:t>Country 1 - N Publication</w:t>
              <w:br/>
              <w:t>Country 1 - N IndicatorValue</w:t>
              <w:br/>
              <w:t>Institution 1 - N IntelligenceItem</w:t>
              <w:br/>
              <w:t>IntelligenceCategory 1 - N IntelligenceItem</w:t>
              <w:br/>
              <w:t>Source 1 - N IntelligenceItem / Publication / IndicatorValue</w:t>
              <w:br/>
              <w:t>Indicator 1 - N IndicatorValue</w:t>
              <w:br/>
              <w:t>ApplicationUser 1 - N UserSubscription / AlertSubscription</w:t>
              <w:br/>
              <w:t>IntelligenceItem N - N Tag через IntelligenceItemTag</w:t>
              <w:br/>
              <w:t>Publication N - N Tag через PublicationTag</w:t>
            </w:r>
          </w:p>
        </w:tc>
      </w:tr>
    </w:tbl>
    <w:p/>
    <w:p>
      <w:pPr>
        <w:pStyle w:val="Heading1"/>
      </w:pPr>
      <w:r>
        <w:t>8. Пользователи, роли и доступ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Возможности</w:t>
            </w:r>
          </w:p>
        </w:tc>
      </w:tr>
      <w:tr>
        <w:tc>
          <w:tcPr>
            <w:tcW w:type="dxa" w:w="5083"/>
          </w:tcPr>
          <w:p>
            <w:r>
              <w:t>SuperAdmin</w:t>
            </w:r>
          </w:p>
        </w:tc>
        <w:tc>
          <w:tcPr>
            <w:tcW w:type="dxa" w:w="5083"/>
          </w:tcPr>
          <w:p>
            <w:r>
              <w:t>Полный доступ, настройки платформы, управление ролями и пользователями.</w:t>
            </w:r>
          </w:p>
        </w:tc>
      </w:tr>
      <w:tr>
        <w:tc>
          <w:tcPr>
            <w:tcW w:type="dxa" w:w="5083"/>
          </w:tcPr>
          <w:p>
            <w:r>
              <w:t>Admin</w:t>
            </w:r>
          </w:p>
        </w:tc>
        <w:tc>
          <w:tcPr>
            <w:tcW w:type="dxa" w:w="5083"/>
          </w:tcPr>
          <w:p>
            <w:r>
              <w:t>Управление контентом, странами, источниками, публикациями и показателями.</w:t>
            </w:r>
          </w:p>
        </w:tc>
      </w:tr>
      <w:tr>
        <w:tc>
          <w:tcPr>
            <w:tcW w:type="dxa" w:w="5083"/>
          </w:tcPr>
          <w:p>
            <w:r>
              <w:t>Editor</w:t>
            </w:r>
          </w:p>
        </w:tc>
        <w:tc>
          <w:tcPr>
            <w:tcW w:type="dxa" w:w="5083"/>
          </w:tcPr>
          <w:p>
            <w:r>
              <w:t>Создание и редактирование материалов; отправка на модерацию.</w:t>
            </w:r>
          </w:p>
        </w:tc>
      </w:tr>
      <w:tr>
        <w:tc>
          <w:tcPr>
            <w:tcW w:type="dxa" w:w="5083"/>
          </w:tcPr>
          <w:p>
            <w:r>
              <w:t>Analyst</w:t>
            </w:r>
          </w:p>
        </w:tc>
        <w:tc>
          <w:tcPr>
            <w:tcW w:type="dxa" w:w="5083"/>
          </w:tcPr>
          <w:p>
            <w:r>
              <w:t>Подготовка аналитики, заполнение показателей, работа с профилями стран.</w:t>
            </w:r>
          </w:p>
        </w:tc>
      </w:tr>
      <w:tr>
        <w:tc>
          <w:tcPr>
            <w:tcW w:type="dxa" w:w="5083"/>
          </w:tcPr>
          <w:p>
            <w:r>
              <w:t>Reviewer</w:t>
            </w:r>
          </w:p>
        </w:tc>
        <w:tc>
          <w:tcPr>
            <w:tcW w:type="dxa" w:w="5083"/>
          </w:tcPr>
          <w:p>
            <w:r>
              <w:t>Проверка материалов, подтверждение или возврат на доработку.</w:t>
            </w:r>
          </w:p>
        </w:tc>
      </w:tr>
      <w:tr>
        <w:tc>
          <w:tcPr>
            <w:tcW w:type="dxa" w:w="5083"/>
          </w:tcPr>
          <w:p>
            <w:r>
              <w:t>Subscriber</w:t>
            </w:r>
          </w:p>
        </w:tc>
        <w:tc>
          <w:tcPr>
            <w:tcW w:type="dxa" w:w="5083"/>
          </w:tcPr>
          <w:p>
            <w:r>
              <w:t>Доступ к профессиональному premium-контенту.</w:t>
            </w:r>
          </w:p>
        </w:tc>
      </w:tr>
      <w:tr>
        <w:tc>
          <w:tcPr>
            <w:tcW w:type="dxa" w:w="5083"/>
          </w:tcPr>
          <w:p>
            <w:r>
              <w:t>Guest</w:t>
            </w:r>
          </w:p>
        </w:tc>
        <w:tc>
          <w:tcPr>
            <w:tcW w:type="dxa" w:w="5083"/>
          </w:tcPr>
          <w:p>
            <w:r>
              <w:t>Открытая часть сайта без доступа к платным материалам.</w:t>
            </w:r>
          </w:p>
        </w:tc>
      </w:tr>
    </w:tbl>
    <w:p/>
    <w:p>
      <w:r>
        <w:t>Права лучше реализовать отдельно от ролей через Permission и RolePermission. Это позволит дать, например, редактору право создавать материал, но не публиковать его без проверки.</w:t>
      </w:r>
    </w:p>
    <w:p>
      <w:pPr>
        <w:pStyle w:val="Heading1"/>
      </w:pPr>
      <w:r>
        <w:t>9. Статусы контента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Статусы</w:t>
            </w:r>
          </w:p>
        </w:tc>
      </w:tr>
      <w:tr>
        <w:tc>
          <w:tcPr>
            <w:tcW w:type="dxa" w:w="5083"/>
          </w:tcPr>
          <w:p>
            <w:r>
              <w:t>IntelligenceItem / Publication</w:t>
            </w:r>
          </w:p>
        </w:tc>
        <w:tc>
          <w:tcPr>
            <w:tcW w:type="dxa" w:w="5083"/>
          </w:tcPr>
          <w:p>
            <w:r>
              <w:t>Draft -&gt; PendingReview -&gt; Published -&gt; Archived. Дополнительно: Rejected.</w:t>
            </w:r>
          </w:p>
        </w:tc>
      </w:tr>
      <w:tr>
        <w:tc>
          <w:tcPr>
            <w:tcW w:type="dxa" w:w="5083"/>
          </w:tcPr>
          <w:p>
            <w:r>
              <w:t>UserSubscription</w:t>
            </w:r>
          </w:p>
        </w:tc>
        <w:tc>
          <w:tcPr>
            <w:tcW w:type="dxa" w:w="5083"/>
          </w:tcPr>
          <w:p>
            <w:r>
              <w:t>Trial, PendingPayment, Active, Expired, Cancelled.</w:t>
            </w:r>
          </w:p>
        </w:tc>
      </w:tr>
      <w:tr>
        <w:tc>
          <w:tcPr>
            <w:tcW w:type="dxa" w:w="5083"/>
          </w:tcPr>
          <w:p>
            <w:r>
              <w:t>Источник</w:t>
            </w:r>
          </w:p>
        </w:tc>
        <w:tc>
          <w:tcPr>
            <w:tcW w:type="dxa" w:w="5083"/>
          </w:tcPr>
          <w:p>
            <w:r>
              <w:t>Active, Inactive, Archived.</w:t>
            </w:r>
          </w:p>
        </w:tc>
      </w:tr>
    </w:tbl>
    <w:p/>
    <w:p>
      <w:pPr>
        <w:pStyle w:val="Heading1"/>
      </w:pPr>
      <w:r>
        <w:t>10. API и маршруты</w:t>
      </w:r>
    </w:p>
    <w:p>
      <w:r>
        <w:t>Даже при использовании Razor Views API стоит проектировать с первого этапа. Он понадобится карте, динамическим фильтрам, будущему мобильному приложению или отдельному frontend.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A"/>
          </w:tcPr>
          <w:p>
            <w:r>
              <w:rPr>
                <w:rFonts w:ascii="Consolas" w:hAnsi="Consolas"/>
                <w:sz w:val="17"/>
              </w:rPr>
              <w:t>GET  /api/countries</w:t>
              <w:br/>
              <w:t>GET  /api/countries/{slug}</w:t>
              <w:br/>
              <w:t>GET  /api/countries/{code}/indicators</w:t>
              <w:br/>
              <w:t>GET  /api/countries/{code}/intelligence</w:t>
              <w:br/>
              <w:t>GET  /api/intelligence?country=KG&amp;category=banking&amp;page=1</w:t>
              <w:br/>
              <w:t>GET  /api/intelligence/{slug}</w:t>
              <w:br/>
              <w:t>GET  /api/publications</w:t>
              <w:br/>
              <w:t>GET  /api/publications/{slug}</w:t>
              <w:br/>
              <w:t>GET  /api/map/countries</w:t>
              <w:br/>
              <w:t>GET  /api/map/indicators?code=gdp-growth&amp;year=2025</w:t>
              <w:br/>
              <w:t>GET  /api/map/layers</w:t>
              <w:br/>
              <w:t>POST /api/admin/intelligence</w:t>
              <w:br/>
              <w:t>PUT  /api/admin/intelligence/{id}</w:t>
              <w:br/>
              <w:t>POST /api/admin/publications</w:t>
              <w:br/>
              <w:t>POST /api/admin/indicators</w:t>
            </w:r>
          </w:p>
        </w:tc>
      </w:tr>
    </w:tbl>
    <w:p/>
    <w:p>
      <w:pPr>
        <w:pStyle w:val="Heading1"/>
      </w:pPr>
      <w:r>
        <w:t>11. Административная панель</w:t>
      </w:r>
    </w:p>
    <w:p>
      <w:r>
        <w:t>Админ-панель лучше сделать отдельной ASP.NET Area: /admin. Основные разделы:</w:t>
      </w:r>
    </w:p>
    <w:p>
      <w:pPr>
        <w:pStyle w:val="ListBullet"/>
      </w:pPr>
      <w:r>
        <w:t>Dashboard</w:t>
      </w:r>
    </w:p>
    <w:p>
      <w:pPr>
        <w:pStyle w:val="ListBullet"/>
      </w:pPr>
      <w:r>
        <w:t>Countries и Country Profiles</w:t>
      </w:r>
    </w:p>
    <w:p>
      <w:pPr>
        <w:pStyle w:val="ListBullet"/>
      </w:pPr>
      <w:r>
        <w:t>Institutions и Sources</w:t>
      </w:r>
    </w:p>
    <w:p>
      <w:pPr>
        <w:pStyle w:val="ListBullet"/>
      </w:pPr>
      <w:r>
        <w:t>Intelligence Items</w:t>
      </w:r>
    </w:p>
    <w:p>
      <w:pPr>
        <w:pStyle w:val="ListBullet"/>
      </w:pPr>
      <w:r>
        <w:t>Publications</w:t>
      </w:r>
    </w:p>
    <w:p>
      <w:pPr>
        <w:pStyle w:val="ListBullet"/>
      </w:pPr>
      <w:r>
        <w:t>Categories и Tags</w:t>
      </w:r>
    </w:p>
    <w:p>
      <w:pPr>
        <w:pStyle w:val="ListBullet"/>
      </w:pPr>
      <w:r>
        <w:t>Indicators и Indicator Values</w:t>
      </w:r>
    </w:p>
    <w:p>
      <w:pPr>
        <w:pStyle w:val="ListBullet"/>
      </w:pPr>
      <w:r>
        <w:t>Map Layers</w:t>
      </w:r>
    </w:p>
    <w:p>
      <w:pPr>
        <w:pStyle w:val="ListBullet"/>
      </w:pPr>
      <w:r>
        <w:t>Users, Roles, Permissions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Email Alerts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Settings</w:t>
      </w:r>
    </w:p>
    <w:p>
      <w:pPr>
        <w:pStyle w:val="Heading1"/>
      </w:pPr>
      <w:r>
        <w:t>12. Поиск, кеширование и производительность</w:t>
      </w:r>
    </w:p>
    <w:p>
      <w:pPr>
        <w:pStyle w:val="ListBullet"/>
      </w:pPr>
      <w:r>
        <w:t>Начать с PostgreSQL Full Text Search по Title, ShortDescription, Content, Tags, Country и Institution.</w:t>
      </w:r>
    </w:p>
    <w:p>
      <w:pPr>
        <w:pStyle w:val="ListBullet"/>
      </w:pPr>
      <w:r>
        <w:t>Для главной страницы, карточек стран и каталогов использовать Redis cache.</w:t>
      </w:r>
    </w:p>
    <w:p>
      <w:pPr>
        <w:pStyle w:val="ListBullet"/>
      </w:pPr>
      <w:r>
        <w:t>Кеш сбрасывать при публикации или редактировании материалов.</w:t>
      </w:r>
    </w:p>
    <w:p>
      <w:pPr>
        <w:pStyle w:val="ListBullet"/>
      </w:pPr>
      <w:r>
        <w:t>При росте проекта вынести полнотекстовый поиск в OpenSearch, Elasticsearch или Meilisearch.</w:t>
      </w:r>
    </w:p>
    <w:p>
      <w:pPr>
        <w:pStyle w:val="ListBullet"/>
      </w:pPr>
      <w:r>
        <w:t>Изображения и PDF хранить вне базы данных - в MinIO/S3; в БД хранить URL и метаданные.</w:t>
      </w:r>
    </w:p>
    <w:p>
      <w:pPr>
        <w:pStyle w:val="Heading1"/>
      </w:pPr>
      <w:r>
        <w:t>13. Фоновые задачи</w:t>
      </w:r>
    </w:p>
    <w:p>
      <w:pPr>
        <w:pStyle w:val="ListBullet"/>
      </w:pPr>
      <w:r>
        <w:t>Импорт RSS и API официальных источников.</w:t>
      </w:r>
    </w:p>
    <w:p>
      <w:pPr>
        <w:pStyle w:val="ListBullet"/>
      </w:pPr>
      <w:r>
        <w:t>Сохранение новых материалов в Draft/PendingReview для проверки редактором.</w:t>
      </w:r>
    </w:p>
    <w:p>
      <w:pPr>
        <w:pStyle w:val="ListBullet"/>
      </w:pPr>
      <w:r>
        <w:t>Отправка Email Alerts по выбранным странам, категориям и учреждениям.</w:t>
      </w:r>
    </w:p>
    <w:p>
      <w:pPr>
        <w:pStyle w:val="ListBullet"/>
      </w:pPr>
      <w:r>
        <w:t>Обновление индикаторов и кеша.</w:t>
      </w:r>
    </w:p>
    <w:p>
      <w:pPr>
        <w:pStyle w:val="ListBullet"/>
      </w:pPr>
      <w:r>
        <w:t>Генерация PDF-превью и sitemap.</w:t>
      </w:r>
    </w:p>
    <w:p>
      <w:pPr>
        <w:pStyle w:val="ListBullet"/>
      </w:pPr>
      <w:r>
        <w:t>Очистка технических логов и временных файлов.</w:t>
      </w:r>
    </w:p>
    <w:p>
      <w:pPr>
        <w:pStyle w:val="Heading1"/>
      </w:pPr>
      <w:r>
        <w:t>14. Поэтапный план разработки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Состав</w:t>
            </w:r>
          </w:p>
        </w:tc>
      </w:tr>
      <w:tr>
        <w:tc>
          <w:tcPr>
            <w:tcW w:type="dxa" w:w="5083"/>
          </w:tcPr>
          <w:p>
            <w:r>
              <w:t>Этап 1 - MVP</w:t>
            </w:r>
          </w:p>
        </w:tc>
        <w:tc>
          <w:tcPr>
            <w:tcW w:type="dxa" w:w="5083"/>
          </w:tcPr>
          <w:p>
            <w:r>
              <w:t>Solution, PostgreSQL, Identity, Docker, базовая админка, Countries, Intelligence, Publications, Sources.</w:t>
            </w:r>
          </w:p>
        </w:tc>
      </w:tr>
      <w:tr>
        <w:tc>
          <w:tcPr>
            <w:tcW w:type="dxa" w:w="5083"/>
          </w:tcPr>
          <w:p>
            <w:r>
              <w:t>Этап 2 - Public UI</w:t>
            </w:r>
          </w:p>
        </w:tc>
        <w:tc>
          <w:tcPr>
            <w:tcW w:type="dxa" w:w="5083"/>
          </w:tcPr>
          <w:p>
            <w:r>
              <w:t>Главная, список и детали материалов, страницы стран, публикации, поиск, фильтры и пагинация.</w:t>
            </w:r>
          </w:p>
        </w:tc>
      </w:tr>
      <w:tr>
        <w:tc>
          <w:tcPr>
            <w:tcW w:type="dxa" w:w="5083"/>
          </w:tcPr>
          <w:p>
            <w:r>
              <w:t>Этап 3 - Map &amp; Data</w:t>
            </w:r>
          </w:p>
        </w:tc>
        <w:tc>
          <w:tcPr>
            <w:tcW w:type="dxa" w:w="5083"/>
          </w:tcPr>
          <w:p>
            <w:r>
              <w:t>Leaflet/Mapbox, индикаторы, графики, карта, слои и данные по странам.</w:t>
            </w:r>
          </w:p>
        </w:tc>
      </w:tr>
      <w:tr>
        <w:tc>
          <w:tcPr>
            <w:tcW w:type="dxa" w:w="5083"/>
          </w:tcPr>
          <w:p>
            <w:r>
              <w:t>Этап 4 - Professional Access</w:t>
            </w:r>
          </w:p>
        </w:tc>
        <w:tc>
          <w:tcPr>
            <w:tcW w:type="dxa" w:w="5083"/>
          </w:tcPr>
          <w:p>
            <w:r>
              <w:t>Подписки, premium-контент, ограничения доступа, экспорт PDF/Excel, email alerts.</w:t>
            </w:r>
          </w:p>
        </w:tc>
      </w:tr>
      <w:tr>
        <w:tc>
          <w:tcPr>
            <w:tcW w:type="dxa" w:w="5083"/>
          </w:tcPr>
          <w:p>
            <w:r>
              <w:t>Этап 5 - Automation</w:t>
            </w:r>
          </w:p>
        </w:tc>
        <w:tc>
          <w:tcPr>
            <w:tcW w:type="dxa" w:w="5083"/>
          </w:tcPr>
          <w:p>
            <w:r>
              <w:t>RSS/API ingestion, AI summaries, автоклассификация, рекомендации и расширенные dashboards.</w:t>
            </w:r>
          </w:p>
        </w:tc>
      </w:tr>
    </w:tbl>
    <w:p/>
    <w:p>
      <w:pPr>
        <w:pStyle w:val="Heading1"/>
      </w:pPr>
      <w:r>
        <w:t>15. Минимальный набор таблиц для первого релиза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A"/>
          </w:tcPr>
          <w:p>
            <w:r>
              <w:rPr>
                <w:rFonts w:ascii="Consolas" w:hAnsi="Consolas"/>
                <w:sz w:val="17"/>
              </w:rPr>
              <w:t>Countries</w:t>
              <w:br/>
              <w:t>CountryProfiles</w:t>
              <w:br/>
              <w:t>Institutions</w:t>
              <w:br/>
              <w:t>Sources</w:t>
              <w:br/>
              <w:t>IntelligenceCategories</w:t>
              <w:br/>
              <w:t>IntelligenceItems</w:t>
              <w:br/>
              <w:t>Publications</w:t>
              <w:br/>
              <w:t>Tags</w:t>
              <w:br/>
              <w:t>IntelligenceItemTags</w:t>
              <w:br/>
              <w:t>PublicationTags</w:t>
              <w:br/>
              <w:t>Indicators</w:t>
              <w:br/>
              <w:t>IndicatorValues</w:t>
              <w:br/>
              <w:t>AspNetUsers</w:t>
              <w:br/>
              <w:t>AspNetRoles</w:t>
              <w:br/>
              <w:t>SubscriptionPlans</w:t>
              <w:br/>
              <w:t>UserSubscriptions</w:t>
              <w:br/>
              <w:t>AlertSubscriptions</w:t>
            </w:r>
          </w:p>
        </w:tc>
      </w:tr>
    </w:tbl>
    <w:p/>
    <w:p>
      <w:pPr>
        <w:pStyle w:val="Heading1"/>
      </w:pPr>
      <w:r>
        <w:t>16. Итоговая рекомендация</w:t>
      </w:r>
    </w:p>
    <w:p>
      <w:r>
        <w:t>Сначала нужно реализовать платформу как контентную и аналитическую систему: страны, источники, материалы, публикации, фильтрация, поиск и удобная админ-панель. Карта, автоматический сбор данных, AI-анализ и сложная подписочная модель должны добавляться после появления стабильного MVP. Такой порядок позволит быстрее получить рабочий продукт и не усложнить архитектуру раньше времени.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Проектирование платформы на ASP.NET Core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CAFRI - Central Asia Financial &amp; Regulatory Intelligence Initiative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B4DB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B4DB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B1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