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5"/>
        <w:gridCol w:w="2355"/>
        <w:gridCol w:w="108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𝜒²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Thickness (mm)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61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Dry:wet weight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2025-03-26T15:07:38Z</dcterms:modified>
  <cp:category/>
</cp:coreProperties>
</file>