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D6DAF" w14:textId="29962AE9" w:rsidR="00C50180" w:rsidRDefault="00DD54D9">
      <w:r>
        <w:t xml:space="preserve">Baby: Habitat productivity can shape the structure of food webs. </w:t>
      </w:r>
      <w:r w:rsidR="00D43EBC">
        <w:t>I</w:t>
      </w:r>
      <w:r>
        <w:t>ncreased habitat productivity can increase food chain lengths as habitats support more species or as increased resources increases the ability of organisms to take advantage of different resource</w:t>
      </w:r>
      <w:r w:rsidR="00D43EBC">
        <w:t xml:space="preserve"> pools (</w:t>
      </w:r>
      <w:proofErr w:type="gramStart"/>
      <w:r w:rsidR="00D43EBC">
        <w:t>e.g.</w:t>
      </w:r>
      <w:proofErr w:type="gramEnd"/>
      <w:r w:rsidR="00D43EBC">
        <w:t xml:space="preserve"> Young et al. 2013, other food chain length studies)</w:t>
      </w:r>
      <w:r>
        <w:t xml:space="preserve">. </w:t>
      </w:r>
      <w:r w:rsidR="00D43EBC">
        <w:t xml:space="preserve">Something with Layman et al. papers related to niche breadth with resource availability as well. </w:t>
      </w:r>
    </w:p>
    <w:p w14:paraId="7955A1A7" w14:textId="6527878A" w:rsidR="00DD54D9" w:rsidRDefault="00DD54D9"/>
    <w:p w14:paraId="0877C7C7" w14:textId="2ECA423F" w:rsidR="00822C32" w:rsidRDefault="00DD54D9">
      <w:r>
        <w:t>Werewolf: While it has been established that habitat productivity can increase food chain</w:t>
      </w:r>
      <w:r w:rsidR="00176535">
        <w:t xml:space="preserve"> length, </w:t>
      </w:r>
      <w:r>
        <w:t>the</w:t>
      </w:r>
      <w:r w:rsidR="00822C32">
        <w:t>re are multiple mechanisms by which this could occur</w:t>
      </w:r>
      <w:r>
        <w:t xml:space="preserve">. </w:t>
      </w:r>
    </w:p>
    <w:p w14:paraId="1643967E" w14:textId="77777777" w:rsidR="00822C32" w:rsidRDefault="00822C32" w:rsidP="00822C32">
      <w:pPr>
        <w:pStyle w:val="ListParagraph"/>
        <w:numPr>
          <w:ilvl w:val="0"/>
          <w:numId w:val="1"/>
        </w:numPr>
      </w:pPr>
      <w:r>
        <w:t>P</w:t>
      </w:r>
      <w:r w:rsidR="00DD54D9">
        <w:t xml:space="preserve">redators </w:t>
      </w:r>
      <w:r>
        <w:t>may</w:t>
      </w:r>
      <w:r w:rsidR="00DD54D9">
        <w:t xml:space="preserve"> shift to new resources at higher trophic levels</w:t>
      </w:r>
      <w:r>
        <w:t xml:space="preserve"> (niche space stays the same but shifts location)</w:t>
      </w:r>
    </w:p>
    <w:p w14:paraId="3887AD59" w14:textId="191B7DA6" w:rsidR="00DD54D9" w:rsidRDefault="00822C32" w:rsidP="00822C32">
      <w:pPr>
        <w:pStyle w:val="ListParagraph"/>
        <w:numPr>
          <w:ilvl w:val="0"/>
          <w:numId w:val="1"/>
        </w:numPr>
      </w:pPr>
      <w:r>
        <w:t xml:space="preserve">Predators may become </w:t>
      </w:r>
      <w:r w:rsidR="00DD54D9">
        <w:t xml:space="preserve">more general and feed across </w:t>
      </w:r>
      <w:r>
        <w:t xml:space="preserve">broader </w:t>
      </w:r>
      <w:r w:rsidR="00DD54D9">
        <w:t>trophic groups</w:t>
      </w:r>
      <w:r>
        <w:t xml:space="preserve"> (niche space expands beyond its current span)</w:t>
      </w:r>
    </w:p>
    <w:p w14:paraId="4EB014AF" w14:textId="596F12F0" w:rsidR="00822C32" w:rsidRDefault="00822C32" w:rsidP="00822C32"/>
    <w:p w14:paraId="15366C7D" w14:textId="0F2D252D" w:rsidR="00822C32" w:rsidRDefault="00822C32" w:rsidP="00822C32">
      <w:r>
        <w:t xml:space="preserve">Multiple lines of evidence may help us understand how and why these </w:t>
      </w:r>
      <w:r w:rsidR="00176535">
        <w:t>niche shifts</w:t>
      </w:r>
      <w:r>
        <w:t xml:space="preserve"> take place:</w:t>
      </w:r>
    </w:p>
    <w:p w14:paraId="0840107D" w14:textId="1DDBF417" w:rsidR="00822C32" w:rsidRDefault="00822C32" w:rsidP="00822C32">
      <w:pPr>
        <w:pStyle w:val="ListParagraph"/>
        <w:numPr>
          <w:ilvl w:val="0"/>
          <w:numId w:val="2"/>
        </w:numPr>
      </w:pPr>
      <w:r>
        <w:t>Predators may become larger in size to access different resource pools or in response to more available resources</w:t>
      </w:r>
    </w:p>
    <w:p w14:paraId="1A2FDA05" w14:textId="68C7AF94" w:rsidR="00822C32" w:rsidRDefault="00822C32" w:rsidP="00822C32">
      <w:pPr>
        <w:pStyle w:val="ListParagraph"/>
        <w:numPr>
          <w:ilvl w:val="0"/>
          <w:numId w:val="2"/>
        </w:numPr>
      </w:pPr>
      <w:r>
        <w:t xml:space="preserve">We may be able to detect diet item differences alongside shifts in niche space (either expansions or shifts in space) that explain how predators respond to different environments. </w:t>
      </w:r>
    </w:p>
    <w:p w14:paraId="36002CE5" w14:textId="2C037D5E" w:rsidR="00D43EBC" w:rsidRDefault="00D43EBC"/>
    <w:p w14:paraId="087B400C" w14:textId="015DA091" w:rsidR="00000046" w:rsidRDefault="00000046"/>
    <w:p w14:paraId="7FE58395" w14:textId="6305DBEA" w:rsidR="00176535" w:rsidRDefault="00176535" w:rsidP="00176535">
      <w:pPr>
        <w:pStyle w:val="ListParagraph"/>
        <w:numPr>
          <w:ilvl w:val="0"/>
          <w:numId w:val="3"/>
        </w:numPr>
      </w:pPr>
      <w:r>
        <w:t>Does predator niche space either shift in space or expand in habitats with higher productivity?</w:t>
      </w:r>
    </w:p>
    <w:p w14:paraId="72D296EB" w14:textId="233A2EA1" w:rsidR="00176535" w:rsidRDefault="00176535" w:rsidP="00176535">
      <w:pPr>
        <w:pStyle w:val="ListParagraph"/>
        <w:numPr>
          <w:ilvl w:val="0"/>
          <w:numId w:val="3"/>
        </w:numPr>
      </w:pPr>
      <w:r>
        <w:t>Are predators larger in some locations than other, providing a mechanism or response to changes in niche space?</w:t>
      </w:r>
    </w:p>
    <w:p w14:paraId="0A1B9DAC" w14:textId="14C0338A" w:rsidR="00176535" w:rsidRDefault="00176535" w:rsidP="00176535">
      <w:pPr>
        <w:pStyle w:val="ListParagraph"/>
        <w:numPr>
          <w:ilvl w:val="0"/>
          <w:numId w:val="3"/>
        </w:numPr>
      </w:pPr>
      <w:r>
        <w:t>Can DNA diet items from DNA metabarcoding provide evidence of the resource pools that predators shift to-from across environmental contexts?</w:t>
      </w:r>
    </w:p>
    <w:p w14:paraId="7D95434F" w14:textId="6244176C" w:rsidR="00000046" w:rsidRDefault="00000046"/>
    <w:p w14:paraId="4166B922" w14:textId="7AAAC0BC" w:rsidR="00581A41" w:rsidRDefault="00581A41"/>
    <w:sectPr w:rsidR="00581A41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82798"/>
    <w:multiLevelType w:val="hybridMultilevel"/>
    <w:tmpl w:val="38BCE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27B85"/>
    <w:multiLevelType w:val="hybridMultilevel"/>
    <w:tmpl w:val="DF22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753F4"/>
    <w:multiLevelType w:val="hybridMultilevel"/>
    <w:tmpl w:val="EC785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D9"/>
    <w:rsid w:val="00000046"/>
    <w:rsid w:val="00021A76"/>
    <w:rsid w:val="00176535"/>
    <w:rsid w:val="001F0529"/>
    <w:rsid w:val="00581A41"/>
    <w:rsid w:val="00627850"/>
    <w:rsid w:val="007F1B51"/>
    <w:rsid w:val="00822C32"/>
    <w:rsid w:val="00950D74"/>
    <w:rsid w:val="00AA494B"/>
    <w:rsid w:val="00AB5841"/>
    <w:rsid w:val="00BA08E8"/>
    <w:rsid w:val="00D43EBC"/>
    <w:rsid w:val="00DA3389"/>
    <w:rsid w:val="00DD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9CFC"/>
  <w15:chartTrackingRefBased/>
  <w15:docId w15:val="{F041E540-DF25-6E43-AAD7-A0B9C11A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8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8E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4</cp:revision>
  <dcterms:created xsi:type="dcterms:W3CDTF">2021-05-26T18:23:00Z</dcterms:created>
  <dcterms:modified xsi:type="dcterms:W3CDTF">2021-05-27T03:08:00Z</dcterms:modified>
</cp:coreProperties>
</file>