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F8" w:rsidRPr="0088777D" w:rsidRDefault="0088777D" w:rsidP="009C15F8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i/>
          <w:color w:val="000000" w:themeColor="text1"/>
          <w:sz w:val="24"/>
          <w:szCs w:val="24"/>
        </w:rPr>
      </w:pPr>
      <w:bookmarkStart w:id="0" w:name="_GoBack"/>
      <w:r w:rsidRPr="0088777D">
        <w:rPr>
          <w:rFonts w:ascii="Arial Narrow" w:hAnsi="Arial Narrow" w:cs="Consolas"/>
          <w:b/>
          <w:sz w:val="24"/>
          <w:szCs w:val="24"/>
          <w:lang w:val="ru-RU"/>
        </w:rPr>
        <w:t xml:space="preserve">Учетный номер плательщика </w:t>
      </w:r>
      <w:r w:rsidR="00D26953">
        <w:rPr>
          <w:rFonts w:ascii="Arial Narrow" w:hAnsi="Arial Narrow" w:cs="Consolas"/>
          <w:sz w:val="24"/>
          <w:szCs w:val="24"/>
          <w:lang w:val="ru-RU"/>
        </w:rPr>
        <w:t>-</w:t>
      </w:r>
      <w:r w:rsidRPr="0088777D">
        <w:rPr>
          <w:rFonts w:ascii="Arial Narrow" w:hAnsi="Arial Narrow" w:cs="Consolas"/>
          <w:i/>
          <w:color w:val="000000" w:themeColor="text1"/>
          <w:sz w:val="24"/>
          <w:szCs w:val="24"/>
        </w:rPr>
        <w:t xml:space="preserve"> KISjoinMDM.KIS.</w:t>
      </w:r>
      <w:r w:rsidRPr="00D26953">
        <w:rPr>
          <w:rFonts w:ascii="Arial Narrow" w:hAnsi="Arial Narrow" w:cs="Consolas"/>
          <w:i/>
          <w:color w:val="000000" w:themeColor="text1"/>
          <w:sz w:val="24"/>
          <w:szCs w:val="24"/>
        </w:rPr>
        <w:t>Partner</w:t>
      </w:r>
      <w:r w:rsidR="00D26953" w:rsidRPr="00D26953">
        <w:rPr>
          <w:rFonts w:ascii="Arial Narrow" w:hAnsi="Arial Narrow" w:cs="Consolas"/>
          <w:i/>
          <w:color w:val="000000" w:themeColor="text1"/>
          <w:sz w:val="24"/>
          <w:szCs w:val="24"/>
          <w:lang w:val="ru-RU"/>
        </w:rPr>
        <w:t>.</w:t>
      </w:r>
      <w:r w:rsidR="009C15F8" w:rsidRPr="00D26953">
        <w:rPr>
          <w:rFonts w:ascii="Arial Narrow" w:hAnsi="Arial Narrow" w:cs="Consolas"/>
          <w:i/>
          <w:color w:val="000000" w:themeColor="text1"/>
          <w:sz w:val="24"/>
          <w:szCs w:val="24"/>
          <w:highlight w:val="yellow"/>
        </w:rPr>
        <w:t>unn</w:t>
      </w:r>
      <w:r w:rsidR="009C15F8" w:rsidRPr="0088777D">
        <w:rPr>
          <w:rFonts w:ascii="Arial Narrow" w:hAnsi="Arial Narrow" w:cs="Consolas"/>
          <w:i/>
          <w:color w:val="000000" w:themeColor="text1"/>
          <w:sz w:val="24"/>
          <w:szCs w:val="24"/>
        </w:rPr>
        <w:t xml:space="preserve"> </w:t>
      </w:r>
    </w:p>
    <w:p w:rsidR="009C15F8" w:rsidRPr="0088777D" w:rsidRDefault="009C15F8" w:rsidP="007366C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  <w:lang w:val="ru-RU"/>
        </w:rPr>
      </w:pPr>
      <w:r w:rsidRPr="0088777D">
        <w:rPr>
          <w:rFonts w:ascii="Arial Narrow" w:hAnsi="Arial Narrow" w:cs="Consolas"/>
          <w:sz w:val="24"/>
          <w:szCs w:val="24"/>
          <w:lang w:val="ru-RU"/>
        </w:rPr>
        <w:t>допустимы только цифры.</w:t>
      </w:r>
    </w:p>
    <w:p w:rsidR="0088777D" w:rsidRPr="00D26953" w:rsidRDefault="0088777D" w:rsidP="007366C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color w:val="000000" w:themeColor="text1"/>
          <w:sz w:val="24"/>
          <w:szCs w:val="24"/>
          <w:lang w:val="ru-RU"/>
        </w:rPr>
      </w:pPr>
      <w:r>
        <w:rPr>
          <w:rFonts w:ascii="Arial Narrow" w:hAnsi="Arial Narrow" w:cs="Consolas"/>
          <w:sz w:val="24"/>
          <w:szCs w:val="24"/>
          <w:lang w:val="ru-RU"/>
        </w:rPr>
        <w:t>п</w:t>
      </w:r>
      <w:r w:rsidRPr="0088777D">
        <w:rPr>
          <w:rFonts w:ascii="Arial Narrow" w:hAnsi="Arial Narrow" w:cs="Consolas"/>
          <w:sz w:val="24"/>
          <w:szCs w:val="24"/>
          <w:lang w:val="ru-RU"/>
        </w:rPr>
        <w:t xml:space="preserve">робелы и знаки табуляции – заменять </w:t>
      </w:r>
      <w:r w:rsidRPr="00D26953">
        <w:rPr>
          <w:rFonts w:ascii="Arial Narrow" w:hAnsi="Arial Narrow" w:cs="Consolas"/>
          <w:color w:val="000000" w:themeColor="text1"/>
          <w:sz w:val="24"/>
          <w:szCs w:val="24"/>
          <w:lang w:val="ru-RU"/>
        </w:rPr>
        <w:t xml:space="preserve">на </w:t>
      </w:r>
      <w:r w:rsidRPr="00D26953">
        <w:rPr>
          <w:rFonts w:ascii="Arial Narrow" w:hAnsi="Arial Narrow" w:cs="Consolas"/>
          <w:b/>
          <w:color w:val="000000" w:themeColor="text1"/>
          <w:sz w:val="24"/>
          <w:szCs w:val="24"/>
          <w:lang w:val="ru-RU"/>
        </w:rPr>
        <w:t>''</w:t>
      </w:r>
      <w:r w:rsidR="001C4DDC" w:rsidRPr="00D26953">
        <w:rPr>
          <w:rFonts w:ascii="Arial Narrow" w:hAnsi="Arial Narrow" w:cs="Consolas"/>
          <w:color w:val="000000" w:themeColor="text1"/>
          <w:sz w:val="24"/>
          <w:szCs w:val="24"/>
          <w:lang w:val="ru-RU"/>
        </w:rPr>
        <w:t>.</w:t>
      </w:r>
    </w:p>
    <w:p w:rsidR="009C15F8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8777D" w:rsidRPr="0088777D" w:rsidRDefault="0088777D" w:rsidP="0088777D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i/>
          <w:color w:val="000000" w:themeColor="text1"/>
          <w:sz w:val="24"/>
          <w:szCs w:val="24"/>
          <w:lang w:val="ru-RU"/>
        </w:rPr>
      </w:pPr>
      <w:r w:rsidRPr="0088777D">
        <w:rPr>
          <w:rFonts w:ascii="Arial Narrow" w:hAnsi="Arial Narrow" w:cs="Consolas"/>
          <w:b/>
          <w:sz w:val="24"/>
          <w:szCs w:val="24"/>
          <w:lang w:val="ru-RU"/>
        </w:rPr>
        <w:t>Название комплекса АЗС</w:t>
      </w:r>
      <w:r w:rsidR="00D26953">
        <w:rPr>
          <w:rFonts w:ascii="Arial Narrow" w:hAnsi="Arial Narrow" w:cs="Consolas"/>
          <w:sz w:val="24"/>
          <w:szCs w:val="24"/>
          <w:lang w:val="ru-RU"/>
        </w:rPr>
        <w:t xml:space="preserve"> - </w:t>
      </w:r>
      <w:r w:rsidRPr="0088777D">
        <w:rPr>
          <w:rFonts w:ascii="Arial Narrow" w:hAnsi="Arial Narrow" w:cs="Consolas"/>
          <w:i/>
          <w:color w:val="000000" w:themeColor="text1"/>
          <w:sz w:val="24"/>
          <w:szCs w:val="24"/>
        </w:rPr>
        <w:t>KISjoinMDM</w:t>
      </w:r>
      <w:r w:rsidRPr="0088777D">
        <w:rPr>
          <w:rFonts w:ascii="Arial Narrow" w:hAnsi="Arial Narrow" w:cs="Consolas"/>
          <w:i/>
          <w:color w:val="000000" w:themeColor="text1"/>
          <w:sz w:val="24"/>
          <w:szCs w:val="24"/>
          <w:lang w:val="ru-RU"/>
        </w:rPr>
        <w:t>.</w:t>
      </w:r>
      <w:r w:rsidRPr="0088777D">
        <w:rPr>
          <w:rFonts w:ascii="Arial Narrow" w:hAnsi="Arial Narrow" w:cs="Consolas"/>
          <w:i/>
          <w:sz w:val="24"/>
          <w:szCs w:val="24"/>
          <w:lang w:val="ru-RU"/>
        </w:rPr>
        <w:t xml:space="preserve"> </w:t>
      </w:r>
      <w:r w:rsidRPr="0088777D">
        <w:rPr>
          <w:rFonts w:ascii="Arial Narrow" w:hAnsi="Arial Narrow" w:cs="Consolas"/>
          <w:i/>
          <w:sz w:val="24"/>
          <w:szCs w:val="24"/>
        </w:rPr>
        <w:t>MDM</w:t>
      </w:r>
      <w:r w:rsidRPr="0088777D">
        <w:rPr>
          <w:rFonts w:ascii="Arial Narrow" w:hAnsi="Arial Narrow" w:cs="Consolas"/>
          <w:i/>
          <w:color w:val="808080"/>
          <w:sz w:val="24"/>
          <w:szCs w:val="24"/>
          <w:lang w:val="ru-RU"/>
        </w:rPr>
        <w:t>.</w:t>
      </w:r>
      <w:r w:rsidRPr="0088777D">
        <w:rPr>
          <w:rFonts w:ascii="Arial Narrow" w:hAnsi="Arial Narrow" w:cs="Consolas"/>
          <w:i/>
          <w:sz w:val="24"/>
          <w:szCs w:val="24"/>
        </w:rPr>
        <w:t>AZSComplex</w:t>
      </w:r>
      <w:r w:rsidR="00D26953">
        <w:rPr>
          <w:rFonts w:ascii="Arial Narrow" w:hAnsi="Arial Narrow" w:cs="Consolas"/>
          <w:i/>
          <w:sz w:val="24"/>
          <w:szCs w:val="24"/>
          <w:lang w:val="ru-RU"/>
        </w:rPr>
        <w:t>.</w:t>
      </w:r>
      <w:r w:rsidRPr="00D26953">
        <w:rPr>
          <w:rFonts w:ascii="Arial Narrow" w:hAnsi="Arial Narrow" w:cs="Consolas"/>
          <w:i/>
          <w:color w:val="000000" w:themeColor="text1"/>
          <w:sz w:val="24"/>
          <w:szCs w:val="24"/>
          <w:highlight w:val="yellow"/>
        </w:rPr>
        <w:t>Name</w:t>
      </w:r>
      <w:r w:rsidRPr="0088777D">
        <w:rPr>
          <w:rFonts w:ascii="Arial Narrow" w:hAnsi="Arial Narrow" w:cs="Consolas"/>
          <w:i/>
          <w:color w:val="000000" w:themeColor="text1"/>
          <w:sz w:val="24"/>
          <w:szCs w:val="24"/>
          <w:lang w:val="ru-RU"/>
        </w:rPr>
        <w:t xml:space="preserve"> </w:t>
      </w:r>
    </w:p>
    <w:p w:rsidR="0088777D" w:rsidRDefault="0088777D" w:rsidP="007366C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  <w:lang w:val="ru-RU"/>
        </w:rPr>
      </w:pPr>
      <w:r>
        <w:rPr>
          <w:rFonts w:ascii="Arial Narrow" w:hAnsi="Arial Narrow" w:cs="Consolas"/>
          <w:sz w:val="24"/>
          <w:szCs w:val="24"/>
          <w:lang w:val="ru-RU"/>
        </w:rPr>
        <w:t xml:space="preserve">только название и номер – населенный пункт отсекать. </w:t>
      </w:r>
    </w:p>
    <w:p w:rsidR="0088777D" w:rsidRDefault="0088777D" w:rsidP="007366CD">
      <w:pPr>
        <w:pStyle w:val="a3"/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  <w:lang w:val="ru-RU"/>
        </w:rPr>
      </w:pPr>
      <w:r>
        <w:rPr>
          <w:rFonts w:ascii="Arial Narrow" w:hAnsi="Arial Narrow" w:cs="Consolas"/>
          <w:sz w:val="24"/>
          <w:szCs w:val="24"/>
          <w:lang w:val="ru-RU"/>
        </w:rPr>
        <w:t>Например – в следующих записях</w:t>
      </w:r>
    </w:p>
    <w:p w:rsidR="0088777D" w:rsidRPr="0088777D" w:rsidRDefault="0088777D" w:rsidP="0088777D">
      <w:pPr>
        <w:pStyle w:val="a3"/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  <w:lang w:val="ru-RU"/>
        </w:rPr>
      </w:pPr>
      <w:r>
        <w:rPr>
          <w:rFonts w:ascii="Arial Narrow" w:hAnsi="Arial Narrow" w:cs="Consolas"/>
          <w:sz w:val="24"/>
          <w:szCs w:val="24"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3808510" cy="719373"/>
            <wp:effectExtent l="0" t="0" r="1905" b="5080"/>
            <wp:docPr id="1" name="Рисунок 1" descr="C:\Users\ABD50~1.EKI\AppData\Local\Temp\SNAGHTML19e18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50~1.EKI\AppData\Local\Temp\SNAGHTML19e186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215" cy="7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7D" w:rsidRPr="0088777D" w:rsidRDefault="0088777D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88777D" w:rsidRDefault="0088777D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9C15F8" w:rsidRPr="009C15F8" w:rsidRDefault="009C15F8" w:rsidP="009C1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1C4DDC" w:rsidRPr="00AA24B9" w:rsidRDefault="001C4DDC" w:rsidP="007F0328">
      <w:pPr>
        <w:spacing w:after="0" w:line="240" w:lineRule="auto"/>
        <w:ind w:firstLine="567"/>
        <w:jc w:val="both"/>
        <w:rPr>
          <w:lang w:val="ru-RU"/>
        </w:rPr>
      </w:pPr>
      <w:r w:rsidRPr="001C4DDC">
        <w:rPr>
          <w:rFonts w:ascii="Arial Narrow" w:hAnsi="Arial Narrow"/>
          <w:sz w:val="24"/>
          <w:szCs w:val="24"/>
          <w:lang w:val="ru-RU"/>
        </w:rPr>
        <w:t xml:space="preserve">В </w:t>
      </w:r>
      <w:r w:rsidRPr="00AA24B9">
        <w:rPr>
          <w:rFonts w:ascii="Arial Narrow" w:hAnsi="Arial Narrow"/>
          <w:sz w:val="24"/>
          <w:szCs w:val="24"/>
          <w:lang w:val="ru-RU"/>
        </w:rPr>
        <w:t xml:space="preserve">следующих полях </w:t>
      </w:r>
      <w:r w:rsidR="00AA24B9">
        <w:rPr>
          <w:rFonts w:ascii="Arial Narrow" w:hAnsi="Arial Narrow"/>
          <w:sz w:val="24"/>
          <w:szCs w:val="24"/>
          <w:lang w:val="ru-RU"/>
        </w:rPr>
        <w:t xml:space="preserve">/см. ниже/ </w:t>
      </w:r>
      <w:r w:rsidRPr="00AA24B9">
        <w:rPr>
          <w:rFonts w:ascii="Arial Narrow" w:hAnsi="Arial Narrow"/>
          <w:sz w:val="24"/>
          <w:szCs w:val="24"/>
          <w:lang w:val="ru-RU"/>
        </w:rPr>
        <w:t xml:space="preserve">– </w:t>
      </w:r>
      <w:r w:rsidR="007F0328" w:rsidRPr="007F0328">
        <w:rPr>
          <w:rFonts w:ascii="Arial Narrow" w:hAnsi="Arial Narrow"/>
          <w:sz w:val="24"/>
          <w:szCs w:val="24"/>
          <w:lang w:val="ru-RU"/>
        </w:rPr>
        <w:t xml:space="preserve"> 1) </w:t>
      </w:r>
      <w:r w:rsidRPr="00AA24B9">
        <w:rPr>
          <w:rFonts w:ascii="Arial Narrow" w:hAnsi="Arial Narrow"/>
          <w:sz w:val="24"/>
          <w:szCs w:val="24"/>
          <w:lang w:val="ru-RU"/>
        </w:rPr>
        <w:t xml:space="preserve">заменять символы – </w:t>
      </w:r>
      <w:r w:rsidRPr="007F0328">
        <w:rPr>
          <w:rFonts w:ascii="Arial Narrow" w:hAnsi="Arial Narrow"/>
          <w:sz w:val="24"/>
          <w:szCs w:val="24"/>
        </w:rPr>
        <w:t>char</w:t>
      </w:r>
      <w:r w:rsidRPr="007F0328">
        <w:rPr>
          <w:rFonts w:ascii="Arial Narrow" w:hAnsi="Arial Narrow"/>
          <w:sz w:val="24"/>
          <w:szCs w:val="24"/>
          <w:lang w:val="ru-RU"/>
        </w:rPr>
        <w:t>(182)</w:t>
      </w:r>
      <w:r w:rsidR="007F0328" w:rsidRPr="007F0328">
        <w:rPr>
          <w:rFonts w:ascii="Arial Narrow" w:hAnsi="Arial Narrow"/>
          <w:sz w:val="24"/>
          <w:szCs w:val="24"/>
          <w:lang w:val="ru-RU"/>
        </w:rPr>
        <w:t xml:space="preserve"> </w:t>
      </w:r>
      <w:r w:rsidR="007F0328">
        <w:rPr>
          <w:rFonts w:ascii="Arial Narrow" w:hAnsi="Arial Narrow"/>
          <w:sz w:val="24"/>
          <w:szCs w:val="24"/>
          <w:lang w:val="ru-RU"/>
        </w:rPr>
        <w:t>и</w:t>
      </w:r>
      <w:r w:rsidRPr="007F0328">
        <w:rPr>
          <w:rFonts w:ascii="Arial Narrow" w:hAnsi="Arial Narrow"/>
          <w:sz w:val="24"/>
          <w:szCs w:val="24"/>
          <w:lang w:val="ru-RU"/>
        </w:rPr>
        <w:t xml:space="preserve"> </w:t>
      </w:r>
      <w:r w:rsidRPr="007F0328">
        <w:rPr>
          <w:rFonts w:ascii="Arial Narrow" w:hAnsi="Arial Narrow"/>
          <w:sz w:val="24"/>
          <w:szCs w:val="24"/>
        </w:rPr>
        <w:t>char</w:t>
      </w:r>
      <w:r w:rsidRPr="007F0328">
        <w:rPr>
          <w:rFonts w:ascii="Arial Narrow" w:hAnsi="Arial Narrow"/>
          <w:sz w:val="24"/>
          <w:szCs w:val="24"/>
          <w:lang w:val="ru-RU"/>
        </w:rPr>
        <w:t>(</w:t>
      </w:r>
      <w:r w:rsidRPr="007F0328">
        <w:rPr>
          <w:rFonts w:ascii="Arial Narrow" w:hAnsi="Arial Narrow"/>
          <w:sz w:val="24"/>
          <w:szCs w:val="24"/>
          <w:lang w:val="ru-RU"/>
        </w:rPr>
        <w:t>9</w:t>
      </w:r>
      <w:r w:rsidRPr="007F0328">
        <w:rPr>
          <w:rFonts w:ascii="Arial Narrow" w:hAnsi="Arial Narrow"/>
          <w:sz w:val="24"/>
          <w:szCs w:val="24"/>
          <w:lang w:val="ru-RU"/>
        </w:rPr>
        <w:t>)</w:t>
      </w:r>
      <w:r w:rsidRPr="007F0328">
        <w:rPr>
          <w:rFonts w:ascii="Arial Narrow" w:hAnsi="Arial Narrow"/>
          <w:sz w:val="24"/>
          <w:szCs w:val="24"/>
          <w:lang w:val="ru-RU"/>
        </w:rPr>
        <w:t xml:space="preserve"> </w:t>
      </w:r>
      <w:r w:rsidRPr="00AA24B9">
        <w:rPr>
          <w:rFonts w:ascii="Arial Narrow" w:hAnsi="Arial Narrow"/>
          <w:sz w:val="24"/>
          <w:szCs w:val="24"/>
          <w:lang w:val="ru-RU"/>
        </w:rPr>
        <w:t xml:space="preserve">- </w:t>
      </w:r>
      <w:r w:rsidRPr="00AA24B9">
        <w:rPr>
          <w:rFonts w:ascii="Arial Narrow" w:hAnsi="Arial Narrow" w:cs="Consolas"/>
          <w:color w:val="000000" w:themeColor="text1"/>
          <w:sz w:val="24"/>
          <w:szCs w:val="24"/>
          <w:lang w:val="ru-RU"/>
        </w:rPr>
        <w:t xml:space="preserve">на </w:t>
      </w:r>
      <w:r w:rsidRPr="00AA24B9">
        <w:rPr>
          <w:rFonts w:ascii="Arial Narrow" w:hAnsi="Arial Narrow" w:cs="Consolas"/>
          <w:b/>
          <w:color w:val="000000" w:themeColor="text1"/>
          <w:sz w:val="24"/>
          <w:szCs w:val="24"/>
          <w:lang w:val="ru-RU"/>
        </w:rPr>
        <w:t>''</w:t>
      </w:r>
      <w:r w:rsidR="007F0328">
        <w:rPr>
          <w:rFonts w:ascii="Arial Narrow" w:hAnsi="Arial Narrow" w:cs="Consolas"/>
          <w:color w:val="000000" w:themeColor="text1"/>
          <w:sz w:val="24"/>
          <w:szCs w:val="24"/>
          <w:lang w:val="ru-RU"/>
        </w:rPr>
        <w:t>;</w:t>
      </w:r>
      <w:r w:rsidR="007F0328" w:rsidRPr="007F0328">
        <w:rPr>
          <w:rFonts w:ascii="Arial Narrow" w:hAnsi="Arial Narrow" w:cs="Consolas"/>
          <w:color w:val="000000" w:themeColor="text1"/>
          <w:sz w:val="24"/>
          <w:szCs w:val="24"/>
          <w:lang w:val="ru-RU"/>
        </w:rPr>
        <w:t xml:space="preserve"> 2) </w:t>
      </w:r>
      <w:r w:rsidRPr="00AA24B9">
        <w:rPr>
          <w:rFonts w:ascii="Arial Narrow" w:eastAsia="Yu Gothic UI Light" w:hAnsi="Arial Narrow" w:cs="Arial"/>
          <w:sz w:val="24"/>
          <w:szCs w:val="24"/>
          <w:lang w:val="ru-RU"/>
        </w:rPr>
        <w:t>начальные</w:t>
      </w:r>
      <w:r w:rsidRPr="00AA24B9">
        <w:rPr>
          <w:rFonts w:ascii="Arial Narrow" w:eastAsia="Yu Gothic UI Light" w:hAnsi="Arial Narrow" w:cs="Arial"/>
          <w:sz w:val="24"/>
          <w:szCs w:val="24"/>
          <w:lang w:val="ru-RU"/>
        </w:rPr>
        <w:t xml:space="preserve"> </w:t>
      </w:r>
      <w:r w:rsidRPr="00AA24B9">
        <w:rPr>
          <w:rFonts w:ascii="Arial Narrow" w:eastAsia="Yu Gothic UI Light" w:hAnsi="Arial Narrow" w:cs="Arial"/>
          <w:b/>
          <w:sz w:val="24"/>
          <w:szCs w:val="24"/>
          <w:lang w:val="ru-RU"/>
        </w:rPr>
        <w:t>#</w:t>
      </w:r>
      <w:r w:rsidRPr="00AA24B9">
        <w:rPr>
          <w:rFonts w:ascii="Arial Narrow" w:eastAsia="Yu Gothic UI Light" w:hAnsi="Arial Narrow" w:cs="Arial"/>
          <w:sz w:val="24"/>
          <w:szCs w:val="24"/>
          <w:lang w:val="ru-RU"/>
        </w:rPr>
        <w:t xml:space="preserve"> или </w:t>
      </w:r>
      <w:r w:rsidRPr="00AA24B9">
        <w:rPr>
          <w:rFonts w:ascii="Arial Narrow" w:eastAsia="Yu Gothic UI Light" w:hAnsi="Arial Narrow" w:cs="Arial"/>
          <w:b/>
          <w:sz w:val="24"/>
          <w:szCs w:val="24"/>
          <w:lang w:val="ru-RU"/>
        </w:rPr>
        <w:t>!</w:t>
      </w:r>
      <w:r w:rsidRPr="00AA24B9">
        <w:rPr>
          <w:rFonts w:ascii="Arial Narrow" w:eastAsia="Yu Gothic UI Light" w:hAnsi="Arial Narrow" w:cs="Arial"/>
          <w:sz w:val="24"/>
          <w:szCs w:val="24"/>
          <w:lang w:val="ru-RU"/>
        </w:rPr>
        <w:t xml:space="preserve"> – не допускаются</w:t>
      </w:r>
      <w:r w:rsidR="00AA24B9" w:rsidRPr="007F0328">
        <w:rPr>
          <w:rFonts w:ascii="Arial Narrow" w:eastAsia="Yu Gothic UI Light" w:hAnsi="Arial Narrow" w:cs="Arial"/>
          <w:sz w:val="24"/>
          <w:szCs w:val="24"/>
          <w:lang w:val="ru-RU"/>
        </w:rPr>
        <w:t>.</w:t>
      </w:r>
    </w:p>
    <w:p w:rsidR="007F0328" w:rsidRDefault="007F0328" w:rsidP="007F0328">
      <w:pPr>
        <w:spacing w:after="0" w:line="240" w:lineRule="auto"/>
        <w:ind w:firstLine="567"/>
        <w:rPr>
          <w:rFonts w:ascii="Arial Narrow" w:hAnsi="Arial Narrow"/>
          <w:b/>
          <w:sz w:val="24"/>
          <w:szCs w:val="24"/>
          <w:lang w:val="ru-RU"/>
        </w:rPr>
      </w:pPr>
    </w:p>
    <w:p w:rsidR="00AA24B9" w:rsidRPr="00BA7F8A" w:rsidRDefault="00AA24B9" w:rsidP="00BA7F8A">
      <w:pPr>
        <w:pStyle w:val="a3"/>
        <w:numPr>
          <w:ilvl w:val="0"/>
          <w:numId w:val="12"/>
        </w:num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  <w:r w:rsidRPr="00BA7F8A">
        <w:rPr>
          <w:rFonts w:ascii="Arial Narrow" w:hAnsi="Arial Narrow"/>
          <w:b/>
          <w:sz w:val="24"/>
          <w:szCs w:val="24"/>
          <w:lang w:val="ru-RU"/>
        </w:rPr>
        <w:t>Номенклатура</w:t>
      </w:r>
      <w:r w:rsidRPr="00BA7F8A">
        <w:rPr>
          <w:rFonts w:ascii="Arial Narrow" w:hAnsi="Arial Narrow"/>
          <w:sz w:val="24"/>
          <w:szCs w:val="24"/>
          <w:lang w:val="ru-RU"/>
        </w:rPr>
        <w:t xml:space="preserve"> – поля</w:t>
      </w:r>
    </w:p>
    <w:p w:rsidR="00AA24B9" w:rsidRPr="00AA24B9" w:rsidRDefault="00AA24B9" w:rsidP="00BA7F8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18"/>
        <w:rPr>
          <w:rFonts w:ascii="Arial Narrow" w:hAnsi="Arial Narrow" w:cs="Consolas"/>
          <w:i/>
          <w:sz w:val="24"/>
          <w:szCs w:val="24"/>
          <w:lang w:val="ru-RU"/>
        </w:rPr>
      </w:pPr>
      <w:r w:rsidRPr="00AA24B9">
        <w:rPr>
          <w:rFonts w:ascii="Arial Narrow" w:hAnsi="Arial Narrow"/>
          <w:b/>
          <w:i/>
          <w:sz w:val="24"/>
          <w:szCs w:val="24"/>
          <w:lang w:val="ru-RU"/>
        </w:rPr>
        <w:t>Наименование</w:t>
      </w:r>
      <w:r w:rsidRPr="00AA24B9">
        <w:rPr>
          <w:rFonts w:ascii="Arial Narrow" w:hAnsi="Arial Narrow"/>
          <w:sz w:val="24"/>
          <w:szCs w:val="24"/>
          <w:lang w:val="ru-RU"/>
        </w:rPr>
        <w:t xml:space="preserve"> - </w:t>
      </w:r>
      <w:r w:rsidRPr="00AA24B9">
        <w:rPr>
          <w:rFonts w:ascii="Arial Narrow" w:hAnsi="Arial Narrow" w:cs="Consolas"/>
          <w:i/>
          <w:sz w:val="24"/>
          <w:szCs w:val="24"/>
        </w:rPr>
        <w:t>KISjoinMDM</w:t>
      </w:r>
      <w:r w:rsidRPr="00AA24B9">
        <w:rPr>
          <w:rFonts w:ascii="Arial Narrow" w:hAnsi="Arial Narrow" w:cs="Consolas"/>
          <w:i/>
          <w:color w:val="808080"/>
          <w:sz w:val="24"/>
          <w:szCs w:val="24"/>
          <w:lang w:val="ru-RU"/>
        </w:rPr>
        <w:t>.</w:t>
      </w:r>
      <w:r w:rsidRPr="00AA24B9">
        <w:rPr>
          <w:rFonts w:ascii="Arial Narrow" w:hAnsi="Arial Narrow" w:cs="Consolas"/>
          <w:i/>
          <w:sz w:val="24"/>
          <w:szCs w:val="24"/>
        </w:rPr>
        <w:t>MDM</w:t>
      </w:r>
      <w:r w:rsidRPr="00AA24B9">
        <w:rPr>
          <w:rFonts w:ascii="Arial Narrow" w:hAnsi="Arial Narrow" w:cs="Consolas"/>
          <w:i/>
          <w:color w:val="808080"/>
          <w:sz w:val="24"/>
          <w:szCs w:val="24"/>
          <w:lang w:val="ru-RU"/>
        </w:rPr>
        <w:t>.</w:t>
      </w:r>
      <w:r w:rsidRPr="00AA24B9">
        <w:rPr>
          <w:rFonts w:ascii="Arial Narrow" w:hAnsi="Arial Narrow" w:cs="Consolas"/>
          <w:i/>
          <w:sz w:val="24"/>
          <w:szCs w:val="24"/>
        </w:rPr>
        <w:t>Nomenclature</w:t>
      </w:r>
      <w:r w:rsidRPr="00AA24B9">
        <w:rPr>
          <w:rFonts w:ascii="Arial Narrow" w:hAnsi="Arial Narrow" w:cs="Consolas"/>
          <w:i/>
          <w:sz w:val="24"/>
          <w:szCs w:val="24"/>
          <w:lang w:val="ru-RU"/>
        </w:rPr>
        <w:t>.</w:t>
      </w:r>
      <w:r w:rsidRPr="00AA24B9">
        <w:rPr>
          <w:rFonts w:ascii="Arial Narrow" w:hAnsi="Arial Narrow" w:cs="Consolas"/>
          <w:i/>
          <w:sz w:val="24"/>
          <w:szCs w:val="24"/>
          <w:highlight w:val="yellow"/>
        </w:rPr>
        <w:t>Name</w:t>
      </w:r>
    </w:p>
    <w:p w:rsidR="00AA24B9" w:rsidRPr="00AA24B9" w:rsidRDefault="00AA24B9" w:rsidP="00BA7F8A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418"/>
        <w:rPr>
          <w:rFonts w:ascii="Arial Narrow" w:hAnsi="Arial Narrow" w:cs="Consolas"/>
          <w:i/>
          <w:sz w:val="24"/>
          <w:szCs w:val="24"/>
          <w:lang w:val="ru-RU"/>
        </w:rPr>
      </w:pPr>
      <w:r w:rsidRPr="00AA24B9">
        <w:rPr>
          <w:rFonts w:ascii="Arial Narrow" w:hAnsi="Arial Narrow"/>
          <w:b/>
          <w:i/>
          <w:sz w:val="24"/>
          <w:szCs w:val="24"/>
          <w:lang w:val="ru-RU"/>
        </w:rPr>
        <w:t>Краткое наименование</w:t>
      </w:r>
      <w:r w:rsidRPr="00AA24B9">
        <w:rPr>
          <w:rFonts w:ascii="Arial Narrow" w:hAnsi="Arial Narrow"/>
          <w:sz w:val="24"/>
          <w:szCs w:val="24"/>
          <w:lang w:val="ru-RU"/>
        </w:rPr>
        <w:t xml:space="preserve"> - </w:t>
      </w:r>
      <w:r w:rsidRPr="00AA24B9">
        <w:rPr>
          <w:rFonts w:ascii="Arial Narrow" w:hAnsi="Arial Narrow" w:cs="Consolas"/>
          <w:i/>
          <w:sz w:val="24"/>
          <w:szCs w:val="24"/>
        </w:rPr>
        <w:t>KISjoinMDM</w:t>
      </w:r>
      <w:r w:rsidRPr="00AA24B9">
        <w:rPr>
          <w:rFonts w:ascii="Arial Narrow" w:hAnsi="Arial Narrow" w:cs="Consolas"/>
          <w:i/>
          <w:color w:val="808080"/>
          <w:sz w:val="24"/>
          <w:szCs w:val="24"/>
          <w:lang w:val="ru-RU"/>
        </w:rPr>
        <w:t>.</w:t>
      </w:r>
      <w:r w:rsidRPr="00AA24B9">
        <w:rPr>
          <w:rFonts w:ascii="Arial Narrow" w:hAnsi="Arial Narrow" w:cs="Consolas"/>
          <w:i/>
          <w:sz w:val="24"/>
          <w:szCs w:val="24"/>
        </w:rPr>
        <w:t>MDM</w:t>
      </w:r>
      <w:r w:rsidRPr="00AA24B9">
        <w:rPr>
          <w:rFonts w:ascii="Arial Narrow" w:hAnsi="Arial Narrow" w:cs="Consolas"/>
          <w:i/>
          <w:color w:val="808080"/>
          <w:sz w:val="24"/>
          <w:szCs w:val="24"/>
          <w:lang w:val="ru-RU"/>
        </w:rPr>
        <w:t>.</w:t>
      </w:r>
      <w:r w:rsidRPr="00AA24B9">
        <w:rPr>
          <w:rFonts w:ascii="Arial Narrow" w:hAnsi="Arial Narrow" w:cs="Consolas"/>
          <w:i/>
          <w:sz w:val="24"/>
          <w:szCs w:val="24"/>
        </w:rPr>
        <w:t>Nomenclature</w:t>
      </w:r>
      <w:r w:rsidRPr="00AA24B9">
        <w:rPr>
          <w:rFonts w:ascii="Arial Narrow" w:hAnsi="Arial Narrow" w:cs="Consolas"/>
          <w:i/>
          <w:sz w:val="24"/>
          <w:szCs w:val="24"/>
          <w:lang w:val="ru-RU"/>
        </w:rPr>
        <w:t>.</w:t>
      </w:r>
      <w:r w:rsidRPr="00AA24B9">
        <w:rPr>
          <w:rFonts w:ascii="Arial Narrow" w:hAnsi="Arial Narrow" w:cs="Consolas"/>
          <w:i/>
          <w:sz w:val="24"/>
          <w:szCs w:val="24"/>
          <w:highlight w:val="yellow"/>
        </w:rPr>
        <w:t>NameShort</w:t>
      </w:r>
    </w:p>
    <w:p w:rsidR="00AA24B9" w:rsidRPr="00AA24B9" w:rsidRDefault="00AA24B9" w:rsidP="007F0328">
      <w:pPr>
        <w:spacing w:after="0" w:line="240" w:lineRule="auto"/>
        <w:rPr>
          <w:rFonts w:ascii="Arial Narrow" w:hAnsi="Arial Narrow"/>
          <w:sz w:val="24"/>
          <w:szCs w:val="24"/>
          <w:lang w:val="ru-RU"/>
        </w:rPr>
      </w:pPr>
    </w:p>
    <w:p w:rsidR="00AA24B9" w:rsidRPr="007F0328" w:rsidRDefault="00AA24B9" w:rsidP="00BA7F8A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Arial Narrow" w:hAnsi="Arial Narrow" w:cs="Consolas"/>
          <w:i/>
          <w:sz w:val="24"/>
          <w:szCs w:val="24"/>
          <w:lang w:val="ru-RU"/>
        </w:rPr>
      </w:pPr>
      <w:r w:rsidRPr="007F0328">
        <w:rPr>
          <w:rFonts w:ascii="Arial Narrow" w:hAnsi="Arial Narrow"/>
          <w:b/>
          <w:sz w:val="24"/>
          <w:szCs w:val="24"/>
          <w:lang w:val="ru-RU"/>
        </w:rPr>
        <w:t xml:space="preserve">Значение характеристики номенклатуры /строка/ </w:t>
      </w:r>
      <w:r w:rsidRPr="007F0328">
        <w:rPr>
          <w:rFonts w:ascii="Arial Narrow" w:hAnsi="Arial Narrow"/>
          <w:sz w:val="24"/>
          <w:szCs w:val="24"/>
          <w:lang w:val="ru-RU"/>
        </w:rPr>
        <w:t xml:space="preserve">- </w:t>
      </w:r>
      <w:r w:rsidRPr="007F0328">
        <w:rPr>
          <w:rFonts w:ascii="Arial Narrow" w:hAnsi="Arial Narrow" w:cs="Consolas"/>
          <w:i/>
          <w:sz w:val="24"/>
          <w:szCs w:val="24"/>
        </w:rPr>
        <w:t>KISjoinMDM</w:t>
      </w:r>
      <w:r w:rsidRPr="007F0328">
        <w:rPr>
          <w:rFonts w:ascii="Arial Narrow" w:hAnsi="Arial Narrow" w:cs="Consolas"/>
          <w:i/>
          <w:color w:val="808080"/>
          <w:sz w:val="24"/>
          <w:szCs w:val="24"/>
          <w:lang w:val="ru-RU"/>
        </w:rPr>
        <w:t>.</w:t>
      </w:r>
      <w:r w:rsidRPr="007F0328">
        <w:rPr>
          <w:rFonts w:ascii="Arial Narrow" w:hAnsi="Arial Narrow" w:cs="Consolas"/>
          <w:i/>
          <w:sz w:val="24"/>
          <w:szCs w:val="24"/>
        </w:rPr>
        <w:t>KIS</w:t>
      </w:r>
      <w:r w:rsidRPr="007F0328">
        <w:rPr>
          <w:rFonts w:ascii="Arial Narrow" w:hAnsi="Arial Narrow" w:cs="Consolas"/>
          <w:i/>
          <w:color w:val="808080"/>
          <w:sz w:val="24"/>
          <w:szCs w:val="24"/>
          <w:lang w:val="ru-RU"/>
        </w:rPr>
        <w:t>.</w:t>
      </w:r>
      <w:r w:rsidRPr="007F0328">
        <w:rPr>
          <w:rFonts w:ascii="Arial Narrow" w:hAnsi="Arial Narrow" w:cs="Consolas"/>
          <w:i/>
          <w:sz w:val="24"/>
          <w:szCs w:val="24"/>
        </w:rPr>
        <w:t>CharacteristicNomenclatureValue</w:t>
      </w:r>
      <w:r w:rsidRPr="007F0328">
        <w:rPr>
          <w:rFonts w:ascii="Arial Narrow" w:hAnsi="Arial Narrow" w:cs="Consolas"/>
          <w:i/>
          <w:sz w:val="24"/>
          <w:szCs w:val="24"/>
          <w:lang w:val="ru-RU"/>
        </w:rPr>
        <w:t>.</w:t>
      </w:r>
      <w:r w:rsidRPr="007F0328">
        <w:rPr>
          <w:rFonts w:ascii="Arial Narrow" w:hAnsi="Arial Narrow" w:cs="Consolas"/>
          <w:i/>
          <w:sz w:val="24"/>
          <w:szCs w:val="24"/>
          <w:highlight w:val="yellow"/>
        </w:rPr>
        <w:t>ValueChar</w:t>
      </w:r>
    </w:p>
    <w:p w:rsidR="00AA24B9" w:rsidRPr="007F0328" w:rsidRDefault="00AA24B9" w:rsidP="007F0328">
      <w:pPr>
        <w:spacing w:after="0" w:line="240" w:lineRule="auto"/>
        <w:ind w:firstLine="567"/>
        <w:jc w:val="both"/>
        <w:rPr>
          <w:rFonts w:ascii="Arial Narrow" w:hAnsi="Arial Narrow" w:cs="Consolas"/>
          <w:i/>
          <w:sz w:val="24"/>
          <w:szCs w:val="24"/>
          <w:lang w:val="ru-RU"/>
        </w:rPr>
      </w:pPr>
    </w:p>
    <w:p w:rsidR="007F0328" w:rsidRPr="00BA7F8A" w:rsidRDefault="007F0328" w:rsidP="00BA7F8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i/>
          <w:sz w:val="24"/>
          <w:szCs w:val="24"/>
          <w:lang w:val="ru-RU"/>
        </w:rPr>
      </w:pPr>
      <w:r w:rsidRPr="00BA7F8A">
        <w:rPr>
          <w:rFonts w:ascii="Arial Narrow" w:hAnsi="Arial Narrow" w:cs="Consolas"/>
          <w:b/>
          <w:sz w:val="24"/>
          <w:szCs w:val="24"/>
          <w:lang w:val="ru-RU"/>
        </w:rPr>
        <w:t>Название товара</w:t>
      </w:r>
      <w:r w:rsidRPr="00BA7F8A">
        <w:rPr>
          <w:rFonts w:ascii="Arial Narrow" w:hAnsi="Arial Narrow" w:cs="Consolas"/>
          <w:sz w:val="24"/>
          <w:szCs w:val="24"/>
          <w:lang w:val="ru-RU"/>
        </w:rPr>
        <w:t xml:space="preserve"> - </w:t>
      </w:r>
      <w:r w:rsidRPr="00BA7F8A">
        <w:rPr>
          <w:rFonts w:ascii="Arial Narrow" w:hAnsi="Arial Narrow" w:cs="Consolas"/>
          <w:i/>
          <w:sz w:val="24"/>
          <w:szCs w:val="24"/>
        </w:rPr>
        <w:t>KISjoinMDM</w:t>
      </w:r>
      <w:r w:rsidRPr="00BA7F8A">
        <w:rPr>
          <w:rFonts w:ascii="Arial Narrow" w:hAnsi="Arial Narrow" w:cs="Consolas"/>
          <w:i/>
          <w:color w:val="808080"/>
          <w:sz w:val="24"/>
          <w:szCs w:val="24"/>
          <w:lang w:val="ru-RU"/>
        </w:rPr>
        <w:t>.</w:t>
      </w:r>
      <w:r w:rsidRPr="00BA7F8A">
        <w:rPr>
          <w:rFonts w:ascii="Arial Narrow" w:hAnsi="Arial Narrow" w:cs="Consolas"/>
          <w:i/>
          <w:sz w:val="24"/>
          <w:szCs w:val="24"/>
        </w:rPr>
        <w:t>KIS</w:t>
      </w:r>
      <w:r w:rsidRPr="00BA7F8A">
        <w:rPr>
          <w:rFonts w:ascii="Arial Narrow" w:hAnsi="Arial Narrow" w:cs="Consolas"/>
          <w:i/>
          <w:color w:val="808080"/>
          <w:sz w:val="24"/>
          <w:szCs w:val="24"/>
          <w:lang w:val="ru-RU"/>
        </w:rPr>
        <w:t>.</w:t>
      </w:r>
      <w:r w:rsidRPr="00BA7F8A">
        <w:rPr>
          <w:rFonts w:ascii="Arial Narrow" w:hAnsi="Arial Narrow" w:cs="Consolas"/>
          <w:i/>
          <w:sz w:val="24"/>
          <w:szCs w:val="24"/>
        </w:rPr>
        <w:t>Goods</w:t>
      </w:r>
      <w:r w:rsidRPr="00BA7F8A">
        <w:rPr>
          <w:rFonts w:ascii="Arial Narrow" w:hAnsi="Arial Narrow" w:cs="Consolas"/>
          <w:i/>
          <w:sz w:val="24"/>
          <w:szCs w:val="24"/>
          <w:lang w:val="ru-RU"/>
        </w:rPr>
        <w:t>.</w:t>
      </w:r>
      <w:r w:rsidRPr="00BA7F8A">
        <w:rPr>
          <w:rFonts w:ascii="Arial Narrow" w:hAnsi="Arial Narrow" w:cs="Consolas"/>
          <w:i/>
          <w:sz w:val="24"/>
          <w:szCs w:val="24"/>
          <w:highlight w:val="yellow"/>
        </w:rPr>
        <w:t>Name</w:t>
      </w:r>
    </w:p>
    <w:bookmarkEnd w:id="0"/>
    <w:p w:rsidR="00AA24B9" w:rsidRPr="00BA7F8A" w:rsidRDefault="00AA24B9" w:rsidP="007F0328">
      <w:pPr>
        <w:spacing w:after="0" w:line="240" w:lineRule="auto"/>
        <w:ind w:firstLine="567"/>
        <w:jc w:val="both"/>
        <w:rPr>
          <w:rFonts w:ascii="Arial Narrow" w:hAnsi="Arial Narrow" w:cs="Consolas"/>
          <w:sz w:val="24"/>
          <w:szCs w:val="24"/>
          <w:lang w:val="ru-RU"/>
        </w:rPr>
      </w:pPr>
    </w:p>
    <w:p w:rsidR="00AA24B9" w:rsidRPr="00BA7F8A" w:rsidRDefault="00AA24B9" w:rsidP="007F0328">
      <w:pPr>
        <w:spacing w:after="0" w:line="240" w:lineRule="auto"/>
        <w:rPr>
          <w:lang w:val="ru-RU"/>
        </w:rPr>
      </w:pPr>
    </w:p>
    <w:p w:rsidR="00D26953" w:rsidRPr="00BA7F8A" w:rsidRDefault="00D26953">
      <w:pPr>
        <w:rPr>
          <w:lang w:val="ru-RU"/>
        </w:rPr>
      </w:pPr>
    </w:p>
    <w:p w:rsidR="00D26953" w:rsidRPr="00BA7F8A" w:rsidRDefault="00D26953">
      <w:pPr>
        <w:rPr>
          <w:lang w:val="ru-RU"/>
        </w:rPr>
      </w:pPr>
    </w:p>
    <w:sectPr w:rsidR="00D26953" w:rsidRPr="00BA7F8A" w:rsidSect="003A20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AE5"/>
    <w:multiLevelType w:val="hybridMultilevel"/>
    <w:tmpl w:val="43103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5E30"/>
    <w:multiLevelType w:val="hybridMultilevel"/>
    <w:tmpl w:val="6484B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54A0"/>
    <w:multiLevelType w:val="hybridMultilevel"/>
    <w:tmpl w:val="2BC80048"/>
    <w:lvl w:ilvl="0" w:tplc="457E5C2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92F7440"/>
    <w:multiLevelType w:val="hybridMultilevel"/>
    <w:tmpl w:val="970C1EFC"/>
    <w:lvl w:ilvl="0" w:tplc="D2BAE3CC">
      <w:start w:val="1"/>
      <w:numFmt w:val="decimal"/>
      <w:lvlText w:val="%1."/>
      <w:lvlJc w:val="left"/>
      <w:pPr>
        <w:ind w:left="927" w:hanging="360"/>
      </w:pPr>
      <w:rPr>
        <w:rFonts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6172B8A"/>
    <w:multiLevelType w:val="hybridMultilevel"/>
    <w:tmpl w:val="0DDADE9A"/>
    <w:lvl w:ilvl="0" w:tplc="33F217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B1BE7"/>
    <w:multiLevelType w:val="hybridMultilevel"/>
    <w:tmpl w:val="2F18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161CC"/>
    <w:multiLevelType w:val="hybridMultilevel"/>
    <w:tmpl w:val="1BBA2202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CFE3D8A"/>
    <w:multiLevelType w:val="hybridMultilevel"/>
    <w:tmpl w:val="4CFA8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92A0B"/>
    <w:multiLevelType w:val="hybridMultilevel"/>
    <w:tmpl w:val="6EB23642"/>
    <w:lvl w:ilvl="0" w:tplc="080C339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C6682"/>
    <w:multiLevelType w:val="hybridMultilevel"/>
    <w:tmpl w:val="483EF97E"/>
    <w:lvl w:ilvl="0" w:tplc="E78EDF3C">
      <w:start w:val="1"/>
      <w:numFmt w:val="decimal"/>
      <w:lvlText w:val="%1)"/>
      <w:lvlJc w:val="left"/>
      <w:pPr>
        <w:ind w:left="1637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6CD503B7"/>
    <w:multiLevelType w:val="hybridMultilevel"/>
    <w:tmpl w:val="60B8EC30"/>
    <w:lvl w:ilvl="0" w:tplc="33F217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B5A00"/>
    <w:multiLevelType w:val="hybridMultilevel"/>
    <w:tmpl w:val="F934D4E6"/>
    <w:lvl w:ilvl="0" w:tplc="0E263E6A">
      <w:start w:val="2"/>
      <w:numFmt w:val="decimal"/>
      <w:lvlText w:val="%1."/>
      <w:lvlJc w:val="left"/>
      <w:pPr>
        <w:ind w:left="1637" w:hanging="360"/>
      </w:pPr>
      <w:rPr>
        <w:rFonts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10"/>
  </w:num>
  <w:num w:numId="8">
    <w:abstractNumId w:val="8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F8"/>
    <w:rsid w:val="001C4DDC"/>
    <w:rsid w:val="002F72E4"/>
    <w:rsid w:val="007366CD"/>
    <w:rsid w:val="007F0328"/>
    <w:rsid w:val="0088777D"/>
    <w:rsid w:val="008F705B"/>
    <w:rsid w:val="009C15F8"/>
    <w:rsid w:val="00AA24B9"/>
    <w:rsid w:val="00BA7F8A"/>
    <w:rsid w:val="00D2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BDF6"/>
  <w15:chartTrackingRefBased/>
  <w15:docId w15:val="{8F61F465-3A7D-440B-99A4-3165A1C9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2020-11-25T05:32:00Z</dcterms:created>
  <dcterms:modified xsi:type="dcterms:W3CDTF">2020-11-25T06:59:00Z</dcterms:modified>
</cp:coreProperties>
</file>