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52" w:rsidRPr="000948AA" w:rsidRDefault="00D75452" w:rsidP="00D75452">
      <w:pPr>
        <w:ind w:firstLine="567"/>
        <w:jc w:val="both"/>
        <w:rPr>
          <w:b/>
          <w:color w:val="000000"/>
          <w:sz w:val="28"/>
          <w:szCs w:val="28"/>
        </w:rPr>
      </w:pPr>
      <w:r w:rsidRPr="000948AA">
        <w:rPr>
          <w:b/>
          <w:color w:val="000000"/>
          <w:sz w:val="28"/>
          <w:szCs w:val="28"/>
        </w:rPr>
        <w:t xml:space="preserve">В части расхождения данных </w:t>
      </w:r>
      <w:r w:rsidRPr="000948AA">
        <w:rPr>
          <w:b/>
          <w:color w:val="000000"/>
          <w:sz w:val="28"/>
          <w:szCs w:val="28"/>
          <w:lang w:val="en-US"/>
        </w:rPr>
        <w:t>SAP</w:t>
      </w:r>
      <w:r w:rsidRPr="000948AA">
        <w:rPr>
          <w:b/>
          <w:color w:val="000000"/>
          <w:sz w:val="28"/>
          <w:szCs w:val="28"/>
        </w:rPr>
        <w:t xml:space="preserve"> </w:t>
      </w:r>
      <w:r w:rsidRPr="000948AA">
        <w:rPr>
          <w:b/>
          <w:color w:val="000000"/>
          <w:sz w:val="28"/>
          <w:szCs w:val="28"/>
          <w:lang w:val="en-US"/>
        </w:rPr>
        <w:t>BI</w:t>
      </w:r>
      <w:r w:rsidRPr="000948AA">
        <w:rPr>
          <w:b/>
          <w:color w:val="000000"/>
          <w:sz w:val="28"/>
          <w:szCs w:val="28"/>
        </w:rPr>
        <w:t xml:space="preserve"> по реализации соп. товаров и общепита </w:t>
      </w:r>
      <w:r w:rsidRPr="000948AA">
        <w:rPr>
          <w:b/>
          <w:color w:val="000000"/>
          <w:sz w:val="28"/>
          <w:szCs w:val="28"/>
          <w:lang w:val="en-US"/>
        </w:rPr>
        <w:t>c</w:t>
      </w:r>
      <w:r w:rsidRPr="000948AA">
        <w:rPr>
          <w:b/>
          <w:color w:val="000000"/>
          <w:sz w:val="28"/>
          <w:szCs w:val="28"/>
        </w:rPr>
        <w:t xml:space="preserve"> данными КИС НПО</w:t>
      </w:r>
    </w:p>
    <w:p w:rsidR="000948AA" w:rsidRDefault="000948AA" w:rsidP="00D75452">
      <w:pPr>
        <w:ind w:firstLine="709"/>
        <w:jc w:val="both"/>
        <w:rPr>
          <w:rFonts w:eastAsia="Calibri"/>
          <w:sz w:val="28"/>
          <w:szCs w:val="28"/>
        </w:rPr>
      </w:pPr>
    </w:p>
    <w:p w:rsidR="00126D95" w:rsidRPr="00126D95" w:rsidRDefault="00126D95" w:rsidP="00126D95">
      <w:pPr>
        <w:jc w:val="both"/>
        <w:rPr>
          <w:rFonts w:ascii="Arial Narrow" w:hAnsi="Arial Narrow"/>
          <w:sz w:val="24"/>
          <w:szCs w:val="24"/>
          <w:lang w:eastAsia="en-US"/>
        </w:rPr>
      </w:pPr>
      <w:bookmarkStart w:id="0" w:name="_GoBack"/>
      <w:r w:rsidRPr="00126D95">
        <w:rPr>
          <w:rFonts w:ascii="Arial Narrow" w:hAnsi="Arial Narrow"/>
          <w:sz w:val="24"/>
          <w:szCs w:val="24"/>
        </w:rPr>
        <w:t>Основные причины расхождения это</w:t>
      </w:r>
    </w:p>
    <w:p w:rsidR="00126D95" w:rsidRPr="00126D95" w:rsidRDefault="00126D95" w:rsidP="00126D95">
      <w:pPr>
        <w:pStyle w:val="a3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  <w:lang w:val="ru-RU"/>
        </w:rPr>
      </w:pPr>
      <w:r w:rsidRPr="00126D95">
        <w:rPr>
          <w:rFonts w:ascii="Arial Narrow" w:hAnsi="Arial Narrow"/>
          <w:sz w:val="24"/>
          <w:szCs w:val="24"/>
          <w:lang w:val="ru-RU"/>
        </w:rPr>
        <w:t>редактирования данных в КИС НПО;</w:t>
      </w:r>
    </w:p>
    <w:p w:rsidR="00126D95" w:rsidRPr="00126D95" w:rsidRDefault="00126D95" w:rsidP="00126D95">
      <w:pPr>
        <w:pStyle w:val="a3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  <w:lang w:val="ru-RU"/>
        </w:rPr>
      </w:pPr>
      <w:r w:rsidRPr="00126D95">
        <w:rPr>
          <w:rFonts w:ascii="Arial Narrow" w:hAnsi="Arial Narrow"/>
          <w:sz w:val="24"/>
          <w:szCs w:val="24"/>
          <w:lang w:val="ru-RU"/>
        </w:rPr>
        <w:t>редактирование данных в РЦП;</w:t>
      </w:r>
    </w:p>
    <w:p w:rsidR="00126D95" w:rsidRPr="00126D95" w:rsidRDefault="00126D95" w:rsidP="00126D95">
      <w:pPr>
        <w:pStyle w:val="a3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  <w:lang w:val="ru-RU"/>
        </w:rPr>
      </w:pPr>
      <w:r w:rsidRPr="00126D95">
        <w:rPr>
          <w:rFonts w:ascii="Arial Narrow" w:hAnsi="Arial Narrow"/>
          <w:sz w:val="24"/>
          <w:szCs w:val="24"/>
          <w:lang w:val="ru-RU"/>
        </w:rPr>
        <w:t xml:space="preserve">проведение транзакций минуя АРМ оператора, когда товары отпускаются юрлицам не с оптовых складов, а с точек обслуживания. </w:t>
      </w:r>
    </w:p>
    <w:p w:rsidR="00126D95" w:rsidRPr="00126D95" w:rsidRDefault="00126D95" w:rsidP="00126D95">
      <w:pPr>
        <w:pStyle w:val="a3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  <w:lang w:val="ru-RU"/>
        </w:rPr>
      </w:pPr>
      <w:r w:rsidRPr="00126D95">
        <w:rPr>
          <w:rFonts w:ascii="Arial Narrow" w:hAnsi="Arial Narrow"/>
          <w:sz w:val="24"/>
          <w:szCs w:val="24"/>
          <w:lang w:val="ru-RU"/>
        </w:rPr>
        <w:t>реализация позиций с нулевой наценкой /ингредиенты/.</w:t>
      </w:r>
    </w:p>
    <w:p w:rsidR="00126D95" w:rsidRPr="00126D95" w:rsidRDefault="00126D95" w:rsidP="00D75452">
      <w:pPr>
        <w:ind w:firstLine="709"/>
        <w:jc w:val="both"/>
        <w:rPr>
          <w:rFonts w:ascii="Arial Narrow" w:eastAsia="Calibri" w:hAnsi="Arial Narrow"/>
          <w:sz w:val="24"/>
          <w:szCs w:val="24"/>
        </w:rPr>
      </w:pPr>
    </w:p>
    <w:bookmarkEnd w:id="0"/>
    <w:p w:rsidR="00D75452" w:rsidRDefault="00D75452" w:rsidP="00D75452">
      <w:pPr>
        <w:ind w:firstLine="709"/>
        <w:jc w:val="both"/>
        <w:rPr>
          <w:rFonts w:eastAsia="Calibri"/>
          <w:sz w:val="28"/>
          <w:szCs w:val="28"/>
        </w:rPr>
      </w:pPr>
      <w:r w:rsidRPr="00C54538">
        <w:rPr>
          <w:rFonts w:eastAsia="Calibri"/>
          <w:sz w:val="28"/>
          <w:szCs w:val="28"/>
        </w:rPr>
        <w:t xml:space="preserve">Система аналитики </w:t>
      </w:r>
      <w:r w:rsidR="000948AA">
        <w:rPr>
          <w:rFonts w:eastAsia="Calibri"/>
          <w:sz w:val="28"/>
          <w:szCs w:val="28"/>
        </w:rPr>
        <w:t xml:space="preserve">розничных продаж </w:t>
      </w:r>
      <w:r w:rsidRPr="00C54538">
        <w:rPr>
          <w:rFonts w:eastAsia="Calibri"/>
          <w:sz w:val="28"/>
          <w:szCs w:val="28"/>
        </w:rPr>
        <w:t xml:space="preserve">на базе </w:t>
      </w:r>
      <w:r w:rsidRPr="00C54538">
        <w:rPr>
          <w:rFonts w:eastAsia="Calibri"/>
          <w:sz w:val="28"/>
          <w:szCs w:val="28"/>
          <w:lang w:val="en-US"/>
        </w:rPr>
        <w:t>SAP</w:t>
      </w:r>
      <w:r w:rsidRPr="00C54538">
        <w:rPr>
          <w:rFonts w:eastAsia="Calibri"/>
          <w:sz w:val="28"/>
          <w:szCs w:val="28"/>
        </w:rPr>
        <w:t xml:space="preserve"> </w:t>
      </w:r>
      <w:r w:rsidRPr="00C54538">
        <w:rPr>
          <w:rFonts w:eastAsia="Calibri"/>
          <w:sz w:val="28"/>
          <w:szCs w:val="28"/>
          <w:lang w:val="en-US"/>
        </w:rPr>
        <w:t>BI</w:t>
      </w:r>
      <w:r w:rsidRPr="00C54538">
        <w:rPr>
          <w:rFonts w:eastAsia="Calibri"/>
          <w:sz w:val="28"/>
          <w:szCs w:val="28"/>
        </w:rPr>
        <w:t>/</w:t>
      </w:r>
      <w:r w:rsidRPr="00C54538">
        <w:rPr>
          <w:rFonts w:eastAsia="Calibri"/>
          <w:sz w:val="28"/>
          <w:szCs w:val="28"/>
          <w:lang w:val="en-US"/>
        </w:rPr>
        <w:t>BW</w:t>
      </w:r>
      <w:r w:rsidRPr="00C54538">
        <w:rPr>
          <w:rFonts w:eastAsia="Calibri"/>
          <w:sz w:val="28"/>
          <w:szCs w:val="28"/>
        </w:rPr>
        <w:t xml:space="preserve"> оперирует оперативной информацией непосредственно от АРМ</w:t>
      </w:r>
      <w:r w:rsidR="006E1822">
        <w:rPr>
          <w:rFonts w:eastAsia="Calibri"/>
          <w:sz w:val="28"/>
          <w:szCs w:val="28"/>
        </w:rPr>
        <w:t xml:space="preserve"> оператора</w:t>
      </w:r>
      <w:r w:rsidRPr="00C54538">
        <w:rPr>
          <w:rFonts w:eastAsia="Calibri"/>
          <w:sz w:val="28"/>
          <w:szCs w:val="28"/>
        </w:rPr>
        <w:t xml:space="preserve">, в то время, как КИС НПО </w:t>
      </w:r>
      <w:r w:rsidRPr="006474DE">
        <w:rPr>
          <w:rFonts w:eastAsia="Calibri"/>
          <w:sz w:val="28"/>
          <w:szCs w:val="28"/>
        </w:rPr>
        <w:t xml:space="preserve">- </w:t>
      </w:r>
      <w:r w:rsidRPr="00C54538">
        <w:rPr>
          <w:rFonts w:eastAsia="Calibri"/>
          <w:sz w:val="28"/>
          <w:szCs w:val="28"/>
        </w:rPr>
        <w:t xml:space="preserve">данными, отредактированными </w:t>
      </w:r>
      <w:r>
        <w:rPr>
          <w:rFonts w:eastAsia="Calibri"/>
          <w:sz w:val="28"/>
          <w:szCs w:val="28"/>
        </w:rPr>
        <w:t xml:space="preserve">как в </w:t>
      </w:r>
      <w:r w:rsidRPr="00C54538">
        <w:rPr>
          <w:rFonts w:eastAsia="Calibri"/>
          <w:sz w:val="28"/>
          <w:szCs w:val="28"/>
        </w:rPr>
        <w:t>РЦП</w:t>
      </w:r>
      <w:r>
        <w:rPr>
          <w:rFonts w:eastAsia="Calibri"/>
          <w:sz w:val="28"/>
          <w:szCs w:val="28"/>
        </w:rPr>
        <w:t xml:space="preserve">, так и </w:t>
      </w:r>
      <w:r w:rsidRPr="00C54538">
        <w:rPr>
          <w:rFonts w:eastAsia="Calibri"/>
          <w:sz w:val="28"/>
          <w:szCs w:val="28"/>
        </w:rPr>
        <w:t xml:space="preserve">в КИС НПО. </w:t>
      </w:r>
    </w:p>
    <w:p w:rsidR="00D75452" w:rsidRDefault="00D75452" w:rsidP="00D75452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Соответственно, расхождение по количеству и сумме выручки</w:t>
      </w:r>
      <w:r w:rsidRPr="00C5453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определяется объемом редактирования данных в </w:t>
      </w:r>
      <w:r w:rsidRPr="00C54538">
        <w:rPr>
          <w:rFonts w:eastAsia="Calibri"/>
          <w:sz w:val="28"/>
          <w:szCs w:val="28"/>
        </w:rPr>
        <w:t>КИС НПО и РЦП</w:t>
      </w:r>
      <w:r>
        <w:rPr>
          <w:rFonts w:eastAsia="Calibri"/>
          <w:sz w:val="28"/>
          <w:szCs w:val="28"/>
        </w:rPr>
        <w:t>.</w:t>
      </w:r>
    </w:p>
    <w:p w:rsidR="000948AA" w:rsidRDefault="00D75452" w:rsidP="00D75452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Кроме того, из-за особенностей ведения бизнес-процессов на местах </w:t>
      </w:r>
      <w:r w:rsidR="000948AA">
        <w:rPr>
          <w:rFonts w:eastAsia="Calibri"/>
          <w:sz w:val="28"/>
          <w:szCs w:val="28"/>
        </w:rPr>
        <w:t>возможны</w:t>
      </w:r>
      <w:r>
        <w:rPr>
          <w:rFonts w:eastAsia="Calibri"/>
          <w:sz w:val="28"/>
          <w:szCs w:val="28"/>
        </w:rPr>
        <w:t xml:space="preserve"> дополнительное расхожение по выручке. Так, например, за январь 2023 г. по всем ПОН, кроме ГродноОНП </w:t>
      </w:r>
      <w:r w:rsidR="000948AA">
        <w:rPr>
          <w:rFonts w:eastAsia="Calibri"/>
          <w:sz w:val="28"/>
          <w:szCs w:val="28"/>
        </w:rPr>
        <w:t>–</w:t>
      </w:r>
      <w:r>
        <w:rPr>
          <w:rFonts w:eastAsia="Calibri"/>
          <w:sz w:val="28"/>
          <w:szCs w:val="28"/>
        </w:rPr>
        <w:t xml:space="preserve"> </w:t>
      </w:r>
      <w:r w:rsidR="000948AA">
        <w:rPr>
          <w:rFonts w:eastAsia="Calibri"/>
          <w:sz w:val="28"/>
          <w:szCs w:val="28"/>
        </w:rPr>
        <w:t xml:space="preserve">отклонение по выручке </w:t>
      </w:r>
      <w:r w:rsidR="006E1822">
        <w:rPr>
          <w:rFonts w:eastAsia="Calibri"/>
          <w:sz w:val="28"/>
          <w:szCs w:val="28"/>
        </w:rPr>
        <w:t xml:space="preserve">соп. товаров </w:t>
      </w:r>
      <w:r w:rsidR="000948AA">
        <w:rPr>
          <w:rFonts w:eastAsia="Calibri"/>
          <w:sz w:val="28"/>
          <w:szCs w:val="28"/>
        </w:rPr>
        <w:t xml:space="preserve">составляет максимум 0,1%. </w:t>
      </w:r>
    </w:p>
    <w:p w:rsidR="00D75452" w:rsidRDefault="000948AA" w:rsidP="00D75452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ГродноОНП – 1,4%, что связано с проведением транзакций минуя АРМ оператора, когда товары отпуска</w:t>
      </w:r>
      <w:r w:rsidR="006E1822">
        <w:rPr>
          <w:rFonts w:eastAsia="Calibri"/>
          <w:sz w:val="28"/>
          <w:szCs w:val="28"/>
        </w:rPr>
        <w:t>лись</w:t>
      </w:r>
      <w:r>
        <w:rPr>
          <w:rFonts w:eastAsia="Calibri"/>
          <w:sz w:val="28"/>
          <w:szCs w:val="28"/>
        </w:rPr>
        <w:t xml:space="preserve"> юрлицам не с оптовых складов</w:t>
      </w:r>
      <w:r w:rsidR="006E1822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а с точек обслуживания. В результате – в КИС НПО такие реализации попадают в розничную реализацию соп. товаров, а в системе </w:t>
      </w:r>
      <w:r>
        <w:rPr>
          <w:color w:val="000000"/>
          <w:sz w:val="28"/>
          <w:szCs w:val="28"/>
          <w:lang w:val="en-US"/>
        </w:rPr>
        <w:t>SAP</w:t>
      </w:r>
      <w:r w:rsidRPr="00D754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BI</w:t>
      </w:r>
      <w:r w:rsidRPr="00C54538">
        <w:rPr>
          <w:rFonts w:eastAsia="Calibri"/>
          <w:sz w:val="28"/>
          <w:szCs w:val="28"/>
        </w:rPr>
        <w:t>/</w:t>
      </w:r>
      <w:r w:rsidRPr="00C54538">
        <w:rPr>
          <w:rFonts w:eastAsia="Calibri"/>
          <w:sz w:val="28"/>
          <w:szCs w:val="28"/>
          <w:lang w:val="en-US"/>
        </w:rPr>
        <w:t>BW</w:t>
      </w:r>
      <w:r w:rsidRPr="00D754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их нет (поскольку они не прошли через АРМ оператора).</w:t>
      </w:r>
    </w:p>
    <w:p w:rsidR="00D75452" w:rsidRDefault="00E03ABD" w:rsidP="00D75452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Также</w:t>
      </w:r>
      <w:r w:rsidR="00D75452">
        <w:rPr>
          <w:rFonts w:eastAsia="Calibri"/>
          <w:sz w:val="28"/>
          <w:szCs w:val="28"/>
        </w:rPr>
        <w:t xml:space="preserve">, для товаров общепита возможно дополнительное расхождение по валовому доходу, связанное с </w:t>
      </w:r>
      <w:r w:rsidR="00D75452" w:rsidRPr="00C54538">
        <w:rPr>
          <w:rFonts w:eastAsia="Calibri"/>
          <w:sz w:val="28"/>
          <w:szCs w:val="28"/>
        </w:rPr>
        <w:t xml:space="preserve">реализацией </w:t>
      </w:r>
      <w:r w:rsidR="00D75452">
        <w:rPr>
          <w:rFonts w:eastAsia="Calibri"/>
          <w:sz w:val="28"/>
          <w:szCs w:val="28"/>
        </w:rPr>
        <w:t xml:space="preserve">позиций с нулевой наценкой </w:t>
      </w:r>
      <w:r w:rsidR="000948AA">
        <w:rPr>
          <w:rFonts w:eastAsia="Calibri"/>
          <w:sz w:val="28"/>
          <w:szCs w:val="28"/>
        </w:rPr>
        <w:t xml:space="preserve">- </w:t>
      </w:r>
      <w:r w:rsidR="00D75452" w:rsidRPr="00C54538">
        <w:rPr>
          <w:rFonts w:eastAsia="Calibri"/>
          <w:sz w:val="28"/>
          <w:szCs w:val="28"/>
        </w:rPr>
        <w:t>ингредиент</w:t>
      </w:r>
      <w:r w:rsidR="000948AA">
        <w:rPr>
          <w:rFonts w:eastAsia="Calibri"/>
          <w:sz w:val="28"/>
          <w:szCs w:val="28"/>
        </w:rPr>
        <w:t>ов</w:t>
      </w:r>
      <w:r w:rsidR="00D75452">
        <w:rPr>
          <w:rFonts w:eastAsia="Calibri"/>
          <w:sz w:val="28"/>
          <w:szCs w:val="28"/>
        </w:rPr>
        <w:t xml:space="preserve"> и</w:t>
      </w:r>
      <w:r w:rsidR="00D75452" w:rsidRPr="00C54538">
        <w:rPr>
          <w:rFonts w:eastAsia="Calibri"/>
          <w:sz w:val="28"/>
          <w:szCs w:val="28"/>
        </w:rPr>
        <w:t xml:space="preserve"> посуды для отпуска продукции</w:t>
      </w:r>
      <w:r w:rsidR="00D75452">
        <w:rPr>
          <w:rFonts w:eastAsia="Calibri"/>
          <w:sz w:val="28"/>
          <w:szCs w:val="28"/>
        </w:rPr>
        <w:t xml:space="preserve"> </w:t>
      </w:r>
      <w:r w:rsidR="00D75452" w:rsidRPr="00C54538">
        <w:rPr>
          <w:rFonts w:eastAsia="Calibri"/>
          <w:sz w:val="28"/>
          <w:szCs w:val="28"/>
        </w:rPr>
        <w:t>обще</w:t>
      </w:r>
      <w:r w:rsidR="000948AA">
        <w:rPr>
          <w:rFonts w:eastAsia="Calibri"/>
          <w:sz w:val="28"/>
          <w:szCs w:val="28"/>
        </w:rPr>
        <w:t>пита</w:t>
      </w:r>
      <w:r w:rsidR="00D75452">
        <w:rPr>
          <w:rFonts w:eastAsia="Calibri"/>
          <w:sz w:val="28"/>
          <w:szCs w:val="28"/>
        </w:rPr>
        <w:t>.</w:t>
      </w:r>
    </w:p>
    <w:p w:rsidR="00D75452" w:rsidRPr="00C54538" w:rsidRDefault="00D75452" w:rsidP="00D7545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948AA">
        <w:rPr>
          <w:color w:val="000000"/>
          <w:sz w:val="28"/>
          <w:szCs w:val="28"/>
        </w:rPr>
        <w:t xml:space="preserve">Подобные ситуации уже рассматривались. В частности при анализе данных согласно </w:t>
      </w:r>
      <w:r w:rsidRPr="00C54538">
        <w:rPr>
          <w:color w:val="000000"/>
          <w:sz w:val="28"/>
          <w:szCs w:val="28"/>
        </w:rPr>
        <w:t>письм</w:t>
      </w:r>
      <w:r w:rsidR="000948AA">
        <w:rPr>
          <w:color w:val="000000"/>
          <w:sz w:val="28"/>
          <w:szCs w:val="28"/>
        </w:rPr>
        <w:t>у</w:t>
      </w:r>
      <w:r w:rsidRPr="00C54538">
        <w:rPr>
          <w:color w:val="000000"/>
          <w:sz w:val="28"/>
          <w:szCs w:val="28"/>
        </w:rPr>
        <w:t xml:space="preserve"> </w:t>
      </w:r>
      <w:r w:rsidR="000948AA">
        <w:rPr>
          <w:color w:val="000000"/>
          <w:sz w:val="28"/>
          <w:szCs w:val="28"/>
        </w:rPr>
        <w:t xml:space="preserve">ЦА </w:t>
      </w:r>
      <w:r w:rsidRPr="00C54538">
        <w:rPr>
          <w:color w:val="000000"/>
          <w:sz w:val="28"/>
          <w:szCs w:val="28"/>
        </w:rPr>
        <w:t xml:space="preserve">№ 01.1-09/00147 от 16.01.2023 «Об анализе расхождения данных» </w:t>
      </w:r>
      <w:r w:rsidR="000948AA">
        <w:rPr>
          <w:color w:val="000000"/>
          <w:sz w:val="28"/>
          <w:szCs w:val="28"/>
        </w:rPr>
        <w:t>было выявлено</w:t>
      </w:r>
      <w:r w:rsidRPr="00C54538">
        <w:rPr>
          <w:color w:val="000000"/>
          <w:sz w:val="28"/>
          <w:szCs w:val="28"/>
        </w:rPr>
        <w:t>, что по позициям расхождени</w:t>
      </w:r>
      <w:r>
        <w:rPr>
          <w:color w:val="000000"/>
          <w:sz w:val="28"/>
          <w:szCs w:val="28"/>
        </w:rPr>
        <w:t>й</w:t>
      </w:r>
      <w:r w:rsidRPr="00C54538">
        <w:rPr>
          <w:color w:val="000000"/>
          <w:sz w:val="28"/>
          <w:szCs w:val="28"/>
        </w:rPr>
        <w:t xml:space="preserve"> данные от АРМ за декабрь 2022 г. либо отсутств</w:t>
      </w:r>
      <w:r w:rsidR="000948AA">
        <w:rPr>
          <w:color w:val="000000"/>
          <w:sz w:val="28"/>
          <w:szCs w:val="28"/>
        </w:rPr>
        <w:t>овали</w:t>
      </w:r>
      <w:r w:rsidRPr="00C54538">
        <w:rPr>
          <w:color w:val="000000"/>
          <w:sz w:val="28"/>
          <w:szCs w:val="28"/>
        </w:rPr>
        <w:t>, либо отлича</w:t>
      </w:r>
      <w:r w:rsidR="000948AA">
        <w:rPr>
          <w:color w:val="000000"/>
          <w:sz w:val="28"/>
          <w:szCs w:val="28"/>
        </w:rPr>
        <w:t>лись</w:t>
      </w:r>
      <w:r w:rsidRPr="00C54538">
        <w:rPr>
          <w:color w:val="000000"/>
          <w:sz w:val="28"/>
          <w:szCs w:val="28"/>
        </w:rPr>
        <w:t xml:space="preserve"> от данных в КИС НПО. Соответственно, данных позиций не</w:t>
      </w:r>
      <w:r w:rsidR="000948AA">
        <w:rPr>
          <w:color w:val="000000"/>
          <w:sz w:val="28"/>
          <w:szCs w:val="28"/>
        </w:rPr>
        <w:t xml:space="preserve"> было</w:t>
      </w:r>
      <w:r w:rsidRPr="00C54538">
        <w:rPr>
          <w:color w:val="000000"/>
          <w:sz w:val="28"/>
          <w:szCs w:val="28"/>
        </w:rPr>
        <w:t xml:space="preserve"> в системе аналитики</w:t>
      </w:r>
      <w:r>
        <w:rPr>
          <w:color w:val="000000"/>
          <w:sz w:val="28"/>
          <w:szCs w:val="28"/>
        </w:rPr>
        <w:t>,</w:t>
      </w:r>
      <w:r w:rsidRPr="00C54538">
        <w:rPr>
          <w:color w:val="000000"/>
          <w:sz w:val="28"/>
          <w:szCs w:val="28"/>
        </w:rPr>
        <w:t xml:space="preserve"> или данные по ним отлича</w:t>
      </w:r>
      <w:r w:rsidR="000948AA">
        <w:rPr>
          <w:color w:val="000000"/>
          <w:sz w:val="28"/>
          <w:szCs w:val="28"/>
        </w:rPr>
        <w:t>лись</w:t>
      </w:r>
      <w:r w:rsidRPr="00C54538">
        <w:rPr>
          <w:color w:val="000000"/>
          <w:sz w:val="28"/>
          <w:szCs w:val="28"/>
        </w:rPr>
        <w:t xml:space="preserve"> от данных КИС НПО. </w:t>
      </w:r>
    </w:p>
    <w:p w:rsidR="00D75452" w:rsidRPr="00C54538" w:rsidRDefault="00D75452" w:rsidP="00D75452">
      <w:pPr>
        <w:ind w:firstLine="709"/>
        <w:jc w:val="both"/>
        <w:rPr>
          <w:rFonts w:eastAsia="Calibri"/>
          <w:sz w:val="28"/>
          <w:szCs w:val="28"/>
        </w:rPr>
      </w:pPr>
      <w:r w:rsidRPr="00C54538">
        <w:rPr>
          <w:color w:val="000000"/>
          <w:sz w:val="28"/>
          <w:szCs w:val="28"/>
        </w:rPr>
        <w:t>Пример – позиция фастфуда и общепита «</w:t>
      </w:r>
      <w:r w:rsidRPr="00C54538">
        <w:rPr>
          <w:rFonts w:eastAsia="Calibri"/>
          <w:color w:val="000000"/>
          <w:sz w:val="28"/>
          <w:szCs w:val="28"/>
        </w:rPr>
        <w:t xml:space="preserve">Бендерики с птицей и грибами со сметаной 210 г (ланч с собой)» имеет следующие локальные коды товара в КИС </w:t>
      </w:r>
      <w:r>
        <w:rPr>
          <w:rFonts w:eastAsia="Calibri"/>
          <w:color w:val="000000"/>
          <w:sz w:val="28"/>
          <w:szCs w:val="28"/>
        </w:rPr>
        <w:t xml:space="preserve">НПО </w:t>
      </w:r>
      <w:r w:rsidRPr="00C54538">
        <w:rPr>
          <w:rFonts w:eastAsia="Calibri"/>
          <w:color w:val="000000"/>
          <w:sz w:val="28"/>
          <w:szCs w:val="28"/>
        </w:rPr>
        <w:t xml:space="preserve">- </w:t>
      </w:r>
      <w:r w:rsidRPr="00C54538">
        <w:rPr>
          <w:rFonts w:eastAsia="Calibri"/>
          <w:sz w:val="28"/>
          <w:szCs w:val="28"/>
        </w:rPr>
        <w:t>1508788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1411281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1488425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1488927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1447687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1446926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1448072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1490363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1488162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1440191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1433596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1448983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1421103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1410099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1509092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1409988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1420798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1419757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1411467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1410297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1510690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1447699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1421293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1436367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1510348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1426845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1509639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1508916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1505942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1448384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1490866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1449020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1448667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1518047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1447875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1418635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1511389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1489220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1527910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1525450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1440507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1544970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1544252. Ни по одному из этих кодов нет данных </w:t>
      </w:r>
      <w:r w:rsidRPr="00C54538">
        <w:rPr>
          <w:rFonts w:eastAsia="Calibri"/>
          <w:sz w:val="28"/>
          <w:szCs w:val="28"/>
        </w:rPr>
        <w:lastRenderedPageBreak/>
        <w:t xml:space="preserve">от АРМ по </w:t>
      </w:r>
      <w:r>
        <w:rPr>
          <w:rFonts w:eastAsia="Calibri"/>
          <w:sz w:val="28"/>
          <w:szCs w:val="28"/>
        </w:rPr>
        <w:t xml:space="preserve">РУП «Белоруснефть – </w:t>
      </w:r>
      <w:r w:rsidRPr="00C54538">
        <w:rPr>
          <w:rFonts w:eastAsia="Calibri"/>
          <w:sz w:val="28"/>
          <w:szCs w:val="28"/>
        </w:rPr>
        <w:t>Гомель</w:t>
      </w:r>
      <w:r>
        <w:rPr>
          <w:rFonts w:eastAsia="Calibri"/>
          <w:sz w:val="28"/>
          <w:szCs w:val="28"/>
        </w:rPr>
        <w:t>облнефтепродукт»</w:t>
      </w:r>
      <w:r w:rsidRPr="00C54538">
        <w:rPr>
          <w:rFonts w:eastAsia="Calibri"/>
          <w:sz w:val="28"/>
          <w:szCs w:val="28"/>
        </w:rPr>
        <w:t xml:space="preserve"> за декабрь 2022 г. в промежуточной базе данных, откуда система аналитики загружает данные.</w:t>
      </w:r>
    </w:p>
    <w:p w:rsidR="00D75452" w:rsidRPr="00C54538" w:rsidRDefault="00D75452" w:rsidP="00D75452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Другой пример </w:t>
      </w:r>
      <w:r w:rsidRPr="00C54538">
        <w:rPr>
          <w:color w:val="000000"/>
          <w:sz w:val="28"/>
          <w:szCs w:val="28"/>
        </w:rPr>
        <w:t>позици</w:t>
      </w:r>
      <w:r>
        <w:rPr>
          <w:color w:val="000000"/>
          <w:sz w:val="28"/>
          <w:szCs w:val="28"/>
        </w:rPr>
        <w:t>и</w:t>
      </w:r>
      <w:r w:rsidRPr="00C54538">
        <w:rPr>
          <w:color w:val="000000"/>
          <w:sz w:val="28"/>
          <w:szCs w:val="28"/>
        </w:rPr>
        <w:t xml:space="preserve"> фастфуда и общепита </w:t>
      </w:r>
      <w:r>
        <w:rPr>
          <w:color w:val="000000"/>
          <w:sz w:val="28"/>
          <w:szCs w:val="28"/>
        </w:rPr>
        <w:t xml:space="preserve">- </w:t>
      </w:r>
      <w:r w:rsidRPr="00C54538">
        <w:rPr>
          <w:rFonts w:eastAsia="Calibri"/>
          <w:sz w:val="28"/>
          <w:szCs w:val="28"/>
        </w:rPr>
        <w:t>«</w:t>
      </w:r>
      <w:r w:rsidRPr="00C54538">
        <w:rPr>
          <w:color w:val="000000"/>
          <w:sz w:val="28"/>
          <w:szCs w:val="28"/>
        </w:rPr>
        <w:t xml:space="preserve">Блинчики Полесские 170 г» </w:t>
      </w:r>
      <w:r w:rsidRPr="00C54538">
        <w:rPr>
          <w:rFonts w:eastAsia="Calibri"/>
          <w:sz w:val="28"/>
          <w:szCs w:val="28"/>
        </w:rPr>
        <w:t>с локальными кодами товара 1478531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1478634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1478647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1480637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1482191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1484756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1484936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1485437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1489141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1489458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1499060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1515213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1516639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1518081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1519480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1526189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1543935.  </w:t>
      </w:r>
      <w:r>
        <w:rPr>
          <w:rFonts w:eastAsia="Calibri"/>
          <w:sz w:val="28"/>
          <w:szCs w:val="28"/>
        </w:rPr>
        <w:t>В данном случае, п</w:t>
      </w:r>
      <w:r w:rsidRPr="00C54538">
        <w:rPr>
          <w:rFonts w:eastAsia="Calibri"/>
          <w:sz w:val="28"/>
          <w:szCs w:val="28"/>
        </w:rPr>
        <w:t>о кодам 1478634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1478647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1480637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1482191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1484756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1484936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1485437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1489141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1489458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1499060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1515213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1516639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1518081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1519480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1526189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1543935  1478531 </w:t>
      </w:r>
      <w:r>
        <w:rPr>
          <w:rFonts w:eastAsia="Calibri"/>
          <w:sz w:val="28"/>
          <w:szCs w:val="28"/>
        </w:rPr>
        <w:t xml:space="preserve">- </w:t>
      </w:r>
      <w:r w:rsidRPr="00C54538">
        <w:rPr>
          <w:rFonts w:eastAsia="Calibri"/>
          <w:sz w:val="28"/>
          <w:szCs w:val="28"/>
        </w:rPr>
        <w:t xml:space="preserve">нет данных от АРМ по </w:t>
      </w:r>
      <w:r>
        <w:rPr>
          <w:rFonts w:eastAsia="Calibri"/>
          <w:sz w:val="28"/>
          <w:szCs w:val="28"/>
        </w:rPr>
        <w:t xml:space="preserve">РУП «Белоруснефть – </w:t>
      </w:r>
      <w:r w:rsidRPr="00C54538">
        <w:rPr>
          <w:rFonts w:eastAsia="Calibri"/>
          <w:sz w:val="28"/>
          <w:szCs w:val="28"/>
        </w:rPr>
        <w:t>Гомель</w:t>
      </w:r>
      <w:r>
        <w:rPr>
          <w:rFonts w:eastAsia="Calibri"/>
          <w:sz w:val="28"/>
          <w:szCs w:val="28"/>
        </w:rPr>
        <w:t>облнефтепродукт»</w:t>
      </w:r>
      <w:r w:rsidRPr="00C54538">
        <w:rPr>
          <w:rFonts w:eastAsia="Calibri"/>
          <w:sz w:val="28"/>
          <w:szCs w:val="28"/>
        </w:rPr>
        <w:t xml:space="preserve"> за декабрь 2022 г.  По коду 1478531 от АРМ есть один чек №</w:t>
      </w:r>
      <w:r>
        <w:rPr>
          <w:rFonts w:eastAsia="Calibri"/>
          <w:sz w:val="28"/>
          <w:szCs w:val="28"/>
        </w:rPr>
        <w:t xml:space="preserve"> </w:t>
      </w:r>
      <w:r w:rsidRPr="00C54538">
        <w:rPr>
          <w:rFonts w:eastAsia="Calibri"/>
          <w:sz w:val="28"/>
          <w:szCs w:val="28"/>
        </w:rPr>
        <w:t>304650 от 26.12.2022 от точки обслуживания «Кухня при АЗС 20» на сумму 3,5 руб и количеством 1 шт</w:t>
      </w:r>
      <w:r w:rsidR="00382830">
        <w:rPr>
          <w:rFonts w:eastAsia="Calibri"/>
          <w:sz w:val="28"/>
          <w:szCs w:val="28"/>
        </w:rPr>
        <w:t xml:space="preserve"> (в</w:t>
      </w:r>
      <w:r w:rsidRPr="00C54538">
        <w:rPr>
          <w:rFonts w:eastAsia="Calibri"/>
          <w:sz w:val="28"/>
          <w:szCs w:val="28"/>
        </w:rPr>
        <w:t xml:space="preserve"> КИС</w:t>
      </w:r>
      <w:r w:rsidR="00382830">
        <w:rPr>
          <w:rFonts w:eastAsia="Calibri"/>
          <w:sz w:val="28"/>
          <w:szCs w:val="28"/>
        </w:rPr>
        <w:t xml:space="preserve"> НПО -</w:t>
      </w:r>
      <w:r w:rsidRPr="00C54538">
        <w:rPr>
          <w:rFonts w:eastAsia="Calibri"/>
          <w:sz w:val="28"/>
          <w:szCs w:val="28"/>
        </w:rPr>
        <w:t xml:space="preserve"> 12 шт</w:t>
      </w:r>
      <w:r w:rsidR="00382830">
        <w:rPr>
          <w:rFonts w:eastAsia="Calibri"/>
          <w:sz w:val="28"/>
          <w:szCs w:val="28"/>
        </w:rPr>
        <w:t>)</w:t>
      </w:r>
      <w:r w:rsidRPr="00C54538">
        <w:rPr>
          <w:rFonts w:eastAsia="Calibri"/>
          <w:sz w:val="28"/>
          <w:szCs w:val="28"/>
        </w:rPr>
        <w:t>.</w:t>
      </w:r>
    </w:p>
    <w:p w:rsidR="00D75452" w:rsidRPr="00C54538" w:rsidRDefault="00D75452" w:rsidP="00D75452">
      <w:pPr>
        <w:ind w:firstLine="709"/>
        <w:jc w:val="both"/>
        <w:rPr>
          <w:rFonts w:eastAsia="Calibri"/>
          <w:sz w:val="28"/>
          <w:szCs w:val="28"/>
        </w:rPr>
      </w:pPr>
      <w:r w:rsidRPr="00C54538">
        <w:rPr>
          <w:rFonts w:eastAsia="Calibri"/>
          <w:sz w:val="28"/>
          <w:szCs w:val="28"/>
        </w:rPr>
        <w:t>Пример позиции горячих напитков - «Фруктоза БЕЛОРУСНЕФТЬ кристаллическая 5 кг (5 г*1000 шт) (стик)» с локальными кодами товара 1493811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1544218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1507557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1545334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1530467. По кодам 1493811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1544218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1507557</w:t>
      </w:r>
      <w:r w:rsidRPr="00C54538">
        <w:rPr>
          <w:rFonts w:eastAsia="Calibri"/>
          <w:color w:val="808080"/>
          <w:sz w:val="28"/>
          <w:szCs w:val="28"/>
        </w:rPr>
        <w:t>,</w:t>
      </w:r>
      <w:r w:rsidRPr="00C54538">
        <w:rPr>
          <w:rFonts w:eastAsia="Calibri"/>
          <w:sz w:val="28"/>
          <w:szCs w:val="28"/>
        </w:rPr>
        <w:t xml:space="preserve"> 1545334 нет данных от АРМ по </w:t>
      </w:r>
      <w:r>
        <w:rPr>
          <w:rFonts w:eastAsia="Calibri"/>
          <w:sz w:val="28"/>
          <w:szCs w:val="28"/>
        </w:rPr>
        <w:t xml:space="preserve">РУП «Белоруснефть – </w:t>
      </w:r>
      <w:r w:rsidRPr="00C54538">
        <w:rPr>
          <w:rFonts w:eastAsia="Calibri"/>
          <w:sz w:val="28"/>
          <w:szCs w:val="28"/>
        </w:rPr>
        <w:t>Гомель</w:t>
      </w:r>
      <w:r>
        <w:rPr>
          <w:rFonts w:eastAsia="Calibri"/>
          <w:sz w:val="28"/>
          <w:szCs w:val="28"/>
        </w:rPr>
        <w:t>облнефтепродукт»</w:t>
      </w:r>
      <w:r w:rsidRPr="00C54538">
        <w:rPr>
          <w:rFonts w:eastAsia="Calibri"/>
          <w:sz w:val="28"/>
          <w:szCs w:val="28"/>
        </w:rPr>
        <w:t xml:space="preserve"> за декабрь 2022 г.  По коду 1530467 от АРМ есть один чек № 2535530 от 26.12.22  от точки обслуживания «14 Кафетерий» на сумму 0,02 руб и количеством 0,4</w:t>
      </w:r>
      <w:r w:rsidR="00382830">
        <w:rPr>
          <w:rFonts w:eastAsia="Calibri"/>
          <w:sz w:val="28"/>
          <w:szCs w:val="28"/>
        </w:rPr>
        <w:t xml:space="preserve"> (в</w:t>
      </w:r>
      <w:r w:rsidRPr="00C54538">
        <w:rPr>
          <w:rFonts w:eastAsia="Calibri"/>
          <w:sz w:val="28"/>
          <w:szCs w:val="28"/>
        </w:rPr>
        <w:t xml:space="preserve"> КИС</w:t>
      </w:r>
      <w:r w:rsidR="00382830">
        <w:rPr>
          <w:rFonts w:eastAsia="Calibri"/>
          <w:sz w:val="28"/>
          <w:szCs w:val="28"/>
        </w:rPr>
        <w:t xml:space="preserve"> НПО - </w:t>
      </w:r>
      <w:r w:rsidRPr="00C54538">
        <w:rPr>
          <w:rFonts w:eastAsia="Calibri"/>
          <w:sz w:val="28"/>
          <w:szCs w:val="28"/>
        </w:rPr>
        <w:t>33,6</w:t>
      </w:r>
      <w:r w:rsidR="00382830">
        <w:rPr>
          <w:rFonts w:eastAsia="Calibri"/>
          <w:sz w:val="28"/>
          <w:szCs w:val="28"/>
        </w:rPr>
        <w:t>)</w:t>
      </w:r>
      <w:r w:rsidRPr="00C54538">
        <w:rPr>
          <w:rFonts w:eastAsia="Calibri"/>
          <w:sz w:val="28"/>
          <w:szCs w:val="28"/>
        </w:rPr>
        <w:t>.</w:t>
      </w:r>
    </w:p>
    <w:sectPr w:rsidR="00D75452" w:rsidRPr="00C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A5FD3"/>
    <w:multiLevelType w:val="hybridMultilevel"/>
    <w:tmpl w:val="CC7A09E0"/>
    <w:lvl w:ilvl="0" w:tplc="33F21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52"/>
    <w:rsid w:val="000948AA"/>
    <w:rsid w:val="00126D95"/>
    <w:rsid w:val="00382830"/>
    <w:rsid w:val="006E1822"/>
    <w:rsid w:val="00C40C13"/>
    <w:rsid w:val="00D75452"/>
    <w:rsid w:val="00E0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5BB5"/>
  <w15:chartTrackingRefBased/>
  <w15:docId w15:val="{6085A1AE-4090-4934-B68A-FFC9F444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D95"/>
    <w:pPr>
      <w:ind w:left="720"/>
    </w:pPr>
    <w:rPr>
      <w:rFonts w:ascii="Calibri" w:eastAsiaTheme="minorHAns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3</cp:revision>
  <dcterms:created xsi:type="dcterms:W3CDTF">2023-03-10T13:23:00Z</dcterms:created>
  <dcterms:modified xsi:type="dcterms:W3CDTF">2023-06-21T07:15:00Z</dcterms:modified>
</cp:coreProperties>
</file>