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7F" w:rsidRPr="00921F7F" w:rsidRDefault="00921F7F" w:rsidP="00921F7F">
      <w:pPr>
        <w:ind w:firstLine="426"/>
        <w:jc w:val="center"/>
        <w:rPr>
          <w:rFonts w:ascii="Arial Narrow" w:hAnsi="Arial Narrow"/>
          <w:b/>
          <w:sz w:val="24"/>
          <w:szCs w:val="24"/>
          <w:lang w:val="ru-RU"/>
        </w:rPr>
      </w:pPr>
      <w:bookmarkStart w:id="0" w:name="_GoBack"/>
      <w:r w:rsidRPr="00921F7F">
        <w:rPr>
          <w:rFonts w:ascii="Arial Narrow" w:hAnsi="Arial Narrow"/>
          <w:b/>
          <w:sz w:val="24"/>
          <w:szCs w:val="24"/>
          <w:lang w:val="ru-RU"/>
        </w:rPr>
        <w:t>2. Дорожные сборы</w:t>
      </w:r>
    </w:p>
    <w:p w:rsidR="009C3195" w:rsidRPr="00921F7F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 xml:space="preserve">Отчет переименовать в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2. Дорожные сборы»;</w:t>
      </w:r>
    </w:p>
    <w:p w:rsidR="009C3195" w:rsidRPr="00921F7F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при запуске отчета сразу открывать меню выбора отчетного и периода для сравнения;</w:t>
      </w:r>
    </w:p>
    <w:p w:rsidR="009C3195" w:rsidRPr="00921F7F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реализовать запоминание последнего введенного отчетного периода и периода для сравнения, чтобы при очередном запуске отчета они уже были прописаны в настройках;</w:t>
      </w:r>
    </w:p>
    <w:p w:rsidR="009C3195" w:rsidRPr="00921F7F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при запуске отчета активной должна быть всегда первая вкладка;</w:t>
      </w:r>
    </w:p>
    <w:p w:rsidR="00110BD8" w:rsidRPr="00921F7F" w:rsidRDefault="009C3195" w:rsidP="009C3195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5</w:t>
      </w:r>
      <w:r w:rsidR="0003729F" w:rsidRPr="00921F7F">
        <w:rPr>
          <w:rFonts w:ascii="Arial Narrow" w:hAnsi="Arial Narrow"/>
          <w:sz w:val="24"/>
          <w:szCs w:val="24"/>
          <w:lang w:val="ru-RU"/>
        </w:rPr>
        <w:t>.</w:t>
      </w:r>
      <w:r w:rsidR="00110BD8" w:rsidRPr="00921F7F">
        <w:rPr>
          <w:rFonts w:ascii="Arial Narrow" w:hAnsi="Arial Narrow"/>
          <w:sz w:val="24"/>
          <w:szCs w:val="24"/>
          <w:lang w:val="ru-RU"/>
        </w:rPr>
        <w:t xml:space="preserve"> на всех вкладках на графиках </w:t>
      </w:r>
      <w:r w:rsidRPr="00921F7F">
        <w:rPr>
          <w:rFonts w:ascii="Arial Narrow" w:hAnsi="Arial Narrow"/>
          <w:sz w:val="24"/>
          <w:szCs w:val="24"/>
          <w:lang w:val="ru-RU"/>
        </w:rPr>
        <w:t>должны быть</w:t>
      </w:r>
      <w:r w:rsidR="00110BD8" w:rsidRPr="00921F7F">
        <w:rPr>
          <w:rFonts w:ascii="Arial Narrow" w:hAnsi="Arial Narrow"/>
          <w:sz w:val="24"/>
          <w:szCs w:val="24"/>
          <w:lang w:val="ru-RU"/>
        </w:rPr>
        <w:t xml:space="preserve"> единиц</w:t>
      </w:r>
      <w:r w:rsidRPr="00921F7F">
        <w:rPr>
          <w:rFonts w:ascii="Arial Narrow" w:hAnsi="Arial Narrow"/>
          <w:sz w:val="24"/>
          <w:szCs w:val="24"/>
          <w:lang w:val="ru-RU"/>
        </w:rPr>
        <w:t>ы</w:t>
      </w:r>
      <w:r w:rsidR="00110BD8" w:rsidRPr="00921F7F">
        <w:rPr>
          <w:rFonts w:ascii="Arial Narrow" w:hAnsi="Arial Narrow"/>
          <w:sz w:val="24"/>
          <w:szCs w:val="24"/>
          <w:lang w:val="ru-RU"/>
        </w:rPr>
        <w:t xml:space="preserve"> измерения</w:t>
      </w:r>
      <w:r w:rsidR="00615181" w:rsidRPr="00921F7F">
        <w:rPr>
          <w:rFonts w:ascii="Arial Narrow" w:hAnsi="Arial Narrow"/>
          <w:sz w:val="24"/>
          <w:szCs w:val="24"/>
          <w:lang w:val="ru-RU"/>
        </w:rPr>
        <w:t>, названия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графиков должны </w:t>
      </w:r>
      <w:r w:rsidR="00615181" w:rsidRPr="00921F7F">
        <w:rPr>
          <w:rFonts w:ascii="Arial Narrow" w:hAnsi="Arial Narrow"/>
          <w:sz w:val="24"/>
          <w:szCs w:val="24"/>
          <w:lang w:val="ru-RU"/>
        </w:rPr>
        <w:t>отража</w:t>
      </w:r>
      <w:r w:rsidRPr="00921F7F">
        <w:rPr>
          <w:rFonts w:ascii="Arial Narrow" w:hAnsi="Arial Narrow"/>
          <w:sz w:val="24"/>
          <w:szCs w:val="24"/>
          <w:lang w:val="ru-RU"/>
        </w:rPr>
        <w:t>ть</w:t>
      </w:r>
      <w:r w:rsidR="00615181" w:rsidRPr="00921F7F">
        <w:rPr>
          <w:rFonts w:ascii="Arial Narrow" w:hAnsi="Arial Narrow"/>
          <w:sz w:val="24"/>
          <w:szCs w:val="24"/>
          <w:lang w:val="ru-RU"/>
        </w:rPr>
        <w:t xml:space="preserve"> их содержание</w:t>
      </w:r>
      <w:r w:rsidR="00110BD8" w:rsidRPr="00921F7F">
        <w:rPr>
          <w:rFonts w:ascii="Arial Narrow" w:hAnsi="Arial Narrow"/>
          <w:sz w:val="24"/>
          <w:szCs w:val="24"/>
          <w:lang w:val="ru-RU"/>
        </w:rPr>
        <w:t>;</w:t>
      </w:r>
    </w:p>
    <w:p w:rsidR="00DD643E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6</w:t>
      </w:r>
      <w:r w:rsidR="0003729F" w:rsidRPr="00921F7F">
        <w:rPr>
          <w:rFonts w:ascii="Arial Narrow" w:hAnsi="Arial Narrow"/>
          <w:sz w:val="24"/>
          <w:szCs w:val="24"/>
          <w:lang w:val="ru-RU"/>
        </w:rPr>
        <w:t>.</w:t>
      </w:r>
      <w:r w:rsidR="00DD643E" w:rsidRPr="00921F7F">
        <w:rPr>
          <w:rFonts w:ascii="Arial Narrow" w:hAnsi="Arial Narrow"/>
          <w:sz w:val="24"/>
          <w:szCs w:val="24"/>
          <w:lang w:val="ru-RU"/>
        </w:rPr>
        <w:t xml:space="preserve"> во всех отчетах последовательность эмитентов, владельцев АЗС </w:t>
      </w:r>
      <w:r w:rsidR="00ED16B4" w:rsidRPr="00921F7F">
        <w:rPr>
          <w:rFonts w:ascii="Arial Narrow" w:hAnsi="Arial Narrow"/>
          <w:sz w:val="24"/>
          <w:szCs w:val="24"/>
          <w:lang w:val="ru-RU"/>
        </w:rPr>
        <w:t>определить следующую: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БрестОНП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ВитебскОНП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ГомельОНП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ГродноОНП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ЛидаНП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МинскОНП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МинскАЗ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ПуховичиНП</w:t>
      </w:r>
    </w:p>
    <w:p w:rsidR="00ED16B4" w:rsidRPr="00921F7F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МогилевОНП</w:t>
      </w:r>
    </w:p>
    <w:p w:rsidR="0003729F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7</w:t>
      </w:r>
      <w:r w:rsidR="0003729F" w:rsidRPr="00921F7F">
        <w:rPr>
          <w:rFonts w:ascii="Arial Narrow" w:hAnsi="Arial Narrow"/>
          <w:sz w:val="24"/>
          <w:szCs w:val="24"/>
          <w:lang w:val="ru-RU"/>
        </w:rPr>
        <w:t>. первая вкладка:</w:t>
      </w:r>
    </w:p>
    <w:p w:rsidR="00C43483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7</w:t>
      </w:r>
      <w:r w:rsidR="0003729F" w:rsidRPr="00921F7F">
        <w:rPr>
          <w:rFonts w:ascii="Arial Narrow" w:hAnsi="Arial Narrow"/>
          <w:sz w:val="24"/>
          <w:szCs w:val="24"/>
          <w:lang w:val="ru-RU"/>
        </w:rPr>
        <w:t>.1.</w:t>
      </w:r>
      <w:r w:rsidR="00C312DE" w:rsidRPr="00921F7F">
        <w:rPr>
          <w:rFonts w:ascii="Arial Narrow" w:hAnsi="Arial Narrow"/>
          <w:sz w:val="24"/>
          <w:szCs w:val="24"/>
          <w:lang w:val="ru-RU"/>
        </w:rPr>
        <w:t xml:space="preserve"> </w:t>
      </w:r>
      <w:r w:rsidRPr="00921F7F">
        <w:rPr>
          <w:rFonts w:ascii="Arial Narrow" w:hAnsi="Arial Narrow"/>
          <w:sz w:val="24"/>
          <w:szCs w:val="24"/>
          <w:lang w:val="ru-RU"/>
        </w:rPr>
        <w:t>убрать возле обозначения отчетного и периода сравнения два окошка с технической информацией («Сумма со скидкой 11.07м», «Оплата сервиса за отпуск 28.31к»);</w:t>
      </w:r>
    </w:p>
    <w:p w:rsidR="00C43483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7.2. назвать вкладку «Сводная информация»;</w:t>
      </w:r>
    </w:p>
    <w:p w:rsidR="00C43483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 xml:space="preserve">7.3. разместить вместо </w:t>
      </w:r>
      <w:r w:rsidR="00E739B5" w:rsidRPr="00921F7F">
        <w:rPr>
          <w:rFonts w:ascii="Arial Narrow" w:hAnsi="Arial Narrow"/>
          <w:sz w:val="24"/>
          <w:szCs w:val="24"/>
          <w:lang w:val="ru-RU"/>
        </w:rPr>
        <w:t>всех трех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таблиц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 и диаграммы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одну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 таблицу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с</w:t>
      </w:r>
      <w:r w:rsidR="00D4373A" w:rsidRPr="00921F7F">
        <w:rPr>
          <w:rFonts w:ascii="Arial Narrow" w:hAnsi="Arial Narrow"/>
          <w:sz w:val="24"/>
          <w:szCs w:val="24"/>
          <w:lang w:val="ru-RU"/>
        </w:rPr>
        <w:t xml:space="preserve"> приведенными ниже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графами</w:t>
      </w:r>
      <w:r w:rsidR="00D4373A" w:rsidRPr="00921F7F">
        <w:rPr>
          <w:rFonts w:ascii="Arial Narrow" w:hAnsi="Arial Narrow"/>
          <w:sz w:val="24"/>
          <w:szCs w:val="24"/>
          <w:lang w:val="ru-RU"/>
        </w:rPr>
        <w:t xml:space="preserve">. Создать элемент управления для выбора: «РБ» (дорожные сборы в </w:t>
      </w:r>
      <w:r w:rsidR="00D4373A" w:rsidRPr="00921F7F">
        <w:rPr>
          <w:rFonts w:ascii="Arial Narrow" w:hAnsi="Arial Narrow"/>
          <w:sz w:val="24"/>
          <w:szCs w:val="24"/>
        </w:rPr>
        <w:t>BelToll</w:t>
      </w:r>
      <w:r w:rsidR="00D4373A" w:rsidRPr="00921F7F">
        <w:rPr>
          <w:rFonts w:ascii="Arial Narrow" w:hAnsi="Arial Narrow"/>
          <w:sz w:val="24"/>
          <w:szCs w:val="24"/>
          <w:lang w:val="ru-RU"/>
        </w:rPr>
        <w:t>), «РФ» (дорожные сборы в России), «Все» (сумма РБ и РФ)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. Данные нужны только по эмитентам карт, иные участники системы тут не нужны, да и не понятно, что за данные по ним выводятся, например, по картам «Дружбы», </w:t>
      </w:r>
      <w:r w:rsidR="004E6D16" w:rsidRPr="00921F7F">
        <w:rPr>
          <w:rFonts w:ascii="Arial Narrow" w:hAnsi="Arial Narrow"/>
          <w:sz w:val="24"/>
          <w:szCs w:val="24"/>
        </w:rPr>
        <w:t>CRT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4E6D16" w:rsidRPr="00921F7F">
        <w:rPr>
          <w:rFonts w:ascii="Arial Narrow" w:hAnsi="Arial Narrow"/>
          <w:sz w:val="24"/>
          <w:szCs w:val="24"/>
        </w:rPr>
        <w:t>DKV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 и т.д. </w:t>
      </w:r>
      <w:r w:rsidR="00E76D67" w:rsidRPr="00921F7F">
        <w:rPr>
          <w:rFonts w:ascii="Arial Narrow" w:hAnsi="Arial Narrow"/>
          <w:sz w:val="24"/>
          <w:szCs w:val="24"/>
          <w:lang w:val="ru-RU"/>
        </w:rPr>
        <w:t>–</w:t>
      </w:r>
      <w:r w:rsidR="004E6D16" w:rsidRPr="00921F7F">
        <w:rPr>
          <w:rFonts w:ascii="Arial Narrow" w:hAnsi="Arial Narrow"/>
          <w:sz w:val="24"/>
          <w:szCs w:val="24"/>
          <w:lang w:val="ru-RU"/>
        </w:rPr>
        <w:t xml:space="preserve"> </w:t>
      </w:r>
      <w:r w:rsidR="00E76D67" w:rsidRPr="00921F7F">
        <w:rPr>
          <w:rFonts w:ascii="Arial Narrow" w:hAnsi="Arial Narrow"/>
          <w:sz w:val="24"/>
          <w:szCs w:val="24"/>
          <w:lang w:val="ru-RU"/>
        </w:rPr>
        <w:t>ими дорожные сборы не уплачиваются, соответственно, и комиссий (оплат сервиса) по таким оплатам быть не может.</w:t>
      </w:r>
    </w:p>
    <w:p w:rsidR="00C43483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1"/>
        <w:gridCol w:w="831"/>
        <w:gridCol w:w="761"/>
        <w:gridCol w:w="518"/>
        <w:gridCol w:w="861"/>
        <w:gridCol w:w="823"/>
        <w:gridCol w:w="428"/>
        <w:gridCol w:w="905"/>
        <w:gridCol w:w="834"/>
        <w:gridCol w:w="592"/>
        <w:gridCol w:w="905"/>
        <w:gridCol w:w="834"/>
        <w:gridCol w:w="592"/>
      </w:tblGrid>
      <w:tr w:rsidR="00D4373A" w:rsidRPr="00921F7F" w:rsidTr="00D4373A">
        <w:tc>
          <w:tcPr>
            <w:tcW w:w="1003" w:type="dxa"/>
            <w:vMerge w:val="restart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Эмитент карты</w:t>
            </w:r>
          </w:p>
        </w:tc>
        <w:tc>
          <w:tcPr>
            <w:tcW w:w="2169" w:type="dxa"/>
            <w:gridSpan w:val="3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Оплата сборов с учетом комиссий</w:t>
            </w:r>
          </w:p>
        </w:tc>
        <w:tc>
          <w:tcPr>
            <w:tcW w:w="2169" w:type="dxa"/>
            <w:gridSpan w:val="3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Дорожные сборы</w:t>
            </w:r>
          </w:p>
        </w:tc>
        <w:tc>
          <w:tcPr>
            <w:tcW w:w="2169" w:type="dxa"/>
            <w:gridSpan w:val="3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Комиссия ПУ «Связьинформсервис»</w:t>
            </w:r>
          </w:p>
        </w:tc>
        <w:tc>
          <w:tcPr>
            <w:tcW w:w="2169" w:type="dxa"/>
            <w:gridSpan w:val="3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Комиссия эмитента</w:t>
            </w:r>
          </w:p>
        </w:tc>
      </w:tr>
      <w:tr w:rsidR="00D4373A" w:rsidRPr="00921F7F" w:rsidTr="00D4373A">
        <w:tc>
          <w:tcPr>
            <w:tcW w:w="1003" w:type="dxa"/>
            <w:vMerge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61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5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-78" w:right="-152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БрестОНП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ВитебскОНП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ГомельОНП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ГродноОНП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ЛидаНП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МинскОН</w:t>
            </w: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lastRenderedPageBreak/>
              <w:t>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МинскАЗ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ПуховичиНП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МогилевОНП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D4373A" w:rsidRPr="00921F7F" w:rsidTr="00D4373A">
        <w:tc>
          <w:tcPr>
            <w:tcW w:w="1003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93"/>
              <w:jc w:val="right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921F7F">
              <w:rPr>
                <w:rFonts w:ascii="Arial Narrow" w:hAnsi="Arial Narrow"/>
                <w:sz w:val="24"/>
                <w:szCs w:val="24"/>
                <w:lang w:val="ru-RU"/>
              </w:rPr>
              <w:t>Сумма:</w:t>
            </w:r>
          </w:p>
        </w:tc>
        <w:tc>
          <w:tcPr>
            <w:tcW w:w="840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D4373A">
            <w:pPr>
              <w:pStyle w:val="a3"/>
              <w:tabs>
                <w:tab w:val="left" w:pos="993"/>
              </w:tabs>
              <w:ind w:left="0" w:right="-103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774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555" w:type="dxa"/>
          </w:tcPr>
          <w:p w:rsidR="00D4373A" w:rsidRPr="00921F7F" w:rsidRDefault="00D4373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C43483" w:rsidRPr="00921F7F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263749" w:rsidRPr="00921F7F" w:rsidRDefault="00263749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 xml:space="preserve">7.4. под указанной выше таблицей разместить столбиковую диаграмму, отражающую значения в текущем периоде и периоде для сравнения по группам оплат: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дорожные сборы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комиссия ПУ «Связьинформсервис»,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комиссия эмитента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 (желательно сделать и селектор выбора ПОН: одно, несколько, все);</w:t>
      </w:r>
      <w:r w:rsidR="008F6480" w:rsidRPr="00921F7F">
        <w:rPr>
          <w:rFonts w:ascii="Arial Narrow" w:hAnsi="Arial Narrow"/>
          <w:sz w:val="24"/>
          <w:szCs w:val="24"/>
          <w:lang w:val="ru-RU"/>
        </w:rPr>
        <w:t xml:space="preserve">     Можно две: дорожные сборы и комиссии</w:t>
      </w:r>
    </w:p>
    <w:p w:rsidR="00263749" w:rsidRPr="00921F7F" w:rsidRDefault="00263749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 xml:space="preserve">7.5. под столбиковой диаграммой разместить график со значениями темпов роста (текущий период относительно периода сравнения):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оплаты сборов с учетом комиссий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дорожных сборов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 xml:space="preserve">комиссии ПУ «Связьинформсервис»,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Pr="00921F7F">
        <w:rPr>
          <w:rFonts w:ascii="Arial Narrow" w:hAnsi="Arial Narrow"/>
          <w:sz w:val="24"/>
          <w:szCs w:val="24"/>
          <w:lang w:val="ru-RU"/>
        </w:rPr>
        <w:t>комиссии ПОН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Pr="00921F7F">
        <w:rPr>
          <w:rFonts w:ascii="Arial Narrow" w:hAnsi="Arial Narrow"/>
          <w:sz w:val="24"/>
          <w:szCs w:val="24"/>
          <w:lang w:val="ru-RU"/>
        </w:rPr>
        <w:t>, которые будут выводиться в случае выбора периода более 1 месяца помесячно из выбранного пользователем общего периода;</w:t>
      </w:r>
    </w:p>
    <w:p w:rsidR="008F6480" w:rsidRPr="00921F7F" w:rsidRDefault="008F648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Можно два графика: 1) сборы с комиссиями и дорожные сборы; 2) комиссия ПОН и комиссия СИС</w:t>
      </w:r>
    </w:p>
    <w:p w:rsidR="008F6480" w:rsidRPr="00921F7F" w:rsidRDefault="008F648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187448" w:rsidRPr="00921F7F" w:rsidRDefault="00187448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8. вторая вкладка:</w:t>
      </w:r>
    </w:p>
    <w:p w:rsidR="00187448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.1. убрать возле обозначения отчетного и периода сравнения два окошка с технической информацией («Сумма со скидкой 11.07м», «Оплата сервиса за отпуск 5,786к»);</w:t>
      </w:r>
    </w:p>
    <w:p w:rsidR="00187448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.2. назвать вкладку «Подробная информация»;</w:t>
      </w:r>
    </w:p>
    <w:p w:rsidR="00E55E73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.3. 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первую таблицу назвать «Оплата дорожных сборов в РБ»;</w:t>
      </w:r>
    </w:p>
    <w:p w:rsidR="00E55E73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.4. 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в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 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таблице должны быть период сравнения, период отчетный, темп по каждой категории: «всего 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в РБ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», «в т.ч. оплата за проезд», «в т.ч. 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предоплата для проезда», «в т.ч. внесение залоговой стоимости», «в т.ч. оплата по разовому тарифу», «в т.ч. возврат предоплаты», «в т.ч. возврат залоговой стоимости»;</w:t>
      </w:r>
      <w:r w:rsidR="008F6480" w:rsidRPr="00921F7F">
        <w:rPr>
          <w:rFonts w:ascii="Arial Narrow" w:hAnsi="Arial Narrow"/>
          <w:sz w:val="24"/>
          <w:szCs w:val="24"/>
          <w:lang w:val="ru-RU"/>
        </w:rPr>
        <w:t xml:space="preserve">      </w:t>
      </w:r>
    </w:p>
    <w:p w:rsidR="00E55E73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.5. в таблице должны отражаться данные только по 9 ПОН и строка «Сумма», прочие участники должны быть исключены;</w:t>
      </w:r>
    </w:p>
    <w:p w:rsidR="00187448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.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6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. под указанной выше таблицей разместить столбиковую диаграмму, отражающую значения в текущем периоде и периоде для сравнения по группам оплат: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оплата за проезд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предоплата для проезда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внесение залоговой стоимости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оплата по разовому тарифу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возврат предоплаты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E55E73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«</w:t>
      </w:r>
      <w:r w:rsidR="00E55E73" w:rsidRPr="00921F7F">
        <w:rPr>
          <w:rFonts w:ascii="Arial Narrow" w:hAnsi="Arial Narrow"/>
          <w:sz w:val="24"/>
          <w:szCs w:val="24"/>
          <w:lang w:val="ru-RU"/>
        </w:rPr>
        <w:t>возврат залоговой стоимости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»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 (желательно сделать и селектор выбора ПОН: одно, несколько, все);</w:t>
      </w:r>
    </w:p>
    <w:p w:rsidR="00187448" w:rsidRPr="00921F7F" w:rsidRDefault="00F14042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.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7</w:t>
      </w:r>
      <w:r w:rsidR="00187448" w:rsidRPr="00921F7F">
        <w:rPr>
          <w:rFonts w:ascii="Arial Narrow" w:hAnsi="Arial Narrow"/>
          <w:sz w:val="24"/>
          <w:szCs w:val="24"/>
          <w:lang w:val="ru-RU"/>
        </w:rPr>
        <w:t xml:space="preserve">. под столбиковой диаграммой разместить график со значениями темпов роста (текущий период относительно периода сравнения):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всего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оплата за проезд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предоплата для проезда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внесение залоговой стоимости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оплата по разовому тарифу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возврат предоплаты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возврат залоговой стоимости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187448" w:rsidRPr="00921F7F">
        <w:rPr>
          <w:rFonts w:ascii="Arial Narrow" w:hAnsi="Arial Narrow"/>
          <w:sz w:val="24"/>
          <w:szCs w:val="24"/>
          <w:lang w:val="ru-RU"/>
        </w:rPr>
        <w:t>, которые будут выводиться в случае выбора периода более 1 месяца помесячно из выбранного пользователем общего периода;</w:t>
      </w:r>
      <w:r w:rsidR="008F6480" w:rsidRPr="00921F7F">
        <w:rPr>
          <w:rFonts w:ascii="Arial Narrow" w:hAnsi="Arial Narrow"/>
          <w:sz w:val="24"/>
          <w:szCs w:val="24"/>
          <w:lang w:val="ru-RU"/>
        </w:rPr>
        <w:t xml:space="preserve">   </w:t>
      </w:r>
    </w:p>
    <w:p w:rsidR="00E72EDC" w:rsidRPr="00921F7F" w:rsidRDefault="00F14042" w:rsidP="00E72ED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.8. под вышеуказанной диаграммой и графиками разместить таблицу с названием «Оплата дорожных сборов в РФ»;</w:t>
      </w:r>
    </w:p>
    <w:p w:rsidR="009806E2" w:rsidRPr="00921F7F" w:rsidRDefault="000D0FFD" w:rsidP="00E72ED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</w:t>
      </w:r>
      <w:r w:rsidRPr="00921F7F">
        <w:rPr>
          <w:rFonts w:ascii="Arial Narrow" w:hAnsi="Arial Narrow"/>
          <w:sz w:val="24"/>
          <w:szCs w:val="24"/>
          <w:lang w:val="ru-RU"/>
        </w:rPr>
        <w:t>9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 в таблице должны быть период сравнения, период отчетный, темп по каждой категории: «всего в РФ», «в т.ч. оплата маршрутной карты ПЛАТОН», «в т.ч. пополнение лицевого счета ПЛАТОН», «в т.ч. пополнение лицевого счета Автодор»;</w:t>
      </w:r>
      <w:r w:rsidR="008F6480" w:rsidRPr="00921F7F">
        <w:rPr>
          <w:rFonts w:ascii="Arial Narrow" w:hAnsi="Arial Narrow"/>
          <w:sz w:val="24"/>
          <w:szCs w:val="24"/>
          <w:lang w:val="ru-RU"/>
        </w:rPr>
        <w:t xml:space="preserve">    </w:t>
      </w:r>
    </w:p>
    <w:p w:rsidR="00E72EDC" w:rsidRPr="00921F7F" w:rsidRDefault="000D0FFD" w:rsidP="00E72ED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</w:t>
      </w:r>
      <w:r w:rsidRPr="00921F7F">
        <w:rPr>
          <w:rFonts w:ascii="Arial Narrow" w:hAnsi="Arial Narrow"/>
          <w:sz w:val="24"/>
          <w:szCs w:val="24"/>
          <w:lang w:val="ru-RU"/>
        </w:rPr>
        <w:t>10.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 в таблице должны отражаться данные только по 9 ПОН и строка «Сумма» (без прочих участников системы);</w:t>
      </w:r>
    </w:p>
    <w:p w:rsidR="00E72EDC" w:rsidRPr="00921F7F" w:rsidRDefault="000D0FFD" w:rsidP="00E72ED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lastRenderedPageBreak/>
        <w:t>8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</w:t>
      </w:r>
      <w:r w:rsidRPr="00921F7F">
        <w:rPr>
          <w:rFonts w:ascii="Arial Narrow" w:hAnsi="Arial Narrow"/>
          <w:sz w:val="24"/>
          <w:szCs w:val="24"/>
          <w:lang w:val="ru-RU"/>
        </w:rPr>
        <w:t>11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. под указанной выше таблицей разместить столбиковую диаграмму, отражающую значения в текущем периоде и периоде для сравнения по группам оплат: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оплата маршрутной карты ПЛАТОН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пополнение лицевого счета ПЛАТОН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пополнение лицевого счета Автодор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 (желательно сделать и селектор выбора ПОН: одно, несколько, все);</w:t>
      </w:r>
    </w:p>
    <w:p w:rsidR="00C43483" w:rsidRPr="00921F7F" w:rsidRDefault="000D0FFD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921F7F">
        <w:rPr>
          <w:rFonts w:ascii="Arial Narrow" w:hAnsi="Arial Narrow"/>
          <w:sz w:val="24"/>
          <w:szCs w:val="24"/>
          <w:lang w:val="ru-RU"/>
        </w:rPr>
        <w:t>8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.</w:t>
      </w:r>
      <w:r w:rsidRPr="00921F7F">
        <w:rPr>
          <w:rFonts w:ascii="Arial Narrow" w:hAnsi="Arial Narrow"/>
          <w:sz w:val="24"/>
          <w:szCs w:val="24"/>
          <w:lang w:val="ru-RU"/>
        </w:rPr>
        <w:t>12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. под столбиковой диаграммой разместить график со значениями темпов роста (текущий период относительно периода сравнения):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всего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оплата маршрутной карты ПЛАТОН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пополнение лицевого счета ПЛАТОН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 xml:space="preserve">, 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«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пополнение лицевого счета Автодор</w:t>
      </w:r>
      <w:r w:rsidR="00B27896" w:rsidRPr="00921F7F">
        <w:rPr>
          <w:rFonts w:ascii="Arial Narrow" w:hAnsi="Arial Narrow"/>
          <w:sz w:val="24"/>
          <w:szCs w:val="24"/>
          <w:lang w:val="ru-RU"/>
        </w:rPr>
        <w:t>»</w:t>
      </w:r>
      <w:r w:rsidR="00E72EDC" w:rsidRPr="00921F7F">
        <w:rPr>
          <w:rFonts w:ascii="Arial Narrow" w:hAnsi="Arial Narrow"/>
          <w:sz w:val="24"/>
          <w:szCs w:val="24"/>
          <w:lang w:val="ru-RU"/>
        </w:rPr>
        <w:t>, которые будут выводиться в случае выбора периода более 1 месяца помесячно из выбранного пользователем общего периода.</w:t>
      </w:r>
      <w:r w:rsidR="008F6480" w:rsidRPr="00921F7F">
        <w:rPr>
          <w:rFonts w:ascii="Arial Narrow" w:hAnsi="Arial Narrow"/>
          <w:sz w:val="24"/>
          <w:szCs w:val="24"/>
          <w:lang w:val="ru-RU"/>
        </w:rPr>
        <w:t xml:space="preserve">    </w:t>
      </w:r>
      <w:bookmarkEnd w:id="0"/>
    </w:p>
    <w:sectPr w:rsidR="00C43483" w:rsidRPr="00921F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F75496"/>
    <w:multiLevelType w:val="hybridMultilevel"/>
    <w:tmpl w:val="D0528A98"/>
    <w:lvl w:ilvl="0" w:tplc="4A204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57"/>
    <w:rsid w:val="00001E3E"/>
    <w:rsid w:val="0003729F"/>
    <w:rsid w:val="000904F3"/>
    <w:rsid w:val="000D0FFD"/>
    <w:rsid w:val="00110BD8"/>
    <w:rsid w:val="00182D57"/>
    <w:rsid w:val="00187448"/>
    <w:rsid w:val="001D0BD1"/>
    <w:rsid w:val="0023743B"/>
    <w:rsid w:val="00242056"/>
    <w:rsid w:val="00263749"/>
    <w:rsid w:val="002C4F46"/>
    <w:rsid w:val="0035407F"/>
    <w:rsid w:val="00390097"/>
    <w:rsid w:val="003B0B6F"/>
    <w:rsid w:val="003D143E"/>
    <w:rsid w:val="0041603E"/>
    <w:rsid w:val="00495364"/>
    <w:rsid w:val="004B30CA"/>
    <w:rsid w:val="004B545C"/>
    <w:rsid w:val="004E6D16"/>
    <w:rsid w:val="005066E1"/>
    <w:rsid w:val="00540049"/>
    <w:rsid w:val="005755EC"/>
    <w:rsid w:val="005A24A6"/>
    <w:rsid w:val="00615181"/>
    <w:rsid w:val="006236AA"/>
    <w:rsid w:val="00676DE3"/>
    <w:rsid w:val="0068607A"/>
    <w:rsid w:val="006B69F3"/>
    <w:rsid w:val="006C25AA"/>
    <w:rsid w:val="006D2C93"/>
    <w:rsid w:val="006F0CC3"/>
    <w:rsid w:val="00774793"/>
    <w:rsid w:val="00782C01"/>
    <w:rsid w:val="0085553D"/>
    <w:rsid w:val="008A02A2"/>
    <w:rsid w:val="008B6EC4"/>
    <w:rsid w:val="008F6480"/>
    <w:rsid w:val="00905FEA"/>
    <w:rsid w:val="00921F7F"/>
    <w:rsid w:val="009806E2"/>
    <w:rsid w:val="009C3195"/>
    <w:rsid w:val="009F5616"/>
    <w:rsid w:val="00A062CA"/>
    <w:rsid w:val="00A07B38"/>
    <w:rsid w:val="00A43D15"/>
    <w:rsid w:val="00A75777"/>
    <w:rsid w:val="00AE7F52"/>
    <w:rsid w:val="00B27896"/>
    <w:rsid w:val="00BB3378"/>
    <w:rsid w:val="00C17D18"/>
    <w:rsid w:val="00C312DE"/>
    <w:rsid w:val="00C43483"/>
    <w:rsid w:val="00D4373A"/>
    <w:rsid w:val="00D80567"/>
    <w:rsid w:val="00D82C7F"/>
    <w:rsid w:val="00DD105C"/>
    <w:rsid w:val="00DD643E"/>
    <w:rsid w:val="00E20F13"/>
    <w:rsid w:val="00E2644B"/>
    <w:rsid w:val="00E343DE"/>
    <w:rsid w:val="00E55E73"/>
    <w:rsid w:val="00E72EDC"/>
    <w:rsid w:val="00E739B5"/>
    <w:rsid w:val="00E76D67"/>
    <w:rsid w:val="00ED16B4"/>
    <w:rsid w:val="00F05BFF"/>
    <w:rsid w:val="00F14042"/>
    <w:rsid w:val="00F6127F"/>
    <w:rsid w:val="00FC51E9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4475"/>
  <w15:docId w15:val="{7F9FE1FC-2C07-4AD7-9447-30B1B54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  <w:style w:type="table" w:styleId="a4">
    <w:name w:val="Table Grid"/>
    <w:basedOn w:val="a1"/>
    <w:uiPriority w:val="39"/>
    <w:rsid w:val="00D4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21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0FB8-06B6-4BFC-BC2D-DADDB018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Шумель Арсений Игоревич</dc:creator>
  <cp:lastModifiedBy>Екименко Алексей Николаевич</cp:lastModifiedBy>
  <cp:revision>4</cp:revision>
  <cp:lastPrinted>2022-05-11T13:48:00Z</cp:lastPrinted>
  <dcterms:created xsi:type="dcterms:W3CDTF">2022-04-07T06:19:00Z</dcterms:created>
  <dcterms:modified xsi:type="dcterms:W3CDTF">2022-05-11T13:48:00Z</dcterms:modified>
</cp:coreProperties>
</file>