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AE" w:rsidRPr="00222DA9" w:rsidRDefault="00222DA9" w:rsidP="00222DA9">
      <w:pPr>
        <w:spacing w:after="0" w:line="240" w:lineRule="auto"/>
        <w:ind w:firstLine="567"/>
        <w:jc w:val="center"/>
        <w:rPr>
          <w:rFonts w:ascii="Yu Gothic UI Light" w:eastAsia="Yu Gothic UI Light" w:hAnsi="Yu Gothic UI Light"/>
          <w:b/>
        </w:rPr>
      </w:pPr>
      <w:r w:rsidRPr="00222DA9">
        <w:rPr>
          <w:rFonts w:ascii="Yu Gothic UI Light" w:eastAsia="Yu Gothic UI Light" w:hAnsi="Yu Gothic UI Light"/>
          <w:b/>
          <w:lang w:val="ru-RU"/>
        </w:rPr>
        <w:t xml:space="preserve">Курсы </w:t>
      </w:r>
      <w:r w:rsidRPr="00222DA9">
        <w:rPr>
          <w:rFonts w:ascii="Yu Gothic UI Light" w:eastAsia="Yu Gothic UI Light" w:hAnsi="Yu Gothic UI Light"/>
          <w:b/>
        </w:rPr>
        <w:t>SAP BW</w:t>
      </w:r>
    </w:p>
    <w:p w:rsidR="00222DA9" w:rsidRPr="00222DA9" w:rsidRDefault="00222DA9" w:rsidP="00222DA9">
      <w:pPr>
        <w:spacing w:after="0" w:line="240" w:lineRule="auto"/>
        <w:ind w:firstLine="567"/>
        <w:rPr>
          <w:rFonts w:ascii="Yu Gothic UI Light" w:eastAsia="Yu Gothic UI Light" w:hAnsi="Yu Gothic UI Light" w:cs="Times New Roman"/>
        </w:rPr>
      </w:pPr>
      <w:hyperlink r:id="rId5" w:history="1">
        <w:r w:rsidRPr="00222DA9">
          <w:rPr>
            <w:rStyle w:val="a3"/>
            <w:rFonts w:ascii="Yu Gothic UI Light" w:eastAsia="Yu Gothic UI Light" w:hAnsi="Yu Gothic UI Light" w:cs="Times New Roman"/>
            <w:u w:val="none"/>
          </w:rPr>
          <w:t>https://saplibrary.ucoz.ru/load/seminars/sap_bw/3</w:t>
        </w:r>
      </w:hyperlink>
    </w:p>
    <w:p w:rsidR="00222DA9" w:rsidRPr="00222DA9" w:rsidRDefault="00222DA9" w:rsidP="00222DA9">
      <w:pPr>
        <w:spacing w:after="0" w:line="240" w:lineRule="auto"/>
        <w:ind w:firstLine="567"/>
        <w:rPr>
          <w:rFonts w:ascii="Yu Gothic UI Light" w:eastAsia="Yu Gothic UI Light" w:hAnsi="Yu Gothic UI Light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2"/>
      </w:tblGrid>
      <w:tr w:rsidR="00222DA9" w:rsidRPr="00222DA9" w:rsidTr="00222DA9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hyperlink r:id="rId6" w:history="1">
              <w:r w:rsidRPr="00222DA9">
                <w:rPr>
                  <w:rFonts w:ascii="Yu Gothic UI Light" w:eastAsia="Yu Gothic UI Light" w:hAnsi="Yu Gothic UI Light" w:cs="Times New Roman"/>
                  <w:color w:val="0000FF"/>
                  <w:lang w:val="ru-RU"/>
                </w:rPr>
                <w:t>Курс</w:t>
              </w:r>
              <w:r w:rsidRPr="00222DA9">
                <w:rPr>
                  <w:rFonts w:ascii="Yu Gothic UI Light" w:eastAsia="Yu Gothic UI Light" w:hAnsi="Yu Gothic UI Light" w:cs="Times New Roman"/>
                  <w:b/>
                  <w:color w:val="0000FF"/>
                  <w:lang w:val="ru-RU"/>
                </w:rPr>
                <w:t xml:space="preserve"> </w:t>
              </w:r>
              <w:r w:rsidRPr="00222DA9">
                <w:rPr>
                  <w:rFonts w:ascii="Yu Gothic UI Light" w:eastAsia="Yu Gothic UI Light" w:hAnsi="Yu Gothic UI Light" w:cs="Times New Roman"/>
                  <w:b/>
                  <w:color w:val="0000FF"/>
                </w:rPr>
                <w:t>BW</w:t>
              </w:r>
              <w:r w:rsidRPr="00222DA9">
                <w:rPr>
                  <w:rFonts w:ascii="Yu Gothic UI Light" w:eastAsia="Yu Gothic UI Light" w:hAnsi="Yu Gothic UI Light" w:cs="Times New Roman"/>
                  <w:b/>
                  <w:color w:val="0000FF"/>
                  <w:lang w:val="ru-RU"/>
                </w:rPr>
                <w:t>365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  <w:lang w:val="ru-RU"/>
                </w:rPr>
                <w:t xml:space="preserve"> 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</w:rPr>
                <w:t>SAP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  <w:lang w:val="ru-RU"/>
                </w:rPr>
                <w:t xml:space="preserve"> 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</w:rPr>
                <w:t>BW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  <w:lang w:val="ru-RU"/>
                </w:rPr>
                <w:t xml:space="preserve"> - Полномочия в </w:t>
              </w:r>
              <w:r w:rsidRPr="00222DA9">
                <w:rPr>
                  <w:rFonts w:ascii="Yu Gothic UI Light" w:eastAsia="Yu Gothic UI Light" w:hAnsi="Yu Gothic UI Light" w:cs="Times New Roman"/>
                  <w:color w:val="0000FF"/>
                </w:rPr>
                <w:t>BW</w:t>
              </w:r>
            </w:hyperlink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>Содержание курса: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Раздел 1: Обзор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SAP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Архитектура и администрирование </w:t>
            </w:r>
            <w:r w:rsidRPr="00222DA9">
              <w:rPr>
                <w:rFonts w:ascii="Yu Gothic UI Light" w:eastAsia="Yu Gothic UI Light" w:hAnsi="Yu Gothic UI Light" w:cs="Times New Roman"/>
              </w:rPr>
              <w:t>SAP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</w:rPr>
              <w:t>Business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</w:rPr>
              <w:t>Explorer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Раздел 2: Компоненты безопасности в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SAP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Сравнение требований безопасности </w:t>
            </w:r>
            <w:r w:rsidRPr="00222DA9">
              <w:rPr>
                <w:rFonts w:ascii="Yu Gothic UI Light" w:eastAsia="Yu Gothic UI Light" w:hAnsi="Yu Gothic UI Light" w:cs="Times New Roman"/>
              </w:rPr>
              <w:t>OLTP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и </w:t>
            </w:r>
            <w:r w:rsidRPr="00222DA9">
              <w:rPr>
                <w:rFonts w:ascii="Yu Gothic UI Light" w:eastAsia="Yu Gothic UI Light" w:hAnsi="Yu Gothic UI Light" w:cs="Times New Roman"/>
              </w:rPr>
              <w:t>OLAP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Основные объекты полномочий в </w:t>
            </w:r>
            <w:r w:rsidRPr="00222DA9">
              <w:rPr>
                <w:rFonts w:ascii="Yu Gothic UI Light" w:eastAsia="Yu Gothic UI Light" w:hAnsi="Yu Gothic UI Light" w:cs="Times New Roman"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>Раздел 3: Обеспечение безопасности пользователей системы отчетов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Объекты полномочий для обеспечения безопасности пользователей системы отчетов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Обеспечение безопасности пользователей системы отчетов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Использование специфичных для </w:t>
            </w:r>
            <w:r w:rsidRPr="00222DA9">
              <w:rPr>
                <w:rFonts w:ascii="Yu Gothic UI Light" w:eastAsia="Yu Gothic UI Light" w:hAnsi="Yu Gothic UI Light" w:cs="Times New Roman"/>
              </w:rPr>
              <w:t>SAP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значений объектов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Обеспечение безопасности использования иерархий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Использование рабочих книг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Трассировка пользовательских объектов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>Раздел 4: Обеспечение безопасности административных пользователей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Объекты полномочий, предоставляемые для обеспечения безопасности административных пользователей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Использование поставляемых образцов полномочий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Трассировка административных пользователей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>Раздел 5: Безопасность связи между системами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left="300"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Безопасность связи между системами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>Раздел 6: Дополнительные материалы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  <w:lang w:val="ru-RU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Приложение 1: Структурные полномочия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HR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 в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SAP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>BW</w:t>
            </w:r>
            <w:r w:rsidRPr="00222DA9">
              <w:rPr>
                <w:rFonts w:ascii="Yu Gothic UI Light" w:eastAsia="Yu Gothic UI Light" w:hAnsi="Yu Gothic UI Light" w:cs="Times New Roman"/>
                <w:lang w:val="ru-RU"/>
              </w:rPr>
              <w:t xml:space="preserve"> </w:t>
            </w:r>
            <w:r w:rsidRPr="00222DA9">
              <w:rPr>
                <w:rFonts w:ascii="Yu Gothic UI Light" w:eastAsia="Yu Gothic UI Light" w:hAnsi="Yu Gothic UI Light" w:cs="Times New Roman"/>
              </w:rPr>
              <w:t> 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 xml:space="preserve">Приложение 2: Приложение 2 </w:t>
            </w:r>
          </w:p>
          <w:p w:rsidR="00222DA9" w:rsidRPr="00222DA9" w:rsidRDefault="00222DA9" w:rsidP="00222DA9">
            <w:pPr>
              <w:spacing w:after="0" w:line="240" w:lineRule="auto"/>
              <w:ind w:firstLine="567"/>
              <w:rPr>
                <w:rFonts w:ascii="Yu Gothic UI Light" w:eastAsia="Yu Gothic UI Light" w:hAnsi="Yu Gothic UI Light" w:cs="Times New Roman"/>
              </w:rPr>
            </w:pPr>
            <w:r w:rsidRPr="00222DA9">
              <w:rPr>
                <w:rFonts w:ascii="Yu Gothic UI Light" w:eastAsia="Yu Gothic UI Light" w:hAnsi="Yu Gothic UI Light" w:cs="Times New Roman"/>
                <w:b/>
                <w:bCs/>
              </w:rPr>
              <w:t xml:space="preserve">Глоссарий </w:t>
            </w:r>
          </w:p>
        </w:tc>
      </w:tr>
    </w:tbl>
    <w:p w:rsidR="00222DA9" w:rsidRDefault="00222DA9"/>
    <w:p w:rsidR="00222DA9" w:rsidRP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 w:cs="Times New Roman"/>
          <w:lang w:val="ru-RU"/>
        </w:rPr>
      </w:pPr>
      <w:hyperlink r:id="rId7" w:history="1">
        <w:r w:rsidRPr="00222DA9">
          <w:rPr>
            <w:rFonts w:ascii="Yu Gothic UI Light" w:eastAsia="Yu Gothic UI Light" w:hAnsi="Yu Gothic UI Light" w:cs="Times New Roman"/>
            <w:b/>
            <w:color w:val="0000FF"/>
          </w:rPr>
          <w:t>BW</w:t>
        </w:r>
        <w:r w:rsidRPr="00222DA9">
          <w:rPr>
            <w:rFonts w:ascii="Yu Gothic UI Light" w:eastAsia="Yu Gothic UI Light" w:hAnsi="Yu Gothic UI Light" w:cs="Times New Roman"/>
            <w:b/>
            <w:color w:val="0000FF"/>
            <w:lang w:val="ru-RU"/>
          </w:rPr>
          <w:t>310</w:t>
        </w:r>
        <w:r w:rsidRPr="00222DA9">
          <w:rPr>
            <w:rFonts w:ascii="Yu Gothic UI Light" w:eastAsia="Yu Gothic UI Light" w:hAnsi="Yu Gothic UI Light" w:cs="Times New Roman"/>
            <w:color w:val="0000FF"/>
            <w:lang w:val="ru-RU"/>
          </w:rPr>
          <w:t xml:space="preserve"> - Организация хранилищ данных</w:t>
        </w:r>
      </w:hyperlink>
    </w:p>
    <w:p w:rsidR="00222DA9" w:rsidRP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 w:cs="Times New Roman"/>
          <w:lang w:val="ru-RU"/>
        </w:rPr>
      </w:pPr>
      <w:r w:rsidRPr="00222DA9">
        <w:rPr>
          <w:rFonts w:ascii="Yu Gothic UI Light" w:eastAsia="Yu Gothic UI Light" w:hAnsi="Yu Gothic UI Light" w:cs="Times New Roman"/>
          <w:lang w:val="ru-RU"/>
        </w:rPr>
        <w:t xml:space="preserve">Хранилище данных и система отчетов -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Business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Information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Warehouse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(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) позволяет производить сбор подробной информации из внутренних и внешних источников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>, а также осуществлять более точный анализ процессов на предприятии.</w:t>
      </w:r>
      <w:r w:rsidRPr="00222DA9">
        <w:rPr>
          <w:rFonts w:ascii="Yu Gothic UI Light" w:eastAsia="Yu Gothic UI Light" w:hAnsi="Yu Gothic UI Light" w:cs="Times New Roman"/>
          <w:lang w:val="ru-RU"/>
        </w:rPr>
        <w:br/>
        <w:t xml:space="preserve">Полная интеграция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в платформу электронного бизнеса </w:t>
      </w:r>
      <w:r w:rsidRPr="00222DA9">
        <w:rPr>
          <w:rFonts w:ascii="Yu Gothic UI Light" w:eastAsia="Yu Gothic UI Light" w:hAnsi="Yu Gothic UI Light" w:cs="Times New Roman"/>
        </w:rPr>
        <w:t>mySAP</w:t>
      </w:r>
      <w:r w:rsidRPr="00222DA9">
        <w:rPr>
          <w:rFonts w:ascii="Yu Gothic UI Light" w:eastAsia="Yu Gothic UI Light" w:hAnsi="Yu Gothic UI Light" w:cs="Times New Roman"/>
          <w:lang w:val="ru-RU"/>
        </w:rPr>
        <w:t>.</w:t>
      </w:r>
      <w:r w:rsidRPr="00222DA9">
        <w:rPr>
          <w:rFonts w:ascii="Yu Gothic UI Light" w:eastAsia="Yu Gothic UI Light" w:hAnsi="Yu Gothic UI Light" w:cs="Times New Roman"/>
        </w:rPr>
        <w:t>com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делает это систему </w:t>
      </w:r>
      <w:r w:rsidRPr="00222DA9">
        <w:rPr>
          <w:rFonts w:ascii="Yu Gothic UI Light" w:eastAsia="Yu Gothic UI Light" w:hAnsi="Yu Gothic UI Light" w:cs="Times New Roman"/>
          <w:lang w:val="ru-RU"/>
        </w:rPr>
        <w:lastRenderedPageBreak/>
        <w:t xml:space="preserve">доступной в любом месте и в любое время. Благодаря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достигается более высокая информированность сотрудников на всех уровнях и более быстрое принятие решений, что в ситуации современного динамичного развития рынка особенно актуально. В то же время,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способствует снижению затрат по документированию и анализу данных.</w:t>
      </w:r>
      <w:r w:rsidRPr="00222DA9">
        <w:rPr>
          <w:rFonts w:ascii="Yu Gothic UI Light" w:eastAsia="Yu Gothic UI Light" w:hAnsi="Yu Gothic UI Light" w:cs="Times New Roman"/>
          <w:lang w:val="ru-RU"/>
        </w:rPr>
        <w:br/>
        <w:t xml:space="preserve">В этом курсе рассматриваются основные принципы организации хранилищ данных с использованием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начиная с создания и ведения объектов, конфигурирования и выполнения процессов загрузки данных и заканчивая архивацией не требуемых более данных.</w:t>
      </w:r>
    </w:p>
    <w:p w:rsidR="00222DA9" w:rsidRP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222DA9" w:rsidRP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 w:cs="Times New Roman"/>
        </w:rPr>
      </w:pPr>
      <w:hyperlink r:id="rId8" w:history="1">
        <w:r w:rsidRPr="00222DA9">
          <w:rPr>
            <w:rFonts w:ascii="Yu Gothic UI Light" w:eastAsia="Yu Gothic UI Light" w:hAnsi="Yu Gothic UI Light" w:cs="Times New Roman"/>
            <w:b/>
            <w:color w:val="0000FF"/>
          </w:rPr>
          <w:t>BW305</w:t>
        </w:r>
        <w:r w:rsidRPr="00222DA9">
          <w:rPr>
            <w:rFonts w:ascii="Yu Gothic UI Light" w:eastAsia="Yu Gothic UI Light" w:hAnsi="Yu Gothic UI Light" w:cs="Times New Roman"/>
            <w:color w:val="0000FF"/>
          </w:rPr>
          <w:t xml:space="preserve"> - Business Information Warehouse Система отчетов и анализ</w:t>
        </w:r>
      </w:hyperlink>
    </w:p>
    <w:p w:rsidR="00222DA9" w:rsidRP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 w:cs="Times New Roman"/>
          <w:lang w:val="ru-RU"/>
        </w:rPr>
      </w:pPr>
      <w:r w:rsidRPr="00222DA9">
        <w:rPr>
          <w:rFonts w:ascii="Yu Gothic UI Light" w:eastAsia="Yu Gothic UI Light" w:hAnsi="Yu Gothic UI Light" w:cs="Times New Roman"/>
          <w:lang w:val="ru-RU"/>
        </w:rPr>
        <w:t xml:space="preserve">Курс подготовит вас к проведению: </w:t>
      </w:r>
    </w:p>
    <w:p w:rsidR="00222DA9" w:rsidRPr="00222DA9" w:rsidRDefault="00222DA9" w:rsidP="00222DA9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Yu Gothic UI Light" w:eastAsia="Yu Gothic UI Light" w:hAnsi="Yu Gothic UI Light" w:cs="Times New Roman"/>
          <w:lang w:val="ru-RU"/>
        </w:rPr>
      </w:pPr>
      <w:r w:rsidRPr="00222DA9">
        <w:rPr>
          <w:rFonts w:ascii="Yu Gothic UI Light" w:eastAsia="Yu Gothic UI Light" w:hAnsi="Yu Gothic UI Light" w:cs="Times New Roman"/>
          <w:lang w:val="ru-RU"/>
        </w:rPr>
        <w:t xml:space="preserve">использовать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как гибкий аналитический инструмент и строить отчеты для поддержки принятия решения на предприятии</w:t>
      </w:r>
    </w:p>
    <w:p w:rsidR="00222DA9" w:rsidRPr="00222DA9" w:rsidRDefault="00222DA9" w:rsidP="00222DA9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Yu Gothic UI Light" w:eastAsia="Yu Gothic UI Light" w:hAnsi="Yu Gothic UI Light" w:cs="Times New Roman"/>
          <w:lang w:val="ru-RU"/>
        </w:rPr>
      </w:pPr>
      <w:r w:rsidRPr="00222DA9">
        <w:rPr>
          <w:rFonts w:ascii="Yu Gothic UI Light" w:eastAsia="Yu Gothic UI Light" w:hAnsi="Yu Gothic UI Light" w:cs="Times New Roman"/>
          <w:lang w:val="ru-RU"/>
        </w:rPr>
        <w:t xml:space="preserve">производить анализ прошлых и актуальных данных с различными уровнями детализации и в различных перспективах в </w:t>
      </w:r>
      <w:r w:rsidRPr="00222DA9">
        <w:rPr>
          <w:rFonts w:ascii="Yu Gothic UI Light" w:eastAsia="Yu Gothic UI Light" w:hAnsi="Yu Gothic UI Light" w:cs="Times New Roman"/>
        </w:rPr>
        <w:t>Web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и в </w:t>
      </w:r>
      <w:r w:rsidRPr="00222DA9">
        <w:rPr>
          <w:rFonts w:ascii="Yu Gothic UI Light" w:eastAsia="Yu Gothic UI Light" w:hAnsi="Yu Gothic UI Light" w:cs="Times New Roman"/>
        </w:rPr>
        <w:t>Microsoft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Excel</w:t>
      </w:r>
    </w:p>
    <w:p w:rsidR="00222DA9" w:rsidRPr="00222DA9" w:rsidRDefault="00222DA9" w:rsidP="00222DA9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Yu Gothic UI Light" w:eastAsia="Yu Gothic UI Light" w:hAnsi="Yu Gothic UI Light" w:cs="Times New Roman"/>
          <w:lang w:val="ru-RU"/>
        </w:rPr>
      </w:pPr>
      <w:r w:rsidRPr="00222DA9">
        <w:rPr>
          <w:rFonts w:ascii="Yu Gothic UI Light" w:eastAsia="Yu Gothic UI Light" w:hAnsi="Yu Gothic UI Light" w:cs="Times New Roman"/>
          <w:lang w:val="ru-RU"/>
        </w:rPr>
        <w:t xml:space="preserve">использовать Разработчик веб-приложений </w:t>
      </w:r>
      <w:r w:rsidRPr="00222DA9">
        <w:rPr>
          <w:rFonts w:ascii="Yu Gothic UI Light" w:eastAsia="Yu Gothic UI Light" w:hAnsi="Yu Gothic UI Light" w:cs="Times New Roman"/>
        </w:rPr>
        <w:t>BEx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для создания </w:t>
      </w:r>
      <w:r w:rsidRPr="00222DA9">
        <w:rPr>
          <w:rFonts w:ascii="Yu Gothic UI Light" w:eastAsia="Yu Gothic UI Light" w:hAnsi="Yu Gothic UI Light" w:cs="Times New Roman"/>
        </w:rPr>
        <w:t>HTML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-страниц с специфичным для </w:t>
      </w:r>
      <w:r w:rsidRPr="00222DA9">
        <w:rPr>
          <w:rFonts w:ascii="Yu Gothic UI Light" w:eastAsia="Yu Gothic UI Light" w:hAnsi="Yu Gothic UI Light" w:cs="Times New Roman"/>
        </w:rPr>
        <w:t>SAP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</w:t>
      </w:r>
      <w:r w:rsidRPr="00222DA9">
        <w:rPr>
          <w:rFonts w:ascii="Yu Gothic UI Light" w:eastAsia="Yu Gothic UI Light" w:hAnsi="Yu Gothic UI Light" w:cs="Times New Roman"/>
        </w:rPr>
        <w:t>BW</w:t>
      </w:r>
      <w:r w:rsidRPr="00222DA9">
        <w:rPr>
          <w:rFonts w:ascii="Yu Gothic UI Light" w:eastAsia="Yu Gothic UI Light" w:hAnsi="Yu Gothic UI Light" w:cs="Times New Roman"/>
          <w:lang w:val="ru-RU"/>
        </w:rPr>
        <w:t xml:space="preserve"> содержимым и сохранять веб-приложения как </w:t>
      </w:r>
      <w:r w:rsidRPr="00222DA9">
        <w:rPr>
          <w:rFonts w:ascii="Yu Gothic UI Light" w:eastAsia="Yu Gothic UI Light" w:hAnsi="Yu Gothic UI Light" w:cs="Times New Roman"/>
        </w:rPr>
        <w:t>URL</w:t>
      </w:r>
    </w:p>
    <w:p w:rsidR="00222DA9" w:rsidRDefault="00222DA9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157C5F" w:rsidRDefault="00157C5F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157C5F" w:rsidRDefault="00157C5F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157C5F" w:rsidRDefault="00157C5F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157C5F" w:rsidRDefault="00157C5F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</w:p>
    <w:p w:rsidR="00157C5F" w:rsidRDefault="00157C5F" w:rsidP="00222DA9">
      <w:pPr>
        <w:spacing w:after="0" w:line="240" w:lineRule="auto"/>
        <w:ind w:firstLine="567"/>
        <w:jc w:val="both"/>
        <w:rPr>
          <w:rFonts w:ascii="Yu Gothic UI Light" w:eastAsia="Yu Gothic UI Light" w:hAnsi="Yu Gothic UI Light"/>
          <w:lang w:val="ru-RU"/>
        </w:rPr>
      </w:pPr>
      <w:bookmarkStart w:id="0" w:name="_GoBack"/>
      <w:bookmarkEnd w:id="0"/>
    </w:p>
    <w:sectPr w:rsidR="00157C5F" w:rsidSect="004B724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7859"/>
    <w:multiLevelType w:val="multilevel"/>
    <w:tmpl w:val="5E2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417C8"/>
    <w:multiLevelType w:val="multilevel"/>
    <w:tmpl w:val="05A614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A9"/>
    <w:rsid w:val="00157C5F"/>
    <w:rsid w:val="00222DA9"/>
    <w:rsid w:val="00484AAE"/>
    <w:rsid w:val="004B7241"/>
    <w:rsid w:val="00D012F1"/>
    <w:rsid w:val="00D4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5D07"/>
  <w15:chartTrackingRefBased/>
  <w15:docId w15:val="{B64430C2-8BF6-45F4-9829-328F073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D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2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57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57C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B7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B7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library.ucoz.ru/load/seminars/sap_bw/bw305/3-1-0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plibrary.ucoz.ru/load/seminars/sap_bw/bw310/3-1-0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plibrary.ucoz.ru/load/seminars/sap_bw/bw365/3-1-0-11" TargetMode="External"/><Relationship Id="rId5" Type="http://schemas.openxmlformats.org/officeDocument/2006/relationships/hyperlink" Target="https://saplibrary.ucoz.ru/load/seminars/sap_bw/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cp:lastPrinted>2019-10-15T06:10:00Z</cp:lastPrinted>
  <dcterms:created xsi:type="dcterms:W3CDTF">2019-10-15T05:33:00Z</dcterms:created>
  <dcterms:modified xsi:type="dcterms:W3CDTF">2019-10-15T06:19:00Z</dcterms:modified>
</cp:coreProperties>
</file>