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Содержание"/>
    <w:bookmarkStart w:id="1" w:name="Подключение_ABAP_системы_к_PI"/>
    <w:p w:rsidR="00232ECD" w:rsidRPr="007E3921" w:rsidRDefault="00232ECD" w:rsidP="00232ECD">
      <w:pPr>
        <w:pStyle w:val="2"/>
        <w:spacing w:before="0" w:line="240" w:lineRule="auto"/>
        <w:ind w:firstLine="567"/>
        <w:rPr>
          <w:rFonts w:ascii="Arial Narrow" w:hAnsi="Arial Narrow" w:cs="Times New Roman"/>
          <w:color w:val="000000" w:themeColor="text1"/>
          <w:sz w:val="24"/>
          <w:szCs w:val="24"/>
          <w:lang w:val="ru-RU"/>
        </w:rPr>
      </w:pPr>
      <w:r w:rsidRPr="007E3921">
        <w:rPr>
          <w:rFonts w:ascii="Arial Narrow" w:hAnsi="Arial Narrow" w:cs="Times New Roman"/>
          <w:color w:val="000000" w:themeColor="text1"/>
          <w:sz w:val="24"/>
          <w:szCs w:val="24"/>
          <w:lang w:val="ru-RU"/>
        </w:rPr>
        <w:fldChar w:fldCharType="begin"/>
      </w:r>
      <w:r w:rsidRPr="007E3921">
        <w:rPr>
          <w:rFonts w:ascii="Arial Narrow" w:hAnsi="Arial Narrow" w:cs="Times New Roman"/>
          <w:color w:val="000000" w:themeColor="text1"/>
          <w:sz w:val="24"/>
          <w:szCs w:val="24"/>
          <w:lang w:val="ru-RU"/>
        </w:rPr>
        <w:instrText xml:space="preserve"> HYPERLINK  \l "Содержание" </w:instrText>
      </w:r>
      <w:r w:rsidRPr="007E3921">
        <w:rPr>
          <w:rFonts w:ascii="Arial Narrow" w:hAnsi="Arial Narrow" w:cs="Times New Roman"/>
          <w:color w:val="000000" w:themeColor="text1"/>
          <w:sz w:val="24"/>
          <w:szCs w:val="24"/>
          <w:lang w:val="ru-RU"/>
        </w:rPr>
        <w:fldChar w:fldCharType="separate"/>
      </w:r>
      <w:r w:rsidRPr="007E3921">
        <w:rPr>
          <w:rStyle w:val="a4"/>
          <w:rFonts w:ascii="Arial Narrow" w:hAnsi="Arial Narrow" w:cs="Times New Roman"/>
          <w:sz w:val="24"/>
          <w:szCs w:val="24"/>
          <w:u w:val="none"/>
          <w:lang w:val="ru-RU"/>
        </w:rPr>
        <w:t>Содержание</w:t>
      </w:r>
      <w:r w:rsidRPr="007E3921">
        <w:rPr>
          <w:rFonts w:ascii="Arial Narrow" w:hAnsi="Arial Narrow" w:cs="Times New Roman"/>
          <w:color w:val="000000" w:themeColor="text1"/>
          <w:sz w:val="24"/>
          <w:szCs w:val="24"/>
          <w:lang w:val="ru-RU"/>
        </w:rPr>
        <w:fldChar w:fldCharType="end"/>
      </w:r>
    </w:p>
    <w:bookmarkEnd w:id="0"/>
    <w:p w:rsidR="00232ECD" w:rsidRPr="007E3921" w:rsidRDefault="00232ECD" w:rsidP="00232ECD">
      <w:pPr>
        <w:pStyle w:val="2"/>
        <w:spacing w:before="0" w:line="240" w:lineRule="auto"/>
        <w:ind w:firstLine="567"/>
        <w:rPr>
          <w:rFonts w:ascii="Arial Narrow" w:hAnsi="Arial Narrow" w:cs="Times New Roman"/>
          <w:color w:val="000000" w:themeColor="text1"/>
          <w:sz w:val="24"/>
          <w:szCs w:val="24"/>
          <w:lang w:val="ru-RU"/>
        </w:rPr>
      </w:pPr>
    </w:p>
    <w:p w:rsidR="00232ECD" w:rsidRPr="007E3921" w:rsidRDefault="00776F29" w:rsidP="00232ECD">
      <w:pPr>
        <w:pStyle w:val="2"/>
        <w:spacing w:before="0" w:line="240" w:lineRule="auto"/>
        <w:ind w:firstLine="567"/>
        <w:rPr>
          <w:rFonts w:ascii="Arial Narrow" w:hAnsi="Arial Narrow" w:cs="Times New Roman"/>
          <w:color w:val="000000" w:themeColor="text1"/>
          <w:sz w:val="24"/>
          <w:szCs w:val="24"/>
          <w:lang w:val="ru-RU"/>
        </w:rPr>
      </w:pPr>
      <w:hyperlink w:anchor="Подключение_ABAP_системы_к_PI" w:history="1">
        <w:r w:rsidR="00232ECD" w:rsidRPr="007E3921">
          <w:rPr>
            <w:rStyle w:val="a4"/>
            <w:rFonts w:ascii="Arial Narrow" w:hAnsi="Arial Narrow" w:cs="Times New Roman"/>
            <w:sz w:val="24"/>
            <w:szCs w:val="24"/>
            <w:u w:val="none"/>
            <w:lang w:val="ru-RU"/>
          </w:rPr>
          <w:t xml:space="preserve">Подключение </w:t>
        </w:r>
        <w:r w:rsidR="00232ECD" w:rsidRPr="007E3921">
          <w:rPr>
            <w:rStyle w:val="a4"/>
            <w:rFonts w:ascii="Arial Narrow" w:hAnsi="Arial Narrow" w:cs="Times New Roman"/>
            <w:sz w:val="24"/>
            <w:szCs w:val="24"/>
            <w:u w:val="none"/>
          </w:rPr>
          <w:t>ABAP</w:t>
        </w:r>
        <w:r w:rsidR="00232ECD" w:rsidRPr="007E3921">
          <w:rPr>
            <w:rStyle w:val="a4"/>
            <w:rFonts w:ascii="Arial Narrow" w:hAnsi="Arial Narrow" w:cs="Times New Roman"/>
            <w:sz w:val="24"/>
            <w:szCs w:val="24"/>
            <w:u w:val="none"/>
            <w:lang w:val="ru-RU"/>
          </w:rPr>
          <w:t xml:space="preserve"> системы к интеграционной системе </w:t>
        </w:r>
        <w:r w:rsidR="00232ECD" w:rsidRPr="007E3921">
          <w:rPr>
            <w:rStyle w:val="a4"/>
            <w:rFonts w:ascii="Arial Narrow" w:hAnsi="Arial Narrow" w:cs="Times New Roman"/>
            <w:sz w:val="24"/>
            <w:szCs w:val="24"/>
            <w:u w:val="none"/>
          </w:rPr>
          <w:t>SAP</w:t>
        </w:r>
        <w:r w:rsidR="00232ECD" w:rsidRPr="007E3921">
          <w:rPr>
            <w:rStyle w:val="a4"/>
            <w:rFonts w:ascii="Arial Narrow" w:hAnsi="Arial Narrow" w:cs="Times New Roman"/>
            <w:sz w:val="24"/>
            <w:szCs w:val="24"/>
            <w:u w:val="none"/>
            <w:lang w:val="ru-RU"/>
          </w:rPr>
          <w:t xml:space="preserve"> </w:t>
        </w:r>
        <w:r w:rsidR="00232ECD" w:rsidRPr="007E3921">
          <w:rPr>
            <w:rStyle w:val="a4"/>
            <w:rFonts w:ascii="Arial Narrow" w:hAnsi="Arial Narrow" w:cs="Times New Roman"/>
            <w:sz w:val="24"/>
            <w:szCs w:val="24"/>
            <w:u w:val="none"/>
          </w:rPr>
          <w:t>XI</w:t>
        </w:r>
        <w:r w:rsidR="00232ECD" w:rsidRPr="007E3921">
          <w:rPr>
            <w:rStyle w:val="a4"/>
            <w:rFonts w:ascii="Arial Narrow" w:hAnsi="Arial Narrow" w:cs="Times New Roman"/>
            <w:sz w:val="24"/>
            <w:szCs w:val="24"/>
            <w:u w:val="none"/>
            <w:lang w:val="ru-RU"/>
          </w:rPr>
          <w:t>/</w:t>
        </w:r>
        <w:r w:rsidR="00232ECD" w:rsidRPr="007E3921">
          <w:rPr>
            <w:rStyle w:val="a4"/>
            <w:rFonts w:ascii="Arial Narrow" w:hAnsi="Arial Narrow" w:cs="Times New Roman"/>
            <w:sz w:val="24"/>
            <w:szCs w:val="24"/>
            <w:u w:val="none"/>
          </w:rPr>
          <w:t>PI</w:t>
        </w:r>
        <w:r w:rsidR="00232ECD" w:rsidRPr="007E3921">
          <w:rPr>
            <w:rStyle w:val="a4"/>
            <w:rFonts w:ascii="Arial Narrow" w:hAnsi="Arial Narrow" w:cs="Times New Roman"/>
            <w:sz w:val="24"/>
            <w:szCs w:val="24"/>
            <w:u w:val="none"/>
            <w:lang w:val="ru-RU"/>
          </w:rPr>
          <w:t>/</w:t>
        </w:r>
        <w:r w:rsidR="00232ECD" w:rsidRPr="007E3921">
          <w:rPr>
            <w:rStyle w:val="a4"/>
            <w:rFonts w:ascii="Arial Narrow" w:hAnsi="Arial Narrow" w:cs="Times New Roman"/>
            <w:sz w:val="24"/>
            <w:szCs w:val="24"/>
            <w:u w:val="none"/>
          </w:rPr>
          <w:t>PO</w:t>
        </w:r>
      </w:hyperlink>
    </w:p>
    <w:p w:rsidR="00163F78" w:rsidRPr="007E3921" w:rsidRDefault="00776F29" w:rsidP="00163F78">
      <w:pPr>
        <w:pStyle w:val="2"/>
        <w:spacing w:before="0" w:line="240" w:lineRule="auto"/>
        <w:ind w:firstLine="567"/>
        <w:rPr>
          <w:rFonts w:ascii="Arial Narrow" w:hAnsi="Arial Narrow" w:cs="Times New Roman"/>
          <w:color w:val="000000" w:themeColor="text1"/>
          <w:sz w:val="24"/>
          <w:szCs w:val="24"/>
          <w:lang w:val="ru-RU"/>
        </w:rPr>
      </w:pPr>
      <w:hyperlink w:anchor="Проверить_блокировки_объектов" w:history="1">
        <w:r w:rsidR="00163F78" w:rsidRPr="007E3921">
          <w:rPr>
            <w:rStyle w:val="a4"/>
            <w:rFonts w:ascii="Arial Narrow" w:hAnsi="Arial Narrow" w:cs="Times New Roman"/>
            <w:sz w:val="24"/>
            <w:szCs w:val="24"/>
            <w:u w:val="none"/>
            <w:lang w:val="ru-RU"/>
          </w:rPr>
          <w:t>Проверить блокировки объектов</w:t>
        </w:r>
      </w:hyperlink>
    </w:p>
    <w:p w:rsidR="007E3921" w:rsidRDefault="00776F29" w:rsidP="007E3921">
      <w:pPr>
        <w:pStyle w:val="2"/>
        <w:spacing w:before="0" w:line="240" w:lineRule="auto"/>
        <w:ind w:firstLine="567"/>
        <w:rPr>
          <w:rStyle w:val="a4"/>
          <w:rFonts w:ascii="Arial Narrow" w:hAnsi="Arial Narrow"/>
          <w:sz w:val="24"/>
          <w:szCs w:val="24"/>
          <w:u w:val="none"/>
          <w:lang w:val="ru-RU"/>
        </w:rPr>
      </w:pPr>
      <w:hyperlink w:anchor="_Таблицы_для_ADSO" w:history="1">
        <w:r w:rsidR="007E3921" w:rsidRPr="007E3921">
          <w:rPr>
            <w:rStyle w:val="a4"/>
            <w:rFonts w:ascii="Arial Narrow" w:hAnsi="Arial Narrow"/>
            <w:sz w:val="24"/>
            <w:szCs w:val="24"/>
            <w:u w:val="none"/>
            <w:lang w:val="ru-RU"/>
          </w:rPr>
          <w:t xml:space="preserve">Таблицы для </w:t>
        </w:r>
        <w:r w:rsidR="007E3921" w:rsidRPr="007E3921">
          <w:rPr>
            <w:rStyle w:val="a4"/>
            <w:rFonts w:ascii="Arial Narrow" w:hAnsi="Arial Narrow"/>
            <w:sz w:val="24"/>
            <w:szCs w:val="24"/>
            <w:u w:val="none"/>
          </w:rPr>
          <w:t>ADSO</w:t>
        </w:r>
        <w:r w:rsidR="007E3921" w:rsidRPr="007E3921">
          <w:rPr>
            <w:rStyle w:val="a4"/>
            <w:rFonts w:ascii="Arial Narrow" w:hAnsi="Arial Narrow"/>
            <w:sz w:val="24"/>
            <w:szCs w:val="24"/>
            <w:u w:val="none"/>
            <w:lang w:val="ru-RU"/>
          </w:rPr>
          <w:t xml:space="preserve"> в </w:t>
        </w:r>
        <w:r w:rsidR="007E3921" w:rsidRPr="007E3921">
          <w:rPr>
            <w:rStyle w:val="a4"/>
            <w:rFonts w:ascii="Arial Narrow" w:hAnsi="Arial Narrow"/>
            <w:sz w:val="24"/>
            <w:szCs w:val="24"/>
            <w:u w:val="none"/>
          </w:rPr>
          <w:t>ABAP</w:t>
        </w:r>
        <w:r w:rsidR="007E3921" w:rsidRPr="007E3921">
          <w:rPr>
            <w:rStyle w:val="a4"/>
            <w:rFonts w:ascii="Arial Narrow" w:hAnsi="Arial Narrow"/>
            <w:sz w:val="24"/>
            <w:szCs w:val="24"/>
            <w:u w:val="none"/>
            <w:lang w:val="ru-RU"/>
          </w:rPr>
          <w:t>-словаре</w:t>
        </w:r>
      </w:hyperlink>
    </w:p>
    <w:p w:rsidR="007B01F7" w:rsidRPr="00F667FD" w:rsidRDefault="00776F29" w:rsidP="007B01F7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  <w:hyperlink w:anchor="Analytic_Engine" w:history="1">
        <w:r w:rsidR="007B01F7" w:rsidRPr="007B01F7">
          <w:rPr>
            <w:rStyle w:val="a4"/>
            <w:rFonts w:ascii="Arial Narrow" w:hAnsi="Arial Narrow"/>
            <w:sz w:val="24"/>
            <w:szCs w:val="24"/>
            <w:u w:val="none"/>
          </w:rPr>
          <w:t>Analytic</w:t>
        </w:r>
        <w:r w:rsidR="007B01F7" w:rsidRPr="00F667FD">
          <w:rPr>
            <w:rStyle w:val="a4"/>
            <w:rFonts w:ascii="Arial Narrow" w:hAnsi="Arial Narrow"/>
            <w:sz w:val="24"/>
            <w:szCs w:val="24"/>
            <w:u w:val="none"/>
          </w:rPr>
          <w:t xml:space="preserve"> </w:t>
        </w:r>
        <w:r w:rsidR="007B01F7" w:rsidRPr="007B01F7">
          <w:rPr>
            <w:rStyle w:val="a4"/>
            <w:rFonts w:ascii="Arial Narrow" w:hAnsi="Arial Narrow"/>
            <w:sz w:val="24"/>
            <w:szCs w:val="24"/>
            <w:u w:val="none"/>
          </w:rPr>
          <w:t>Engine</w:t>
        </w:r>
      </w:hyperlink>
    </w:p>
    <w:p w:rsidR="00232ECD" w:rsidRPr="00F667FD" w:rsidRDefault="00232ECD" w:rsidP="00232ECD">
      <w:pPr>
        <w:rPr>
          <w:rFonts w:ascii="Arial Narrow" w:hAnsi="Arial Narrow"/>
          <w:sz w:val="24"/>
          <w:szCs w:val="24"/>
        </w:rPr>
      </w:pPr>
    </w:p>
    <w:p w:rsidR="00F667FD" w:rsidRPr="00F667FD" w:rsidRDefault="00F667FD" w:rsidP="00F667FD">
      <w:pPr>
        <w:spacing w:after="0" w:line="240" w:lineRule="auto"/>
        <w:ind w:firstLine="567"/>
        <w:jc w:val="both"/>
        <w:rPr>
          <w:rFonts w:ascii="Arial Narrow" w:hAnsi="Arial Narrow" w:cs="Arial"/>
          <w:color w:val="000000"/>
          <w:sz w:val="24"/>
          <w:szCs w:val="24"/>
        </w:rPr>
      </w:pPr>
      <w:r>
        <w:rPr>
          <w:rFonts w:ascii="Arial Narrow" w:hAnsi="Arial Narrow" w:cs="Arial"/>
          <w:color w:val="000000"/>
          <w:sz w:val="24"/>
          <w:szCs w:val="24"/>
        </w:rPr>
        <w:sym w:font="Symbol" w:char="F02D"/>
      </w:r>
      <w:r>
        <w:rPr>
          <w:rFonts w:ascii="Arial Narrow" w:hAnsi="Arial Narrow" w:cs="Arial"/>
          <w:color w:val="000000"/>
          <w:sz w:val="24"/>
          <w:szCs w:val="24"/>
        </w:rPr>
        <w:t xml:space="preserve"> </w:t>
      </w:r>
      <w:r w:rsidRPr="00F667FD">
        <w:rPr>
          <w:rFonts w:ascii="Arial Narrow" w:hAnsi="Arial Narrow" w:cs="Arial"/>
          <w:color w:val="000000"/>
          <w:sz w:val="24"/>
          <w:szCs w:val="24"/>
        </w:rPr>
        <w:t>Change log request must be propagated first with this type of aDSO</w:t>
      </w:r>
    </w:p>
    <w:p w:rsidR="00F667FD" w:rsidRPr="00F667FD" w:rsidRDefault="00F667FD" w:rsidP="00F667FD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sym w:font="Symbol" w:char="F02D"/>
      </w:r>
      <w:r>
        <w:rPr>
          <w:rFonts w:ascii="Arial Narrow" w:hAnsi="Arial Narrow"/>
          <w:sz w:val="24"/>
          <w:szCs w:val="24"/>
        </w:rPr>
        <w:t xml:space="preserve"> </w:t>
      </w:r>
      <w:r w:rsidRPr="00F667FD">
        <w:rPr>
          <w:rFonts w:ascii="Arial Narrow" w:hAnsi="Arial Narrow"/>
          <w:sz w:val="24"/>
          <w:szCs w:val="24"/>
        </w:rPr>
        <w:t>This can be either a bug or a expected behavior, depending on your scenario. Please check these SAP Notes and SAP KBA and implement/follow the ones that matches your scenario</w:t>
      </w:r>
      <w:r w:rsidR="00776F29">
        <w:rPr>
          <w:rFonts w:ascii="Arial Narrow" w:hAnsi="Arial Narrow"/>
          <w:sz w:val="24"/>
          <w:szCs w:val="24"/>
        </w:rPr>
        <w:t xml:space="preserve"> -</w:t>
      </w:r>
      <w:bookmarkStart w:id="2" w:name="_GoBack"/>
      <w:bookmarkEnd w:id="2"/>
      <w:r w:rsidRPr="00F667FD">
        <w:rPr>
          <w:rFonts w:ascii="Arial Narrow" w:hAnsi="Arial Narrow"/>
          <w:sz w:val="24"/>
          <w:szCs w:val="24"/>
        </w:rPr>
        <w:t xml:space="preserve"> </w:t>
      </w:r>
      <w:hyperlink r:id="rId5" w:anchor="/notes/2222122" w:tgtFrame="_blank" w:history="1">
        <w:r w:rsidRPr="00F667FD">
          <w:rPr>
            <w:rStyle w:val="a4"/>
            <w:rFonts w:ascii="Arial Narrow" w:hAnsi="Arial Narrow"/>
            <w:sz w:val="24"/>
            <w:szCs w:val="24"/>
            <w:u w:val="none"/>
          </w:rPr>
          <w:t>2222122</w:t>
        </w:r>
      </w:hyperlink>
      <w:r w:rsidRPr="00F667FD">
        <w:rPr>
          <w:rFonts w:ascii="Arial Narrow" w:hAnsi="Arial Narrow"/>
          <w:sz w:val="24"/>
          <w:szCs w:val="24"/>
        </w:rPr>
        <w:t xml:space="preserve">, </w:t>
      </w:r>
      <w:hyperlink r:id="rId6" w:anchor="/notes/2359262" w:tgtFrame="_blank" w:history="1">
        <w:r w:rsidRPr="00F667FD">
          <w:rPr>
            <w:rStyle w:val="a4"/>
            <w:rFonts w:ascii="Arial Narrow" w:hAnsi="Arial Narrow"/>
            <w:sz w:val="24"/>
            <w:szCs w:val="24"/>
            <w:u w:val="none"/>
          </w:rPr>
          <w:t>2359262</w:t>
        </w:r>
      </w:hyperlink>
      <w:r w:rsidRPr="00F667FD">
        <w:rPr>
          <w:rFonts w:ascii="Arial Narrow" w:hAnsi="Arial Narrow"/>
          <w:sz w:val="24"/>
          <w:szCs w:val="24"/>
        </w:rPr>
        <w:t xml:space="preserve">, </w:t>
      </w:r>
      <w:hyperlink r:id="rId7" w:anchor="/notes/2413256" w:tgtFrame="_blank" w:history="1">
        <w:r w:rsidRPr="00F667FD">
          <w:rPr>
            <w:rStyle w:val="a4"/>
            <w:rFonts w:ascii="Arial Narrow" w:hAnsi="Arial Narrow"/>
            <w:sz w:val="24"/>
            <w:szCs w:val="24"/>
            <w:u w:val="none"/>
          </w:rPr>
          <w:t xml:space="preserve">2413256 </w:t>
        </w:r>
      </w:hyperlink>
      <w:r w:rsidRPr="00F667FD">
        <w:rPr>
          <w:rFonts w:ascii="Arial Narrow" w:hAnsi="Arial Narrow"/>
          <w:sz w:val="24"/>
          <w:szCs w:val="24"/>
        </w:rPr>
        <w:t xml:space="preserve">and </w:t>
      </w:r>
      <w:hyperlink r:id="rId8" w:anchor="/notes/2660845" w:tgtFrame="_blank" w:history="1">
        <w:r w:rsidRPr="00F667FD">
          <w:rPr>
            <w:rStyle w:val="a4"/>
            <w:rFonts w:ascii="Arial Narrow" w:hAnsi="Arial Narrow"/>
            <w:sz w:val="24"/>
            <w:szCs w:val="24"/>
            <w:u w:val="none"/>
          </w:rPr>
          <w:t>2660845</w:t>
        </w:r>
      </w:hyperlink>
      <w:r w:rsidRPr="00F667FD">
        <w:rPr>
          <w:rFonts w:ascii="Arial Narrow" w:hAnsi="Arial Narrow"/>
          <w:sz w:val="24"/>
          <w:szCs w:val="24"/>
        </w:rPr>
        <w:t>.</w:t>
      </w:r>
    </w:p>
    <w:p w:rsidR="00F667FD" w:rsidRDefault="00F667FD" w:rsidP="00163F78">
      <w:pPr>
        <w:pStyle w:val="2"/>
        <w:spacing w:before="0" w:line="240" w:lineRule="auto"/>
        <w:ind w:firstLine="567"/>
        <w:jc w:val="center"/>
        <w:rPr>
          <w:rFonts w:ascii="Arial Narrow" w:hAnsi="Arial Narrow" w:cs="Times New Roman"/>
          <w:b/>
          <w:caps/>
          <w:color w:val="000000" w:themeColor="text1"/>
          <w:sz w:val="24"/>
          <w:szCs w:val="24"/>
          <w:lang w:val="ru-RU"/>
        </w:rPr>
      </w:pPr>
    </w:p>
    <w:p w:rsidR="00417D90" w:rsidRPr="007E3921" w:rsidRDefault="00417D90" w:rsidP="00163F78">
      <w:pPr>
        <w:pStyle w:val="2"/>
        <w:spacing w:before="0" w:line="240" w:lineRule="auto"/>
        <w:ind w:firstLine="567"/>
        <w:jc w:val="center"/>
        <w:rPr>
          <w:rFonts w:ascii="Arial Narrow" w:hAnsi="Arial Narrow" w:cs="Times New Roman"/>
          <w:b/>
          <w:caps/>
          <w:color w:val="000000" w:themeColor="text1"/>
          <w:sz w:val="24"/>
          <w:szCs w:val="24"/>
          <w:lang w:val="ru-RU"/>
        </w:rPr>
      </w:pP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  <w:lang w:val="ru-RU"/>
        </w:rPr>
        <w:t xml:space="preserve">Подключение </w: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</w:rPr>
        <w:t>ABAP</w: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  <w:lang w:val="ru-RU"/>
        </w:rPr>
        <w:t xml:space="preserve"> системы к интеграционной системе </w: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</w:rPr>
        <w:t>SAP</w: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  <w:lang w:val="ru-RU"/>
        </w:rPr>
        <w:t xml:space="preserve"> </w: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</w:rPr>
        <w:t>XI</w: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  <w:lang w:val="ru-RU"/>
        </w:rPr>
        <w:t>/</w: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</w:rPr>
        <w:t>PI</w: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  <w:lang w:val="ru-RU"/>
        </w:rPr>
        <w:t>/</w: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</w:rPr>
        <w:t>PO</w:t>
      </w:r>
    </w:p>
    <w:bookmarkEnd w:id="1"/>
    <w:p w:rsidR="00417D90" w:rsidRPr="007E3921" w:rsidRDefault="00417D90" w:rsidP="00417D90">
      <w:pPr>
        <w:rPr>
          <w:rFonts w:ascii="Arial Narrow" w:hAnsi="Arial Narrow"/>
          <w:sz w:val="24"/>
          <w:szCs w:val="24"/>
          <w:lang w:val="ru-RU"/>
        </w:rPr>
      </w:pPr>
    </w:p>
    <w:p w:rsidR="00232ECD" w:rsidRPr="007E3921" w:rsidRDefault="00776F29" w:rsidP="00232ECD">
      <w:pPr>
        <w:pStyle w:val="2"/>
        <w:spacing w:before="0" w:line="240" w:lineRule="auto"/>
        <w:ind w:firstLine="567"/>
        <w:rPr>
          <w:rFonts w:ascii="Arial Narrow" w:hAnsi="Arial Narrow" w:cs="Times New Roman"/>
          <w:color w:val="000000" w:themeColor="text1"/>
          <w:sz w:val="24"/>
          <w:szCs w:val="24"/>
          <w:lang w:val="ru-RU"/>
        </w:rPr>
      </w:pPr>
      <w:hyperlink w:anchor="Содержание" w:history="1">
        <w:r w:rsidR="00232ECD" w:rsidRPr="007E3921">
          <w:rPr>
            <w:rStyle w:val="a4"/>
            <w:rFonts w:ascii="Arial Narrow" w:hAnsi="Arial Narrow" w:cs="Times New Roman"/>
            <w:sz w:val="24"/>
            <w:szCs w:val="24"/>
            <w:u w:val="none"/>
            <w:lang w:val="ru-RU"/>
          </w:rPr>
          <w:t>Содержание</w:t>
        </w:r>
      </w:hyperlink>
    </w:p>
    <w:p w:rsidR="00232ECD" w:rsidRPr="007E3921" w:rsidRDefault="00232ECD" w:rsidP="00417D90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  <w:lang w:val="ru-RU"/>
        </w:rPr>
      </w:pPr>
    </w:p>
    <w:p w:rsidR="00417D90" w:rsidRPr="007E3921" w:rsidRDefault="00776F29" w:rsidP="00417D90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  <w:lang w:val="ru-RU"/>
        </w:rPr>
      </w:pPr>
      <w:hyperlink r:id="rId9" w:history="1">
        <w:r w:rsidR="00417D90" w:rsidRPr="007E3921">
          <w:rPr>
            <w:rStyle w:val="a4"/>
            <w:rFonts w:ascii="Arial Narrow" w:hAnsi="Arial Narrow"/>
            <w:color w:val="000000" w:themeColor="text1"/>
            <w:u w:val="none"/>
            <w:lang w:val="ru-RU"/>
          </w:rPr>
          <w:t>https://sapland.ru/kb/articles/stats/baza-znanii-podklyuchenie-abap-sistemi-k-integratsionnoi-sisteme-sap-xipipo.html</w:t>
        </w:r>
      </w:hyperlink>
    </w:p>
    <w:p w:rsidR="00417D90" w:rsidRPr="007E3921" w:rsidRDefault="00417D90" w:rsidP="00417D90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  <w:lang w:val="ru-RU"/>
        </w:rPr>
      </w:pPr>
    </w:p>
    <w:p w:rsidR="00417D90" w:rsidRPr="007E3921" w:rsidRDefault="00417D90" w:rsidP="00417D90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  <w:lang w:val="ru-RU"/>
        </w:rPr>
      </w:pPr>
      <w:r w:rsidRPr="007E3921">
        <w:rPr>
          <w:rFonts w:ascii="Arial Narrow" w:hAnsi="Arial Narrow"/>
          <w:color w:val="000000" w:themeColor="text1"/>
          <w:lang w:val="ru-RU"/>
        </w:rPr>
        <w:t xml:space="preserve">Архитектурно </w:t>
      </w:r>
      <w:r w:rsidRPr="007E3921">
        <w:rPr>
          <w:rFonts w:ascii="Arial Narrow" w:hAnsi="Arial Narrow"/>
          <w:caps/>
          <w:color w:val="000000" w:themeColor="text1"/>
          <w:lang w:val="ru-RU"/>
        </w:rPr>
        <w:t>интеграционная система</w:t>
      </w:r>
      <w:r w:rsidRPr="007E3921">
        <w:rPr>
          <w:rFonts w:ascii="Arial Narrow" w:hAnsi="Arial Narrow"/>
          <w:color w:val="000000" w:themeColor="text1"/>
          <w:lang w:val="ru-RU"/>
        </w:rPr>
        <w:t xml:space="preserve"> сначала была </w:t>
      </w:r>
      <w:r w:rsidRPr="007E3921">
        <w:rPr>
          <w:rFonts w:ascii="Arial Narrow" w:hAnsi="Arial Narrow"/>
          <w:color w:val="000000" w:themeColor="text1"/>
        </w:rPr>
        <w:t>dual</w:t>
      </w:r>
      <w:r w:rsidRPr="007E3921">
        <w:rPr>
          <w:rFonts w:ascii="Arial Narrow" w:hAnsi="Arial Narrow"/>
          <w:color w:val="000000" w:themeColor="text1"/>
          <w:lang w:val="ru-RU"/>
        </w:rPr>
        <w:t xml:space="preserve"> </w:t>
      </w:r>
      <w:r w:rsidRPr="007E3921">
        <w:rPr>
          <w:rFonts w:ascii="Arial Narrow" w:hAnsi="Arial Narrow"/>
          <w:color w:val="000000" w:themeColor="text1"/>
        </w:rPr>
        <w:t>stack</w:t>
      </w:r>
      <w:r w:rsidRPr="007E3921">
        <w:rPr>
          <w:rFonts w:ascii="Arial Narrow" w:hAnsi="Arial Narrow"/>
          <w:color w:val="000000" w:themeColor="text1"/>
          <w:lang w:val="ru-RU"/>
        </w:rPr>
        <w:t xml:space="preserve"> (</w:t>
      </w:r>
      <w:r w:rsidRPr="007E3921">
        <w:rPr>
          <w:rFonts w:ascii="Arial Narrow" w:hAnsi="Arial Narrow"/>
          <w:color w:val="000000" w:themeColor="text1"/>
        </w:rPr>
        <w:t>ABAP</w:t>
      </w:r>
      <w:r w:rsidRPr="007E3921">
        <w:rPr>
          <w:rFonts w:ascii="Arial Narrow" w:hAnsi="Arial Narrow"/>
          <w:color w:val="000000" w:themeColor="text1"/>
          <w:lang w:val="ru-RU"/>
        </w:rPr>
        <w:t xml:space="preserve"> + </w:t>
      </w:r>
      <w:r w:rsidRPr="007E3921">
        <w:rPr>
          <w:rFonts w:ascii="Arial Narrow" w:hAnsi="Arial Narrow"/>
          <w:color w:val="000000" w:themeColor="text1"/>
        </w:rPr>
        <w:t>Java</w:t>
      </w:r>
      <w:r w:rsidRPr="007E3921">
        <w:rPr>
          <w:rFonts w:ascii="Arial Narrow" w:hAnsi="Arial Narrow"/>
          <w:color w:val="000000" w:themeColor="text1"/>
          <w:lang w:val="ru-RU"/>
        </w:rPr>
        <w:t xml:space="preserve">), постепенно перешла к </w:t>
      </w:r>
      <w:r w:rsidRPr="007E3921">
        <w:rPr>
          <w:rFonts w:ascii="Arial Narrow" w:hAnsi="Arial Narrow"/>
          <w:color w:val="000000" w:themeColor="text1"/>
        </w:rPr>
        <w:t>Java</w:t>
      </w:r>
      <w:r w:rsidRPr="007E3921">
        <w:rPr>
          <w:rFonts w:ascii="Arial Narrow" w:hAnsi="Arial Narrow"/>
          <w:color w:val="000000" w:themeColor="text1"/>
          <w:lang w:val="ru-RU"/>
        </w:rPr>
        <w:t xml:space="preserve"> </w:t>
      </w:r>
      <w:r w:rsidRPr="007E3921">
        <w:rPr>
          <w:rFonts w:ascii="Arial Narrow" w:hAnsi="Arial Narrow"/>
          <w:color w:val="000000" w:themeColor="text1"/>
        </w:rPr>
        <w:t>only</w:t>
      </w:r>
      <w:r w:rsidRPr="007E3921">
        <w:rPr>
          <w:rFonts w:ascii="Arial Narrow" w:hAnsi="Arial Narrow"/>
          <w:color w:val="000000" w:themeColor="text1"/>
          <w:lang w:val="ru-RU"/>
        </w:rPr>
        <w:t xml:space="preserve">. В ходе эволюции интеграционного продукта менялось и его маркетинговое название </w:t>
      </w:r>
      <w:r w:rsidRPr="007E3921">
        <w:rPr>
          <w:rFonts w:ascii="Arial Narrow" w:hAnsi="Arial Narrow"/>
          <w:color w:val="000000" w:themeColor="text1"/>
        </w:rPr>
        <w:t>XI</w:t>
      </w:r>
      <w:r w:rsidRPr="007E3921">
        <w:rPr>
          <w:rFonts w:ascii="Arial Narrow" w:hAnsi="Arial Narrow"/>
          <w:color w:val="000000" w:themeColor="text1"/>
          <w:lang w:val="ru-RU"/>
        </w:rPr>
        <w:t xml:space="preserve"> </w:t>
      </w:r>
      <w:r w:rsidRPr="007E3921">
        <w:rPr>
          <w:rFonts w:ascii="Arial Narrow" w:hAnsi="Arial Narrow"/>
          <w:color w:val="000000" w:themeColor="text1"/>
          <w:lang w:val="ru-RU"/>
        </w:rPr>
        <w:sym w:font="Symbol" w:char="F0AE"/>
      </w:r>
      <w:r w:rsidRPr="007E3921">
        <w:rPr>
          <w:rFonts w:ascii="Arial Narrow" w:hAnsi="Arial Narrow"/>
          <w:color w:val="000000" w:themeColor="text1"/>
          <w:lang w:val="ru-RU"/>
        </w:rPr>
        <w:t xml:space="preserve"> </w:t>
      </w:r>
      <w:r w:rsidRPr="007E3921">
        <w:rPr>
          <w:rFonts w:ascii="Arial Narrow" w:hAnsi="Arial Narrow"/>
          <w:b/>
          <w:color w:val="000000" w:themeColor="text1"/>
        </w:rPr>
        <w:t>PI</w:t>
      </w:r>
      <w:r w:rsidRPr="007E3921">
        <w:rPr>
          <w:rFonts w:ascii="Arial Narrow" w:hAnsi="Arial Narrow"/>
          <w:color w:val="000000" w:themeColor="text1"/>
          <w:lang w:val="ru-RU"/>
        </w:rPr>
        <w:t xml:space="preserve"> </w:t>
      </w:r>
      <w:r w:rsidRPr="007E3921">
        <w:rPr>
          <w:rFonts w:ascii="Arial Narrow" w:hAnsi="Arial Narrow"/>
          <w:color w:val="000000" w:themeColor="text1"/>
          <w:lang w:val="ru-RU"/>
        </w:rPr>
        <w:sym w:font="Symbol" w:char="F0AE"/>
      </w:r>
      <w:r w:rsidRPr="007E3921">
        <w:rPr>
          <w:rFonts w:ascii="Arial Narrow" w:hAnsi="Arial Narrow"/>
          <w:color w:val="000000" w:themeColor="text1"/>
          <w:lang w:val="ru-RU"/>
        </w:rPr>
        <w:t xml:space="preserve"> </w:t>
      </w:r>
      <w:r w:rsidRPr="007E3921">
        <w:rPr>
          <w:rFonts w:ascii="Arial Narrow" w:hAnsi="Arial Narrow"/>
          <w:color w:val="000000" w:themeColor="text1"/>
        </w:rPr>
        <w:t>PO</w:t>
      </w:r>
      <w:r w:rsidRPr="007E3921">
        <w:rPr>
          <w:rFonts w:ascii="Arial Narrow" w:hAnsi="Arial Narrow"/>
          <w:color w:val="000000" w:themeColor="text1"/>
          <w:lang w:val="ru-RU"/>
        </w:rPr>
        <w:t>.</w:t>
      </w:r>
    </w:p>
    <w:p w:rsidR="00417D90" w:rsidRPr="007E3921" w:rsidRDefault="00417D90" w:rsidP="00417D90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  <w:lang w:val="ru-RU"/>
        </w:rPr>
      </w:pPr>
      <w:r w:rsidRPr="007E3921">
        <w:rPr>
          <w:rFonts w:ascii="Arial Narrow" w:hAnsi="Arial Narrow"/>
          <w:color w:val="000000" w:themeColor="text1"/>
          <w:lang w:val="ru-RU"/>
        </w:rPr>
        <w:t xml:space="preserve">Для работы интеграционной системы большое значение имеет </w:t>
      </w:r>
      <w:r w:rsidRPr="007E3921">
        <w:rPr>
          <w:rFonts w:ascii="Arial Narrow" w:hAnsi="Arial Narrow"/>
          <w:i/>
          <w:color w:val="000000" w:themeColor="text1"/>
          <w:lang w:val="ru-RU"/>
        </w:rPr>
        <w:t xml:space="preserve">центральный каталог для хранения информации о системах и серверах </w:t>
      </w:r>
      <w:r w:rsidRPr="007E3921">
        <w:rPr>
          <w:rFonts w:ascii="Arial Narrow" w:hAnsi="Arial Narrow"/>
          <w:i/>
          <w:color w:val="000000" w:themeColor="text1"/>
        </w:rPr>
        <w:t>SAP</w:t>
      </w:r>
      <w:r w:rsidRPr="007E3921">
        <w:rPr>
          <w:rFonts w:ascii="Arial Narrow" w:hAnsi="Arial Narrow"/>
          <w:i/>
          <w:color w:val="000000" w:themeColor="text1"/>
          <w:lang w:val="ru-RU"/>
        </w:rPr>
        <w:t xml:space="preserve"> ландшафта</w:t>
      </w:r>
      <w:r w:rsidRPr="007E3921">
        <w:rPr>
          <w:rFonts w:ascii="Arial Narrow" w:hAnsi="Arial Narrow"/>
          <w:color w:val="000000" w:themeColor="text1"/>
          <w:lang w:val="ru-RU"/>
        </w:rPr>
        <w:t xml:space="preserve"> - </w:t>
      </w:r>
      <w:r w:rsidRPr="007E3921">
        <w:rPr>
          <w:rFonts w:ascii="Arial Narrow" w:hAnsi="Arial Narrow"/>
          <w:i/>
          <w:color w:val="000000" w:themeColor="text1"/>
          <w:spacing w:val="20"/>
        </w:rPr>
        <w:t>System</w:t>
      </w:r>
      <w:r w:rsidRPr="007E3921">
        <w:rPr>
          <w:rFonts w:ascii="Arial Narrow" w:hAnsi="Arial Narrow"/>
          <w:i/>
          <w:color w:val="000000" w:themeColor="text1"/>
          <w:spacing w:val="20"/>
          <w:lang w:val="ru-RU"/>
        </w:rPr>
        <w:t xml:space="preserve"> </w:t>
      </w:r>
      <w:r w:rsidRPr="007E3921">
        <w:rPr>
          <w:rFonts w:ascii="Arial Narrow" w:hAnsi="Arial Narrow"/>
          <w:i/>
          <w:color w:val="000000" w:themeColor="text1"/>
          <w:spacing w:val="20"/>
        </w:rPr>
        <w:t>Landscape</w:t>
      </w:r>
      <w:r w:rsidRPr="007E3921">
        <w:rPr>
          <w:rFonts w:ascii="Arial Narrow" w:hAnsi="Arial Narrow"/>
          <w:i/>
          <w:color w:val="000000" w:themeColor="text1"/>
          <w:spacing w:val="20"/>
          <w:lang w:val="ru-RU"/>
        </w:rPr>
        <w:t xml:space="preserve"> </w:t>
      </w:r>
      <w:r w:rsidRPr="007E3921">
        <w:rPr>
          <w:rFonts w:ascii="Arial Narrow" w:hAnsi="Arial Narrow"/>
          <w:i/>
          <w:color w:val="000000" w:themeColor="text1"/>
          <w:spacing w:val="20"/>
        </w:rPr>
        <w:t>Directory</w:t>
      </w:r>
      <w:r w:rsidRPr="007E3921">
        <w:rPr>
          <w:rFonts w:ascii="Arial Narrow" w:hAnsi="Arial Narrow"/>
          <w:color w:val="000000" w:themeColor="text1"/>
          <w:lang w:val="ru-RU"/>
        </w:rPr>
        <w:t xml:space="preserve"> (</w:t>
      </w:r>
      <w:r w:rsidRPr="007E3921">
        <w:rPr>
          <w:rFonts w:ascii="Arial Narrow" w:hAnsi="Arial Narrow"/>
          <w:b/>
          <w:color w:val="000000" w:themeColor="text1"/>
        </w:rPr>
        <w:t>SLD</w:t>
      </w:r>
      <w:r w:rsidRPr="007E3921">
        <w:rPr>
          <w:rFonts w:ascii="Arial Narrow" w:hAnsi="Arial Narrow"/>
          <w:color w:val="000000" w:themeColor="text1"/>
          <w:lang w:val="ru-RU"/>
        </w:rPr>
        <w:t>).</w:t>
      </w:r>
    </w:p>
    <w:p w:rsidR="00417D90" w:rsidRPr="007E3921" w:rsidRDefault="00417D90" w:rsidP="00417D90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  <w:lang w:val="ru-RU"/>
        </w:rPr>
      </w:pPr>
      <w:r w:rsidRPr="007E3921">
        <w:rPr>
          <w:rFonts w:ascii="Arial Narrow" w:hAnsi="Arial Narrow"/>
          <w:caps/>
          <w:color w:val="000000" w:themeColor="text1"/>
          <w:lang w:val="ru-RU"/>
        </w:rPr>
        <w:t>Технической системой</w:t>
      </w:r>
      <w:r w:rsidRPr="007E3921">
        <w:rPr>
          <w:rFonts w:ascii="Arial Narrow" w:hAnsi="Arial Narrow"/>
          <w:color w:val="000000" w:themeColor="text1"/>
          <w:lang w:val="ru-RU"/>
        </w:rPr>
        <w:t xml:space="preserve"> может быть, например, мандант </w:t>
      </w:r>
      <w:r w:rsidRPr="007E3921">
        <w:rPr>
          <w:rFonts w:ascii="Arial Narrow" w:hAnsi="Arial Narrow"/>
          <w:color w:val="000000" w:themeColor="text1"/>
        </w:rPr>
        <w:t>ABAP</w:t>
      </w:r>
      <w:r w:rsidRPr="007E3921">
        <w:rPr>
          <w:rFonts w:ascii="Arial Narrow" w:hAnsi="Arial Narrow"/>
          <w:color w:val="000000" w:themeColor="text1"/>
          <w:lang w:val="ru-RU"/>
        </w:rPr>
        <w:t xml:space="preserve"> системы или подключение к той или иной СУБД.</w:t>
      </w:r>
    </w:p>
    <w:p w:rsidR="00417D90" w:rsidRPr="007E3921" w:rsidRDefault="00417D90" w:rsidP="00417D90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  <w:lang w:val="ru-RU"/>
        </w:rPr>
      </w:pPr>
      <w:r w:rsidRPr="007E3921">
        <w:rPr>
          <w:rFonts w:ascii="Arial Narrow" w:hAnsi="Arial Narrow"/>
          <w:color w:val="000000" w:themeColor="text1"/>
          <w:lang w:val="ru-RU"/>
        </w:rPr>
        <w:t xml:space="preserve">Обычно используемая </w:t>
      </w:r>
      <w:r w:rsidRPr="007E3921">
        <w:rPr>
          <w:rFonts w:ascii="Arial Narrow" w:hAnsi="Arial Narrow"/>
          <w:color w:val="000000" w:themeColor="text1"/>
        </w:rPr>
        <w:t>PI</w:t>
      </w:r>
      <w:r w:rsidRPr="007E3921">
        <w:rPr>
          <w:rFonts w:ascii="Arial Narrow" w:hAnsi="Arial Narrow"/>
          <w:color w:val="000000" w:themeColor="text1"/>
          <w:lang w:val="ru-RU"/>
        </w:rPr>
        <w:t xml:space="preserve"> служба </w:t>
      </w:r>
      <w:r w:rsidRPr="007E3921">
        <w:rPr>
          <w:rFonts w:ascii="Arial Narrow" w:hAnsi="Arial Narrow"/>
          <w:color w:val="000000" w:themeColor="text1"/>
        </w:rPr>
        <w:t>SLD</w:t>
      </w:r>
      <w:r w:rsidRPr="007E3921">
        <w:rPr>
          <w:rFonts w:ascii="Arial Narrow" w:hAnsi="Arial Narrow"/>
          <w:color w:val="000000" w:themeColor="text1"/>
          <w:lang w:val="ru-RU"/>
        </w:rPr>
        <w:t xml:space="preserve"> находится в той же </w:t>
      </w:r>
      <w:r w:rsidRPr="007E3921">
        <w:rPr>
          <w:rFonts w:ascii="Arial Narrow" w:hAnsi="Arial Narrow"/>
          <w:color w:val="000000" w:themeColor="text1"/>
        </w:rPr>
        <w:t>Java</w:t>
      </w:r>
      <w:r w:rsidRPr="007E3921">
        <w:rPr>
          <w:rFonts w:ascii="Arial Narrow" w:hAnsi="Arial Narrow"/>
          <w:color w:val="000000" w:themeColor="text1"/>
          <w:lang w:val="ru-RU"/>
        </w:rPr>
        <w:t xml:space="preserve">-инстанции, что и сама интеграционная система. В этом случае имена хостов и номера портов службы </w:t>
      </w:r>
      <w:r w:rsidRPr="007E3921">
        <w:rPr>
          <w:rFonts w:ascii="Arial Narrow" w:hAnsi="Arial Narrow"/>
          <w:color w:val="000000" w:themeColor="text1"/>
        </w:rPr>
        <w:t>SLD</w:t>
      </w:r>
      <w:r w:rsidRPr="007E3921">
        <w:rPr>
          <w:rFonts w:ascii="Arial Narrow" w:hAnsi="Arial Narrow"/>
          <w:color w:val="000000" w:themeColor="text1"/>
          <w:lang w:val="ru-RU"/>
        </w:rPr>
        <w:t xml:space="preserve"> и системы </w:t>
      </w:r>
      <w:r w:rsidRPr="007E3921">
        <w:rPr>
          <w:rFonts w:ascii="Arial Narrow" w:hAnsi="Arial Narrow"/>
          <w:color w:val="000000" w:themeColor="text1"/>
        </w:rPr>
        <w:t>PI</w:t>
      </w:r>
      <w:r w:rsidRPr="007E3921">
        <w:rPr>
          <w:rFonts w:ascii="Arial Narrow" w:hAnsi="Arial Narrow"/>
          <w:color w:val="000000" w:themeColor="text1"/>
          <w:lang w:val="ru-RU"/>
        </w:rPr>
        <w:t xml:space="preserve"> совпадают. В данной статье я буду использовать разные имена хостов, чтобы было понятно, где мы подключаемся к </w:t>
      </w:r>
      <w:r w:rsidRPr="007E3921">
        <w:rPr>
          <w:rFonts w:ascii="Arial Narrow" w:hAnsi="Arial Narrow"/>
          <w:color w:val="000000" w:themeColor="text1"/>
        </w:rPr>
        <w:t>SLD</w:t>
      </w:r>
      <w:r w:rsidRPr="007E3921">
        <w:rPr>
          <w:rFonts w:ascii="Arial Narrow" w:hAnsi="Arial Narrow"/>
          <w:color w:val="000000" w:themeColor="text1"/>
          <w:lang w:val="ru-RU"/>
        </w:rPr>
        <w:t>, а где к интеграционной системе.</w:t>
      </w:r>
    </w:p>
    <w:p w:rsidR="00417D90" w:rsidRPr="007E3921" w:rsidRDefault="00417D90" w:rsidP="00417D90">
      <w:pPr>
        <w:spacing w:after="0" w:line="240" w:lineRule="auto"/>
        <w:ind w:firstLine="567"/>
        <w:jc w:val="both"/>
        <w:outlineLvl w:val="0"/>
        <w:rPr>
          <w:rFonts w:ascii="Arial Narrow" w:eastAsia="Times New Roman" w:hAnsi="Arial Narrow" w:cs="Times New Roman"/>
          <w:b/>
          <w:bCs/>
          <w:color w:val="000000" w:themeColor="text1"/>
          <w:kern w:val="36"/>
          <w:sz w:val="24"/>
          <w:szCs w:val="24"/>
          <w:lang w:val="ru-RU"/>
        </w:rPr>
      </w:pPr>
      <w:bookmarkStart w:id="3" w:name="_Toc536222359"/>
    </w:p>
    <w:p w:rsidR="00417D90" w:rsidRPr="007E3921" w:rsidRDefault="00417D90" w:rsidP="00417D90">
      <w:pPr>
        <w:spacing w:after="0" w:line="240" w:lineRule="auto"/>
        <w:ind w:firstLine="567"/>
        <w:jc w:val="both"/>
        <w:outlineLvl w:val="0"/>
        <w:rPr>
          <w:rFonts w:ascii="Arial Narrow" w:eastAsia="Times New Roman" w:hAnsi="Arial Narrow" w:cs="Times New Roman"/>
          <w:b/>
          <w:bCs/>
          <w:color w:val="000000" w:themeColor="text1"/>
          <w:kern w:val="36"/>
          <w:sz w:val="24"/>
          <w:szCs w:val="24"/>
          <w:lang w:val="ru-RU"/>
        </w:rPr>
      </w:pPr>
      <w:r w:rsidRPr="007E3921">
        <w:rPr>
          <w:rFonts w:ascii="Arial Narrow" w:eastAsia="Times New Roman" w:hAnsi="Arial Narrow" w:cs="Times New Roman"/>
          <w:b/>
          <w:bCs/>
          <w:color w:val="000000" w:themeColor="text1"/>
          <w:kern w:val="36"/>
          <w:sz w:val="24"/>
          <w:szCs w:val="24"/>
          <w:lang w:val="ru-RU"/>
        </w:rPr>
        <w:t xml:space="preserve">Настройка </w:t>
      </w:r>
      <w:r w:rsidRPr="007E3921">
        <w:rPr>
          <w:rFonts w:ascii="Arial Narrow" w:eastAsia="Times New Roman" w:hAnsi="Arial Narrow" w:cs="Times New Roman"/>
          <w:b/>
          <w:bCs/>
          <w:color w:val="000000" w:themeColor="text1"/>
          <w:kern w:val="36"/>
          <w:sz w:val="24"/>
          <w:szCs w:val="24"/>
        </w:rPr>
        <w:t>RFC</w:t>
      </w:r>
      <w:r w:rsidRPr="007E3921">
        <w:rPr>
          <w:rFonts w:ascii="Arial Narrow" w:eastAsia="Times New Roman" w:hAnsi="Arial Narrow" w:cs="Times New Roman"/>
          <w:b/>
          <w:bCs/>
          <w:color w:val="000000" w:themeColor="text1"/>
          <w:kern w:val="36"/>
          <w:sz w:val="24"/>
          <w:szCs w:val="24"/>
          <w:lang w:val="ru-RU"/>
        </w:rPr>
        <w:t>-соединений</w:t>
      </w:r>
      <w:bookmarkEnd w:id="3"/>
    </w:p>
    <w:p w:rsidR="00417D90" w:rsidRPr="007E3921" w:rsidRDefault="00417D90" w:rsidP="00417D90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</w:pPr>
    </w:p>
    <w:p w:rsidR="00417D90" w:rsidRPr="007E3921" w:rsidRDefault="00417D90" w:rsidP="00417D90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</w:pPr>
      <w:r w:rsidRPr="007E3921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 xml:space="preserve">В транзакции </w:t>
      </w:r>
      <w:r w:rsidRPr="007E3921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</w:rPr>
        <w:t>SM</w:t>
      </w:r>
      <w:r w:rsidRPr="007E3921">
        <w:rPr>
          <w:rFonts w:ascii="Arial Narrow" w:eastAsia="Times New Roman" w:hAnsi="Arial Narrow" w:cs="Times New Roman"/>
          <w:b/>
          <w:color w:val="000000" w:themeColor="text1"/>
          <w:sz w:val="24"/>
          <w:szCs w:val="24"/>
          <w:lang w:val="ru-RU"/>
        </w:rPr>
        <w:t>59</w:t>
      </w:r>
      <w:r w:rsidRPr="007E3921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 xml:space="preserve"> (</w:t>
      </w:r>
      <w:r w:rsidRPr="007E3921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RFC</w:t>
      </w:r>
      <w:r w:rsidRPr="007E3921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 xml:space="preserve"> </w:t>
      </w:r>
      <w:r w:rsidRPr="007E3921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Destination</w:t>
      </w:r>
      <w:r w:rsidRPr="007E3921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 xml:space="preserve"> </w:t>
      </w:r>
      <w:r w:rsidRPr="007E3921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SLD</w:t>
      </w:r>
      <w:r w:rsidRPr="007E3921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>_</w:t>
      </w:r>
      <w:r w:rsidRPr="007E3921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UC</w:t>
      </w:r>
      <w:r w:rsidRPr="007E3921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 xml:space="preserve">) в автоматически сгенерированных </w:t>
      </w:r>
      <w:r w:rsidRPr="007E3921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RFC</w:t>
      </w:r>
      <w:r w:rsidRPr="007E3921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 xml:space="preserve">-соединениях </w:t>
      </w:r>
      <w:r w:rsidRPr="007E3921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SLD</w:t>
      </w:r>
      <w:r w:rsidRPr="007E3921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>_</w:t>
      </w:r>
      <w:r w:rsidRPr="007E3921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UC</w:t>
      </w:r>
      <w:r w:rsidRPr="007E3921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 xml:space="preserve"> и </w:t>
      </w:r>
      <w:r w:rsidRPr="007E3921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SLD</w:t>
      </w:r>
      <w:r w:rsidRPr="007E3921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>_</w:t>
      </w:r>
      <w:r w:rsidRPr="007E3921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NUC</w:t>
      </w:r>
      <w:r w:rsidRPr="007E3921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 xml:space="preserve"> указываем имена хоста и сервиса шлюза системы </w:t>
      </w:r>
      <w:r w:rsidRPr="007E3921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SLD</w:t>
      </w:r>
      <w:r w:rsidRPr="007E3921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>.</w:t>
      </w:r>
    </w:p>
    <w:p w:rsidR="00417D90" w:rsidRPr="007E3921" w:rsidRDefault="00417D90" w:rsidP="00417D90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</w:pPr>
      <w:r w:rsidRPr="007E3921">
        <w:rPr>
          <w:rFonts w:ascii="Arial Narrow" w:hAnsi="Arial Narrow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6537982" wp14:editId="7085EB12">
            <wp:extent cx="2013369" cy="38502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3369" cy="38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90" w:rsidRPr="007E3921" w:rsidRDefault="00417D90" w:rsidP="00417D90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</w:pPr>
      <w:r w:rsidRPr="007E3921">
        <w:rPr>
          <w:rFonts w:ascii="Arial Narrow" w:hAnsi="Arial Narrow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D2567A3" wp14:editId="5CFE30F4">
            <wp:extent cx="2061497" cy="5053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1497" cy="50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90" w:rsidRPr="007E3921" w:rsidRDefault="00417D90" w:rsidP="00417D90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  <w:lang w:val="ru-RU"/>
        </w:rPr>
      </w:pPr>
    </w:p>
    <w:p w:rsidR="00417D90" w:rsidRPr="007E3921" w:rsidRDefault="00417D90" w:rsidP="00417D90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  <w:lang w:val="ru-RU"/>
        </w:rPr>
      </w:pPr>
      <w:r w:rsidRPr="007E3921">
        <w:rPr>
          <w:rFonts w:ascii="Arial Narrow" w:hAnsi="Arial Narrow"/>
          <w:color w:val="000000" w:themeColor="text1"/>
          <w:lang w:val="ru-RU"/>
        </w:rPr>
        <w:t xml:space="preserve">В транзакции </w:t>
      </w:r>
      <w:r w:rsidRPr="007E3921">
        <w:rPr>
          <w:rFonts w:ascii="Arial Narrow" w:hAnsi="Arial Narrow"/>
          <w:b/>
          <w:color w:val="000000" w:themeColor="text1"/>
        </w:rPr>
        <w:t>RZ</w:t>
      </w:r>
      <w:r w:rsidRPr="007E3921">
        <w:rPr>
          <w:rFonts w:ascii="Arial Narrow" w:hAnsi="Arial Narrow"/>
          <w:b/>
          <w:color w:val="000000" w:themeColor="text1"/>
          <w:lang w:val="ru-RU"/>
        </w:rPr>
        <w:t>70</w:t>
      </w:r>
      <w:r w:rsidRPr="007E3921">
        <w:rPr>
          <w:rFonts w:ascii="Arial Narrow" w:hAnsi="Arial Narrow"/>
          <w:color w:val="000000" w:themeColor="text1"/>
          <w:lang w:val="ru-RU"/>
        </w:rPr>
        <w:t xml:space="preserve"> (</w:t>
      </w:r>
      <w:r w:rsidRPr="007E3921">
        <w:rPr>
          <w:rFonts w:ascii="Arial Narrow" w:hAnsi="Arial Narrow"/>
          <w:color w:val="000000" w:themeColor="text1"/>
        </w:rPr>
        <w:t>Registration</w:t>
      </w:r>
      <w:r w:rsidRPr="007E3921">
        <w:rPr>
          <w:rFonts w:ascii="Arial Narrow" w:hAnsi="Arial Narrow"/>
          <w:color w:val="000000" w:themeColor="text1"/>
          <w:lang w:val="ru-RU"/>
        </w:rPr>
        <w:t xml:space="preserve"> </w:t>
      </w:r>
      <w:r w:rsidRPr="007E3921">
        <w:rPr>
          <w:rFonts w:ascii="Arial Narrow" w:hAnsi="Arial Narrow"/>
          <w:color w:val="000000" w:themeColor="text1"/>
        </w:rPr>
        <w:t>in</w:t>
      </w:r>
      <w:r w:rsidRPr="007E3921">
        <w:rPr>
          <w:rFonts w:ascii="Arial Narrow" w:hAnsi="Arial Narrow"/>
          <w:color w:val="000000" w:themeColor="text1"/>
          <w:lang w:val="ru-RU"/>
        </w:rPr>
        <w:t xml:space="preserve"> </w:t>
      </w:r>
      <w:r w:rsidR="00232ECD" w:rsidRPr="007E3921">
        <w:rPr>
          <w:rFonts w:ascii="Arial Narrow" w:hAnsi="Arial Narrow"/>
          <w:color w:val="000000" w:themeColor="text1"/>
        </w:rPr>
        <w:t>S</w:t>
      </w:r>
      <w:r w:rsidRPr="007E3921">
        <w:rPr>
          <w:rFonts w:ascii="Arial Narrow" w:hAnsi="Arial Narrow"/>
          <w:color w:val="000000" w:themeColor="text1"/>
        </w:rPr>
        <w:t>ystem</w:t>
      </w:r>
      <w:r w:rsidRPr="007E3921">
        <w:rPr>
          <w:rFonts w:ascii="Arial Narrow" w:hAnsi="Arial Narrow"/>
          <w:color w:val="000000" w:themeColor="text1"/>
          <w:lang w:val="ru-RU"/>
        </w:rPr>
        <w:t xml:space="preserve"> </w:t>
      </w:r>
      <w:r w:rsidRPr="007E3921">
        <w:rPr>
          <w:rFonts w:ascii="Arial Narrow" w:hAnsi="Arial Narrow"/>
          <w:color w:val="000000" w:themeColor="text1"/>
        </w:rPr>
        <w:t>Landscape</w:t>
      </w:r>
      <w:r w:rsidRPr="007E3921">
        <w:rPr>
          <w:rFonts w:ascii="Arial Narrow" w:hAnsi="Arial Narrow"/>
          <w:color w:val="000000" w:themeColor="text1"/>
          <w:lang w:val="ru-RU"/>
        </w:rPr>
        <w:t xml:space="preserve"> </w:t>
      </w:r>
      <w:r w:rsidRPr="007E3921">
        <w:rPr>
          <w:rFonts w:ascii="Arial Narrow" w:hAnsi="Arial Narrow"/>
          <w:color w:val="000000" w:themeColor="text1"/>
        </w:rPr>
        <w:t>Directory</w:t>
      </w:r>
      <w:r w:rsidRPr="007E3921">
        <w:rPr>
          <w:rFonts w:ascii="Arial Narrow" w:hAnsi="Arial Narrow"/>
          <w:color w:val="000000" w:themeColor="text1"/>
          <w:lang w:val="ru-RU"/>
        </w:rPr>
        <w:t xml:space="preserve">) указываем имена хоста и сервиса шлюза системы </w:t>
      </w:r>
      <w:r w:rsidRPr="007E3921">
        <w:rPr>
          <w:rFonts w:ascii="Arial Narrow" w:hAnsi="Arial Narrow"/>
          <w:color w:val="000000" w:themeColor="text1"/>
        </w:rPr>
        <w:t>SLD</w:t>
      </w:r>
      <w:r w:rsidRPr="007E3921">
        <w:rPr>
          <w:rFonts w:ascii="Arial Narrow" w:hAnsi="Arial Narrow"/>
          <w:color w:val="000000" w:themeColor="text1"/>
          <w:lang w:val="ru-RU"/>
        </w:rPr>
        <w:t>.</w:t>
      </w:r>
    </w:p>
    <w:p w:rsidR="00417D90" w:rsidRPr="007E3921" w:rsidRDefault="00417D90" w:rsidP="00417D90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  <w:lang w:val="ru-RU"/>
        </w:rPr>
      </w:pPr>
      <w:r w:rsidRPr="007E3921">
        <w:rPr>
          <w:rFonts w:ascii="Arial Narrow" w:hAnsi="Arial Narrow"/>
          <w:noProof/>
          <w:color w:val="000000" w:themeColor="text1"/>
        </w:rPr>
        <w:lastRenderedPageBreak/>
        <w:drawing>
          <wp:inline distT="0" distB="0" distL="0" distR="0" wp14:anchorId="186602CE" wp14:editId="2BA450EF">
            <wp:extent cx="2542781" cy="54545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2781" cy="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90" w:rsidRPr="007E3921" w:rsidRDefault="00417D90" w:rsidP="00417D90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  <w:lang w:val="ru-RU"/>
        </w:rPr>
      </w:pPr>
    </w:p>
    <w:p w:rsidR="00417D90" w:rsidRPr="007E3921" w:rsidRDefault="00417D90" w:rsidP="00417D90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</w:pPr>
    </w:p>
    <w:p w:rsidR="00417D90" w:rsidRPr="007E3921" w:rsidRDefault="00417D90" w:rsidP="00417D90">
      <w:pPr>
        <w:pStyle w:val="a3"/>
        <w:spacing w:before="0" w:beforeAutospacing="0" w:after="0" w:afterAutospacing="0"/>
        <w:jc w:val="both"/>
        <w:rPr>
          <w:rFonts w:ascii="Arial Narrow" w:hAnsi="Arial Narrow"/>
          <w:lang w:val="ru-RU"/>
        </w:rPr>
      </w:pPr>
    </w:p>
    <w:bookmarkStart w:id="4" w:name="Проверить_блокировки_объектов"/>
    <w:p w:rsidR="00865B34" w:rsidRPr="007E3921" w:rsidRDefault="00865B34" w:rsidP="00163F78">
      <w:pPr>
        <w:pStyle w:val="2"/>
        <w:spacing w:before="0" w:line="240" w:lineRule="auto"/>
        <w:ind w:firstLine="567"/>
        <w:jc w:val="center"/>
        <w:rPr>
          <w:rFonts w:ascii="Arial Narrow" w:hAnsi="Arial Narrow" w:cs="Times New Roman"/>
          <w:b/>
          <w:caps/>
          <w:color w:val="000000" w:themeColor="text1"/>
          <w:sz w:val="24"/>
          <w:szCs w:val="24"/>
          <w:lang w:val="ru-RU"/>
        </w:rPr>
      </w:pP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</w:rPr>
        <w:fldChar w:fldCharType="begin"/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  <w:lang w:val="ru-RU"/>
        </w:rPr>
        <w:instrText xml:space="preserve"> </w:instrTex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</w:rPr>
        <w:instrText>HYPERLINK</w:instrTex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  <w:lang w:val="ru-RU"/>
        </w:rPr>
        <w:instrText xml:space="preserve"> "</w:instrTex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</w:rPr>
        <w:instrText>https</w:instrTex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  <w:lang w:val="ru-RU"/>
        </w:rPr>
        <w:instrText>://</w:instrTex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</w:rPr>
        <w:instrText>sapboard</w:instrTex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  <w:lang w:val="ru-RU"/>
        </w:rPr>
        <w:instrText>.</w:instrTex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</w:rPr>
        <w:instrText>ru</w:instrTex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  <w:lang w:val="ru-RU"/>
        </w:rPr>
        <w:instrText>/</w:instrTex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</w:rPr>
        <w:instrText>forum</w:instrTex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  <w:lang w:val="ru-RU"/>
        </w:rPr>
        <w:instrText>/</w:instrTex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</w:rPr>
        <w:instrText>viewtopic</w:instrTex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  <w:lang w:val="ru-RU"/>
        </w:rPr>
        <w:instrText>.</w:instrTex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</w:rPr>
        <w:instrText>php</w:instrTex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  <w:lang w:val="ru-RU"/>
        </w:rPr>
        <w:instrText>?</w:instrTex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</w:rPr>
        <w:instrText>f</w:instrTex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  <w:lang w:val="ru-RU"/>
        </w:rPr>
        <w:instrText>=13&amp;</w:instrTex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</w:rPr>
        <w:instrText>t</w:instrTex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  <w:lang w:val="ru-RU"/>
        </w:rPr>
        <w:instrText>=15428&amp;</w:instrTex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</w:rPr>
        <w:instrText>start</w:instrTex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  <w:lang w:val="ru-RU"/>
        </w:rPr>
        <w:instrText>=0&amp;</w:instrTex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</w:rPr>
        <w:instrText>sid</w:instrTex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  <w:lang w:val="ru-RU"/>
        </w:rPr>
        <w:instrText>=</w:instrTex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</w:rPr>
        <w:instrText>b</w:instrTex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  <w:lang w:val="ru-RU"/>
        </w:rPr>
        <w:instrText>922</w:instrTex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</w:rPr>
        <w:instrText>b</w:instrTex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  <w:lang w:val="ru-RU"/>
        </w:rPr>
        <w:instrText>19156</w:instrTex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</w:rPr>
        <w:instrText>a</w:instrTex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  <w:lang w:val="ru-RU"/>
        </w:rPr>
        <w:instrText>496</w:instrTex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</w:rPr>
        <w:instrText>ac</w:instrTex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  <w:lang w:val="ru-RU"/>
        </w:rPr>
        <w:instrText>3</w:instrTex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</w:rPr>
        <w:instrText>c</w:instrTex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  <w:lang w:val="ru-RU"/>
        </w:rPr>
        <w:instrText>04</w:instrTex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</w:rPr>
        <w:instrText>eacf</w:instrTex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  <w:lang w:val="ru-RU"/>
        </w:rPr>
        <w:instrText>34646</w:instrTex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</w:rPr>
        <w:instrText>a</w:instrTex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  <w:lang w:val="ru-RU"/>
        </w:rPr>
        <w:instrText xml:space="preserve">39" </w:instrTex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</w:rPr>
        <w:fldChar w:fldCharType="separate"/>
      </w:r>
      <w:r w:rsidRPr="007E3921">
        <w:rPr>
          <w:rStyle w:val="a4"/>
          <w:rFonts w:ascii="Arial Narrow" w:hAnsi="Arial Narrow" w:cs="Times New Roman"/>
          <w:b/>
          <w:caps/>
          <w:color w:val="000000" w:themeColor="text1"/>
          <w:sz w:val="24"/>
          <w:szCs w:val="24"/>
          <w:u w:val="none"/>
          <w:lang w:val="ru-RU"/>
        </w:rPr>
        <w:t>Проверить блокировки объектов</w:t>
      </w:r>
      <w:r w:rsidRPr="007E3921">
        <w:rPr>
          <w:rFonts w:ascii="Arial Narrow" w:hAnsi="Arial Narrow" w:cs="Times New Roman"/>
          <w:b/>
          <w:caps/>
          <w:color w:val="000000" w:themeColor="text1"/>
          <w:sz w:val="24"/>
          <w:szCs w:val="24"/>
        </w:rPr>
        <w:fldChar w:fldCharType="end"/>
      </w:r>
    </w:p>
    <w:bookmarkEnd w:id="4"/>
    <w:p w:rsidR="00865B34" w:rsidRPr="007E3921" w:rsidRDefault="00865B34" w:rsidP="00163F78">
      <w:pPr>
        <w:spacing w:after="0" w:line="240" w:lineRule="auto"/>
        <w:ind w:firstLine="567"/>
        <w:jc w:val="both"/>
        <w:rPr>
          <w:rFonts w:ascii="Arial Narrow" w:hAnsi="Arial Narrow" w:cs="Times New Roman"/>
          <w:color w:val="000000" w:themeColor="text1"/>
          <w:sz w:val="24"/>
          <w:szCs w:val="24"/>
          <w:lang w:val="ru-RU"/>
        </w:rPr>
      </w:pPr>
    </w:p>
    <w:p w:rsidR="00163F78" w:rsidRPr="007E3921" w:rsidRDefault="00776F29" w:rsidP="00163F78">
      <w:pPr>
        <w:pStyle w:val="2"/>
        <w:spacing w:before="0" w:line="240" w:lineRule="auto"/>
        <w:ind w:firstLine="567"/>
        <w:rPr>
          <w:rFonts w:ascii="Arial Narrow" w:hAnsi="Arial Narrow" w:cs="Times New Roman"/>
          <w:color w:val="000000" w:themeColor="text1"/>
          <w:sz w:val="24"/>
          <w:szCs w:val="24"/>
          <w:lang w:val="ru-RU"/>
        </w:rPr>
      </w:pPr>
      <w:hyperlink w:anchor="Содержание" w:history="1">
        <w:r w:rsidR="00163F78" w:rsidRPr="007E3921">
          <w:rPr>
            <w:rStyle w:val="a4"/>
            <w:rFonts w:ascii="Arial Narrow" w:hAnsi="Arial Narrow" w:cs="Times New Roman"/>
            <w:sz w:val="24"/>
            <w:szCs w:val="24"/>
            <w:u w:val="none"/>
            <w:lang w:val="ru-RU"/>
          </w:rPr>
          <w:t>Содержание</w:t>
        </w:r>
      </w:hyperlink>
    </w:p>
    <w:p w:rsidR="00163F78" w:rsidRPr="007E3921" w:rsidRDefault="00163F78" w:rsidP="00163F78">
      <w:pPr>
        <w:spacing w:after="0" w:line="240" w:lineRule="auto"/>
        <w:ind w:firstLine="567"/>
        <w:jc w:val="both"/>
        <w:rPr>
          <w:rFonts w:ascii="Arial Narrow" w:hAnsi="Arial Narrow" w:cs="Times New Roman"/>
          <w:color w:val="000000" w:themeColor="text1"/>
          <w:sz w:val="24"/>
          <w:szCs w:val="24"/>
          <w:lang w:val="ru-RU"/>
        </w:rPr>
      </w:pPr>
    </w:p>
    <w:p w:rsidR="00865B34" w:rsidRPr="007E3921" w:rsidRDefault="00776F29" w:rsidP="00163F78">
      <w:pPr>
        <w:spacing w:after="0" w:line="240" w:lineRule="auto"/>
        <w:ind w:firstLine="567"/>
        <w:jc w:val="both"/>
        <w:rPr>
          <w:rFonts w:ascii="Arial Narrow" w:hAnsi="Arial Narrow" w:cs="Times New Roman"/>
          <w:color w:val="000000" w:themeColor="text1"/>
          <w:sz w:val="24"/>
          <w:szCs w:val="24"/>
          <w:lang w:val="ru-RU"/>
        </w:rPr>
      </w:pPr>
      <w:hyperlink r:id="rId13" w:history="1">
        <w:r w:rsidR="00865B34" w:rsidRPr="007E3921">
          <w:rPr>
            <w:rStyle w:val="a4"/>
            <w:rFonts w:ascii="Arial Narrow" w:hAnsi="Arial Narrow" w:cs="Times New Roman"/>
            <w:color w:val="000000" w:themeColor="text1"/>
            <w:sz w:val="24"/>
            <w:szCs w:val="24"/>
            <w:u w:val="none"/>
          </w:rPr>
          <w:t>https</w:t>
        </w:r>
        <w:r w:rsidR="00865B34" w:rsidRPr="007E3921">
          <w:rPr>
            <w:rStyle w:val="a4"/>
            <w:rFonts w:ascii="Arial Narrow" w:hAnsi="Arial Narrow" w:cs="Times New Roman"/>
            <w:color w:val="000000" w:themeColor="text1"/>
            <w:sz w:val="24"/>
            <w:szCs w:val="24"/>
            <w:u w:val="none"/>
            <w:lang w:val="ru-RU"/>
          </w:rPr>
          <w:t>://</w:t>
        </w:r>
        <w:r w:rsidR="00865B34" w:rsidRPr="007E3921">
          <w:rPr>
            <w:rStyle w:val="a4"/>
            <w:rFonts w:ascii="Arial Narrow" w:hAnsi="Arial Narrow" w:cs="Times New Roman"/>
            <w:color w:val="000000" w:themeColor="text1"/>
            <w:sz w:val="24"/>
            <w:szCs w:val="24"/>
            <w:u w:val="none"/>
          </w:rPr>
          <w:t>sapboard</w:t>
        </w:r>
        <w:r w:rsidR="00865B34" w:rsidRPr="007E3921">
          <w:rPr>
            <w:rStyle w:val="a4"/>
            <w:rFonts w:ascii="Arial Narrow" w:hAnsi="Arial Narrow" w:cs="Times New Roman"/>
            <w:color w:val="000000" w:themeColor="text1"/>
            <w:sz w:val="24"/>
            <w:szCs w:val="24"/>
            <w:u w:val="none"/>
            <w:lang w:val="ru-RU"/>
          </w:rPr>
          <w:t>.</w:t>
        </w:r>
        <w:r w:rsidR="00865B34" w:rsidRPr="007E3921">
          <w:rPr>
            <w:rStyle w:val="a4"/>
            <w:rFonts w:ascii="Arial Narrow" w:hAnsi="Arial Narrow" w:cs="Times New Roman"/>
            <w:color w:val="000000" w:themeColor="text1"/>
            <w:sz w:val="24"/>
            <w:szCs w:val="24"/>
            <w:u w:val="none"/>
          </w:rPr>
          <w:t>ru</w:t>
        </w:r>
        <w:r w:rsidR="00865B34" w:rsidRPr="007E3921">
          <w:rPr>
            <w:rStyle w:val="a4"/>
            <w:rFonts w:ascii="Arial Narrow" w:hAnsi="Arial Narrow" w:cs="Times New Roman"/>
            <w:color w:val="000000" w:themeColor="text1"/>
            <w:sz w:val="24"/>
            <w:szCs w:val="24"/>
            <w:u w:val="none"/>
            <w:lang w:val="ru-RU"/>
          </w:rPr>
          <w:t>/</w:t>
        </w:r>
        <w:r w:rsidR="00865B34" w:rsidRPr="007E3921">
          <w:rPr>
            <w:rStyle w:val="a4"/>
            <w:rFonts w:ascii="Arial Narrow" w:hAnsi="Arial Narrow" w:cs="Times New Roman"/>
            <w:color w:val="000000" w:themeColor="text1"/>
            <w:sz w:val="24"/>
            <w:szCs w:val="24"/>
            <w:u w:val="none"/>
          </w:rPr>
          <w:t>forum</w:t>
        </w:r>
        <w:r w:rsidR="00865B34" w:rsidRPr="007E3921">
          <w:rPr>
            <w:rStyle w:val="a4"/>
            <w:rFonts w:ascii="Arial Narrow" w:hAnsi="Arial Narrow" w:cs="Times New Roman"/>
            <w:color w:val="000000" w:themeColor="text1"/>
            <w:sz w:val="24"/>
            <w:szCs w:val="24"/>
            <w:u w:val="none"/>
            <w:lang w:val="ru-RU"/>
          </w:rPr>
          <w:t>/</w:t>
        </w:r>
        <w:r w:rsidR="00865B34" w:rsidRPr="007E3921">
          <w:rPr>
            <w:rStyle w:val="a4"/>
            <w:rFonts w:ascii="Arial Narrow" w:hAnsi="Arial Narrow" w:cs="Times New Roman"/>
            <w:color w:val="000000" w:themeColor="text1"/>
            <w:sz w:val="24"/>
            <w:szCs w:val="24"/>
            <w:u w:val="none"/>
          </w:rPr>
          <w:t>viewtopic</w:t>
        </w:r>
        <w:r w:rsidR="00865B34" w:rsidRPr="007E3921">
          <w:rPr>
            <w:rStyle w:val="a4"/>
            <w:rFonts w:ascii="Arial Narrow" w:hAnsi="Arial Narrow" w:cs="Times New Roman"/>
            <w:color w:val="000000" w:themeColor="text1"/>
            <w:sz w:val="24"/>
            <w:szCs w:val="24"/>
            <w:u w:val="none"/>
            <w:lang w:val="ru-RU"/>
          </w:rPr>
          <w:t>.</w:t>
        </w:r>
        <w:r w:rsidR="00865B34" w:rsidRPr="007E3921">
          <w:rPr>
            <w:rStyle w:val="a4"/>
            <w:rFonts w:ascii="Arial Narrow" w:hAnsi="Arial Narrow" w:cs="Times New Roman"/>
            <w:color w:val="000000" w:themeColor="text1"/>
            <w:sz w:val="24"/>
            <w:szCs w:val="24"/>
            <w:u w:val="none"/>
          </w:rPr>
          <w:t>php</w:t>
        </w:r>
        <w:r w:rsidR="00865B34" w:rsidRPr="007E3921">
          <w:rPr>
            <w:rStyle w:val="a4"/>
            <w:rFonts w:ascii="Arial Narrow" w:hAnsi="Arial Narrow" w:cs="Times New Roman"/>
            <w:color w:val="000000" w:themeColor="text1"/>
            <w:sz w:val="24"/>
            <w:szCs w:val="24"/>
            <w:u w:val="none"/>
            <w:lang w:val="ru-RU"/>
          </w:rPr>
          <w:t>?</w:t>
        </w:r>
        <w:r w:rsidR="00865B34" w:rsidRPr="007E3921">
          <w:rPr>
            <w:rStyle w:val="a4"/>
            <w:rFonts w:ascii="Arial Narrow" w:hAnsi="Arial Narrow" w:cs="Times New Roman"/>
            <w:color w:val="000000" w:themeColor="text1"/>
            <w:sz w:val="24"/>
            <w:szCs w:val="24"/>
            <w:u w:val="none"/>
          </w:rPr>
          <w:t>p</w:t>
        </w:r>
        <w:r w:rsidR="00865B34" w:rsidRPr="007E3921">
          <w:rPr>
            <w:rStyle w:val="a4"/>
            <w:rFonts w:ascii="Arial Narrow" w:hAnsi="Arial Narrow" w:cs="Times New Roman"/>
            <w:color w:val="000000" w:themeColor="text1"/>
            <w:sz w:val="24"/>
            <w:szCs w:val="24"/>
            <w:u w:val="none"/>
            <w:lang w:val="ru-RU"/>
          </w:rPr>
          <w:t>=101066</w:t>
        </w:r>
      </w:hyperlink>
    </w:p>
    <w:p w:rsidR="00865B34" w:rsidRPr="007E3921" w:rsidRDefault="00865B34" w:rsidP="00163F78">
      <w:pPr>
        <w:spacing w:after="0" w:line="240" w:lineRule="auto"/>
        <w:ind w:firstLine="567"/>
        <w:jc w:val="both"/>
        <w:rPr>
          <w:rFonts w:ascii="Arial Narrow" w:hAnsi="Arial Narrow" w:cs="Times New Roman"/>
          <w:sz w:val="24"/>
          <w:szCs w:val="24"/>
          <w:lang w:val="ru-RU"/>
        </w:rPr>
      </w:pPr>
    </w:p>
    <w:p w:rsidR="00163F78" w:rsidRPr="007E3921" w:rsidRDefault="00865B34" w:rsidP="00163F78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7E3921">
        <w:rPr>
          <w:rFonts w:ascii="Arial Narrow" w:hAnsi="Arial Narrow"/>
        </w:rPr>
        <w:sym w:font="Symbol" w:char="F02D"/>
      </w:r>
      <w:r w:rsidRPr="007E3921">
        <w:rPr>
          <w:rFonts w:ascii="Arial Narrow" w:hAnsi="Arial Narrow"/>
          <w:lang w:val="ru-RU"/>
        </w:rPr>
        <w:t xml:space="preserve"> Использую </w:t>
      </w:r>
      <w:r w:rsidRPr="007E3921">
        <w:rPr>
          <w:rFonts w:ascii="Arial Narrow" w:hAnsi="Arial Narrow"/>
        </w:rPr>
        <w:t>BAPI</w:t>
      </w:r>
      <w:r w:rsidRPr="007E3921">
        <w:rPr>
          <w:rFonts w:ascii="Arial Narrow" w:hAnsi="Arial Narrow"/>
          <w:lang w:val="ru-RU"/>
        </w:rPr>
        <w:t>_</w:t>
      </w:r>
      <w:r w:rsidRPr="007E3921">
        <w:rPr>
          <w:rFonts w:ascii="Arial Narrow" w:hAnsi="Arial Narrow"/>
        </w:rPr>
        <w:t>PO</w:t>
      </w:r>
      <w:r w:rsidRPr="007E3921">
        <w:rPr>
          <w:rFonts w:ascii="Arial Narrow" w:hAnsi="Arial Narrow"/>
          <w:lang w:val="ru-RU"/>
        </w:rPr>
        <w:t>_</w:t>
      </w:r>
      <w:r w:rsidRPr="007E3921">
        <w:rPr>
          <w:rFonts w:ascii="Arial Narrow" w:hAnsi="Arial Narrow"/>
        </w:rPr>
        <w:t>CREATE</w:t>
      </w:r>
      <w:r w:rsidRPr="007E3921">
        <w:rPr>
          <w:rFonts w:ascii="Arial Narrow" w:hAnsi="Arial Narrow"/>
          <w:lang w:val="ru-RU"/>
        </w:rPr>
        <w:t xml:space="preserve"> для создания заказа на приобретение. </w:t>
      </w:r>
    </w:p>
    <w:p w:rsidR="00417D90" w:rsidRPr="007E3921" w:rsidRDefault="00CE2A79" w:rsidP="00163F78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7E3921">
        <w:rPr>
          <w:rFonts w:ascii="Arial Narrow" w:hAnsi="Arial Narrow"/>
          <w:highlight w:val="yellow"/>
          <w:lang w:val="ru-RU"/>
        </w:rPr>
        <w:t>К</w:t>
      </w:r>
      <w:r w:rsidR="00865B34" w:rsidRPr="007E3921">
        <w:rPr>
          <w:rFonts w:ascii="Arial Narrow" w:hAnsi="Arial Narrow"/>
          <w:highlight w:val="yellow"/>
          <w:lang w:val="ru-RU"/>
        </w:rPr>
        <w:t xml:space="preserve">ак до вызова </w:t>
      </w:r>
      <w:r w:rsidR="00865B34" w:rsidRPr="007E3921">
        <w:rPr>
          <w:rFonts w:ascii="Arial Narrow" w:hAnsi="Arial Narrow"/>
          <w:highlight w:val="yellow"/>
        </w:rPr>
        <w:t>BAPI</w:t>
      </w:r>
      <w:r w:rsidR="00865B34" w:rsidRPr="007E3921">
        <w:rPr>
          <w:rFonts w:ascii="Arial Narrow" w:hAnsi="Arial Narrow"/>
          <w:highlight w:val="yellow"/>
          <w:lang w:val="ru-RU"/>
        </w:rPr>
        <w:t xml:space="preserve"> проверять свободны ли нужные объекты и как пр</w:t>
      </w:r>
      <w:r w:rsidRPr="007E3921">
        <w:rPr>
          <w:rFonts w:ascii="Arial Narrow" w:hAnsi="Arial Narrow"/>
          <w:highlight w:val="yellow"/>
          <w:lang w:val="ru-RU"/>
        </w:rPr>
        <w:t>а</w:t>
      </w:r>
      <w:r w:rsidR="00865B34" w:rsidRPr="007E3921">
        <w:rPr>
          <w:rFonts w:ascii="Arial Narrow" w:hAnsi="Arial Narrow"/>
          <w:highlight w:val="yellow"/>
          <w:lang w:val="ru-RU"/>
        </w:rPr>
        <w:t>вильно ждать, пока они освободяться?</w:t>
      </w:r>
    </w:p>
    <w:p w:rsidR="00417D90" w:rsidRPr="007E3921" w:rsidRDefault="00CE2A79" w:rsidP="00163F78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7E3921">
        <w:rPr>
          <w:rFonts w:ascii="Arial Narrow" w:hAnsi="Arial Narrow"/>
          <w:lang w:val="ru-RU"/>
        </w:rPr>
        <w:sym w:font="Symbol" w:char="F02D"/>
      </w:r>
      <w:r w:rsidRPr="007E3921">
        <w:rPr>
          <w:rFonts w:ascii="Arial Narrow" w:hAnsi="Arial Narrow"/>
          <w:lang w:val="ru-RU"/>
        </w:rPr>
        <w:t xml:space="preserve"> См. Ф</w:t>
      </w:r>
      <w:r w:rsidRPr="007E3921">
        <w:rPr>
          <w:rFonts w:ascii="Arial Narrow" w:hAnsi="Arial Narrow"/>
        </w:rPr>
        <w:t>M</w:t>
      </w:r>
      <w:r w:rsidRPr="007E3921">
        <w:rPr>
          <w:rFonts w:ascii="Arial Narrow" w:hAnsi="Arial Narrow"/>
          <w:lang w:val="ru-RU"/>
        </w:rPr>
        <w:t xml:space="preserve"> </w:t>
      </w:r>
      <w:r w:rsidRPr="007E3921">
        <w:rPr>
          <w:rFonts w:ascii="Arial Narrow" w:hAnsi="Arial Narrow"/>
        </w:rPr>
        <w:t>ENQUEUE</w:t>
      </w:r>
      <w:r w:rsidRPr="007E3921">
        <w:rPr>
          <w:rFonts w:ascii="Arial Narrow" w:hAnsi="Arial Narrow"/>
          <w:lang w:val="ru-RU"/>
        </w:rPr>
        <w:t>_</w:t>
      </w:r>
      <w:r w:rsidRPr="007E3921">
        <w:rPr>
          <w:rFonts w:ascii="Arial Narrow" w:hAnsi="Arial Narrow"/>
        </w:rPr>
        <w:t>READ</w:t>
      </w:r>
      <w:r w:rsidR="00163F78" w:rsidRPr="007E3921">
        <w:rPr>
          <w:rFonts w:ascii="Arial Narrow" w:hAnsi="Arial Narrow"/>
          <w:lang w:val="ru-RU"/>
        </w:rPr>
        <w:t xml:space="preserve">, который </w:t>
      </w:r>
      <w:r w:rsidRPr="007E3921">
        <w:rPr>
          <w:rFonts w:ascii="Arial Narrow" w:hAnsi="Arial Narrow"/>
          <w:lang w:val="ru-RU"/>
        </w:rPr>
        <w:t>определяет блокировку таблиц</w:t>
      </w:r>
      <w:r w:rsidR="00163F78" w:rsidRPr="007E3921">
        <w:rPr>
          <w:rFonts w:ascii="Arial Narrow" w:hAnsi="Arial Narrow"/>
          <w:lang w:val="ru-RU"/>
        </w:rPr>
        <w:t>. Н</w:t>
      </w:r>
      <w:r w:rsidRPr="007E3921">
        <w:rPr>
          <w:rFonts w:ascii="Arial Narrow" w:hAnsi="Arial Narrow"/>
          <w:lang w:val="ru-RU"/>
        </w:rPr>
        <w:t>апример</w:t>
      </w:r>
      <w:r w:rsidR="00163F78" w:rsidRPr="007E3921">
        <w:rPr>
          <w:rFonts w:ascii="Arial Narrow" w:hAnsi="Arial Narrow"/>
          <w:lang w:val="ru-RU"/>
        </w:rPr>
        <w:t>,</w:t>
      </w:r>
      <w:r w:rsidRPr="007E3921">
        <w:rPr>
          <w:rFonts w:ascii="Arial Narrow" w:hAnsi="Arial Narrow"/>
          <w:lang w:val="ru-RU"/>
        </w:rPr>
        <w:t xml:space="preserve"> </w:t>
      </w:r>
      <w:r w:rsidR="00163F78" w:rsidRPr="007E3921">
        <w:rPr>
          <w:rFonts w:ascii="Arial Narrow" w:hAnsi="Arial Narrow"/>
          <w:lang w:val="ru-RU"/>
        </w:rPr>
        <w:t xml:space="preserve">для таблицы </w:t>
      </w:r>
      <w:r w:rsidRPr="007E3921">
        <w:rPr>
          <w:rFonts w:ascii="Arial Narrow" w:hAnsi="Arial Narrow"/>
        </w:rPr>
        <w:t>KNB</w:t>
      </w:r>
      <w:r w:rsidRPr="007E3921">
        <w:rPr>
          <w:rFonts w:ascii="Arial Narrow" w:hAnsi="Arial Narrow"/>
          <w:lang w:val="ru-RU"/>
        </w:rPr>
        <w:t>1</w:t>
      </w:r>
      <w:r w:rsidR="00163F78" w:rsidRPr="007E3921">
        <w:rPr>
          <w:rFonts w:ascii="Arial Narrow" w:hAnsi="Arial Narrow"/>
          <w:lang w:val="ru-RU"/>
        </w:rPr>
        <w:t xml:space="preserve"> имеем</w:t>
      </w:r>
    </w:p>
    <w:p w:rsidR="00CE2A79" w:rsidRPr="007E3921" w:rsidRDefault="00CE2A79" w:rsidP="00163F78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r w:rsidRPr="007E3921">
        <w:rPr>
          <w:rFonts w:ascii="Arial Narrow" w:hAnsi="Arial Narrow"/>
          <w:lang w:val="ru-RU"/>
        </w:rPr>
        <w:t xml:space="preserve"> </w:t>
      </w:r>
    </w:p>
    <w:p w:rsidR="00CE2A79" w:rsidRPr="007E3921" w:rsidRDefault="00CE2A79" w:rsidP="00F67C24">
      <w:pPr>
        <w:pStyle w:val="a3"/>
        <w:spacing w:before="0" w:beforeAutospacing="0" w:after="0" w:afterAutospacing="0"/>
        <w:ind w:firstLine="567"/>
        <w:rPr>
          <w:rFonts w:ascii="Arial Narrow" w:hAnsi="Arial Narrow"/>
          <w:lang w:val="ru-RU"/>
        </w:rPr>
      </w:pPr>
      <w:r w:rsidRPr="007E3921">
        <w:rPr>
          <w:rFonts w:ascii="Arial Narrow" w:hAnsi="Arial Narrow"/>
        </w:rPr>
        <w:t>DATA</w:t>
      </w:r>
      <w:r w:rsidRPr="007E3921">
        <w:rPr>
          <w:rFonts w:ascii="Arial Narrow" w:hAnsi="Arial Narrow"/>
          <w:lang w:val="ru-RU"/>
        </w:rPr>
        <w:t xml:space="preserve">: </w:t>
      </w:r>
    </w:p>
    <w:p w:rsidR="00F67C24" w:rsidRPr="007E3921" w:rsidRDefault="00CE2A79" w:rsidP="00F67C24">
      <w:pPr>
        <w:pStyle w:val="a3"/>
        <w:spacing w:before="0" w:beforeAutospacing="0" w:after="0" w:afterAutospacing="0"/>
        <w:ind w:firstLine="567"/>
        <w:rPr>
          <w:rFonts w:ascii="Arial Narrow" w:hAnsi="Arial Narrow"/>
        </w:rPr>
      </w:pPr>
      <w:r w:rsidRPr="007E3921">
        <w:rPr>
          <w:rFonts w:ascii="Arial Narrow" w:hAnsi="Arial Narrow"/>
          <w:lang w:val="ru-RU"/>
        </w:rPr>
        <w:t xml:space="preserve">   </w:t>
      </w:r>
      <w:r w:rsidRPr="007E3921">
        <w:rPr>
          <w:rFonts w:ascii="Arial Narrow" w:hAnsi="Arial Narrow"/>
        </w:rPr>
        <w:t>GARG LIKE SEQG3-GARG,</w:t>
      </w:r>
    </w:p>
    <w:p w:rsidR="00F67C24" w:rsidRPr="007E3921" w:rsidRDefault="00CE2A79" w:rsidP="00F67C24">
      <w:pPr>
        <w:pStyle w:val="a3"/>
        <w:spacing w:before="0" w:beforeAutospacing="0" w:after="0" w:afterAutospacing="0"/>
        <w:ind w:firstLine="567"/>
        <w:rPr>
          <w:rFonts w:ascii="Arial Narrow" w:hAnsi="Arial Narrow"/>
        </w:rPr>
      </w:pPr>
      <w:r w:rsidRPr="007E3921">
        <w:rPr>
          <w:rFonts w:ascii="Arial Narrow" w:hAnsi="Arial Narrow"/>
        </w:rPr>
        <w:t>   ENQ LIKE SEQG3 OCCURS 1 WITH HEADER LINE.</w:t>
      </w:r>
    </w:p>
    <w:p w:rsidR="00F67C24" w:rsidRPr="007E3921" w:rsidRDefault="00CE2A79" w:rsidP="00F67C24">
      <w:pPr>
        <w:pStyle w:val="a3"/>
        <w:spacing w:before="0" w:beforeAutospacing="0" w:after="0" w:afterAutospacing="0"/>
        <w:ind w:firstLine="567"/>
        <w:rPr>
          <w:rFonts w:ascii="Arial Narrow" w:hAnsi="Arial Narrow"/>
        </w:rPr>
      </w:pPr>
      <w:r w:rsidRPr="007E3921">
        <w:rPr>
          <w:rFonts w:ascii="Arial Narrow" w:hAnsi="Arial Narrow"/>
        </w:rPr>
        <w:t>REFRESH ENQ.</w:t>
      </w:r>
    </w:p>
    <w:p w:rsidR="00F67C24" w:rsidRPr="007E3921" w:rsidRDefault="00CE2A79" w:rsidP="00F67C24">
      <w:pPr>
        <w:pStyle w:val="a3"/>
        <w:spacing w:before="0" w:beforeAutospacing="0" w:after="0" w:afterAutospacing="0"/>
        <w:ind w:firstLine="567"/>
        <w:rPr>
          <w:rFonts w:ascii="Arial Narrow" w:hAnsi="Arial Narrow"/>
        </w:rPr>
      </w:pPr>
      <w:r w:rsidRPr="007E3921">
        <w:rPr>
          <w:rFonts w:ascii="Arial Narrow" w:hAnsi="Arial Narrow"/>
        </w:rPr>
        <w:t>  CONCATENATE SY-MANDT KUNNR BUKRS INTO GARG.</w:t>
      </w:r>
    </w:p>
    <w:p w:rsidR="00F67C24" w:rsidRPr="007E3921" w:rsidRDefault="00CE2A79" w:rsidP="00F67C24">
      <w:pPr>
        <w:pStyle w:val="a3"/>
        <w:spacing w:before="0" w:beforeAutospacing="0" w:after="0" w:afterAutospacing="0"/>
        <w:ind w:firstLine="567"/>
        <w:rPr>
          <w:rFonts w:ascii="Arial Narrow" w:hAnsi="Arial Narrow"/>
          <w:color w:val="000000" w:themeColor="text1"/>
        </w:rPr>
      </w:pPr>
      <w:r w:rsidRPr="007E3921">
        <w:rPr>
          <w:rFonts w:ascii="Arial Narrow" w:hAnsi="Arial Narrow"/>
        </w:rPr>
        <w:t xml:space="preserve">  </w:t>
      </w:r>
      <w:r w:rsidRPr="007E3921">
        <w:rPr>
          <w:rFonts w:ascii="Arial Narrow" w:hAnsi="Arial Narrow"/>
          <w:color w:val="000000" w:themeColor="text1"/>
          <w:highlight w:val="lightGray"/>
        </w:rPr>
        <w:t>CALL FUNCTION 'ENQUEUE_READ'</w:t>
      </w:r>
    </w:p>
    <w:p w:rsidR="00F67C24" w:rsidRPr="007E3921" w:rsidRDefault="00CE2A79" w:rsidP="00F67C24">
      <w:pPr>
        <w:pStyle w:val="a3"/>
        <w:spacing w:before="0" w:beforeAutospacing="0" w:after="0" w:afterAutospacing="0"/>
        <w:ind w:firstLine="567"/>
        <w:rPr>
          <w:rFonts w:ascii="Arial Narrow" w:hAnsi="Arial Narrow"/>
          <w:color w:val="000000" w:themeColor="text1"/>
        </w:rPr>
      </w:pPr>
      <w:r w:rsidRPr="007E3921">
        <w:rPr>
          <w:rFonts w:ascii="Arial Narrow" w:hAnsi="Arial Narrow"/>
          <w:color w:val="000000" w:themeColor="text1"/>
        </w:rPr>
        <w:t>       EXPORTING</w:t>
      </w:r>
    </w:p>
    <w:p w:rsidR="00F67C24" w:rsidRPr="007E3921" w:rsidRDefault="00CE2A79" w:rsidP="00F67C24">
      <w:pPr>
        <w:pStyle w:val="a3"/>
        <w:spacing w:before="0" w:beforeAutospacing="0" w:after="0" w:afterAutospacing="0"/>
        <w:ind w:firstLine="567"/>
        <w:rPr>
          <w:rFonts w:ascii="Arial Narrow" w:hAnsi="Arial Narrow"/>
          <w:color w:val="000000" w:themeColor="text1"/>
        </w:rPr>
      </w:pPr>
      <w:r w:rsidRPr="007E3921">
        <w:rPr>
          <w:rFonts w:ascii="Arial Narrow" w:hAnsi="Arial Narrow"/>
          <w:color w:val="000000" w:themeColor="text1"/>
        </w:rPr>
        <w:t>            GCLIENT            = SY-MANDT</w:t>
      </w:r>
    </w:p>
    <w:p w:rsidR="00F67C24" w:rsidRPr="007E3921" w:rsidRDefault="00CE2A79" w:rsidP="00F67C24">
      <w:pPr>
        <w:pStyle w:val="a3"/>
        <w:spacing w:before="0" w:beforeAutospacing="0" w:after="0" w:afterAutospacing="0"/>
        <w:ind w:firstLine="567"/>
        <w:rPr>
          <w:rFonts w:ascii="Arial Narrow" w:hAnsi="Arial Narrow"/>
          <w:color w:val="000000" w:themeColor="text1"/>
        </w:rPr>
      </w:pPr>
      <w:r w:rsidRPr="007E3921">
        <w:rPr>
          <w:rFonts w:ascii="Arial Narrow" w:hAnsi="Arial Narrow"/>
          <w:color w:val="000000" w:themeColor="text1"/>
        </w:rPr>
        <w:t>            GNAME              = 'KNB1'</w:t>
      </w:r>
    </w:p>
    <w:p w:rsidR="00F67C24" w:rsidRPr="007E3921" w:rsidRDefault="00CE2A79" w:rsidP="00F67C24">
      <w:pPr>
        <w:pStyle w:val="a3"/>
        <w:spacing w:before="0" w:beforeAutospacing="0" w:after="0" w:afterAutospacing="0"/>
        <w:ind w:firstLine="567"/>
        <w:rPr>
          <w:rFonts w:ascii="Arial Narrow" w:hAnsi="Arial Narrow"/>
          <w:color w:val="000000" w:themeColor="text1"/>
        </w:rPr>
      </w:pPr>
      <w:r w:rsidRPr="007E3921">
        <w:rPr>
          <w:rFonts w:ascii="Arial Narrow" w:hAnsi="Arial Narrow"/>
          <w:color w:val="000000" w:themeColor="text1"/>
        </w:rPr>
        <w:t>            GARG                  = GARG</w:t>
      </w:r>
    </w:p>
    <w:p w:rsidR="00F67C24" w:rsidRPr="007E3921" w:rsidRDefault="00CE2A79" w:rsidP="00F67C24">
      <w:pPr>
        <w:pStyle w:val="a3"/>
        <w:spacing w:before="0" w:beforeAutospacing="0" w:after="0" w:afterAutospacing="0"/>
        <w:ind w:firstLine="567"/>
        <w:rPr>
          <w:rFonts w:ascii="Arial Narrow" w:hAnsi="Arial Narrow"/>
          <w:color w:val="000000" w:themeColor="text1"/>
        </w:rPr>
      </w:pPr>
      <w:r w:rsidRPr="007E3921">
        <w:rPr>
          <w:rFonts w:ascii="Arial Narrow" w:hAnsi="Arial Narrow"/>
          <w:color w:val="000000" w:themeColor="text1"/>
        </w:rPr>
        <w:t>            GUNAME            = SPACE</w:t>
      </w:r>
    </w:p>
    <w:p w:rsidR="00F67C24" w:rsidRPr="007E3921" w:rsidRDefault="00CE2A79" w:rsidP="00F67C24">
      <w:pPr>
        <w:pStyle w:val="a3"/>
        <w:spacing w:before="0" w:beforeAutospacing="0" w:after="0" w:afterAutospacing="0"/>
        <w:ind w:firstLine="567"/>
        <w:rPr>
          <w:rFonts w:ascii="Arial Narrow" w:hAnsi="Arial Narrow"/>
          <w:color w:val="000000" w:themeColor="text1"/>
        </w:rPr>
      </w:pPr>
      <w:r w:rsidRPr="007E3921">
        <w:rPr>
          <w:rFonts w:ascii="Arial Narrow" w:hAnsi="Arial Narrow"/>
          <w:color w:val="000000" w:themeColor="text1"/>
        </w:rPr>
        <w:t>       TABLES</w:t>
      </w:r>
    </w:p>
    <w:p w:rsidR="00F67C24" w:rsidRPr="007E3921" w:rsidRDefault="00CE2A79" w:rsidP="00F67C24">
      <w:pPr>
        <w:pStyle w:val="a3"/>
        <w:spacing w:before="0" w:beforeAutospacing="0" w:after="0" w:afterAutospacing="0"/>
        <w:ind w:firstLine="567"/>
        <w:rPr>
          <w:rFonts w:ascii="Arial Narrow" w:hAnsi="Arial Narrow"/>
          <w:color w:val="000000" w:themeColor="text1"/>
        </w:rPr>
      </w:pPr>
      <w:r w:rsidRPr="007E3921">
        <w:rPr>
          <w:rFonts w:ascii="Arial Narrow" w:hAnsi="Arial Narrow"/>
          <w:color w:val="000000" w:themeColor="text1"/>
        </w:rPr>
        <w:t xml:space="preserve">            ENQ                   = </w:t>
      </w:r>
      <w:r w:rsidRPr="007E3921">
        <w:rPr>
          <w:rFonts w:ascii="Arial Narrow" w:hAnsi="Arial Narrow"/>
          <w:color w:val="000000" w:themeColor="text1"/>
          <w:highlight w:val="lightGray"/>
        </w:rPr>
        <w:t>ENQ</w:t>
      </w:r>
    </w:p>
    <w:p w:rsidR="00F67C24" w:rsidRPr="007E3921" w:rsidRDefault="00CE2A79" w:rsidP="00F67C24">
      <w:pPr>
        <w:pStyle w:val="a3"/>
        <w:spacing w:before="0" w:beforeAutospacing="0" w:after="0" w:afterAutospacing="0"/>
        <w:ind w:firstLine="567"/>
        <w:rPr>
          <w:rFonts w:ascii="Arial Narrow" w:hAnsi="Arial Narrow"/>
          <w:color w:val="000000" w:themeColor="text1"/>
        </w:rPr>
      </w:pPr>
      <w:r w:rsidRPr="007E3921">
        <w:rPr>
          <w:rFonts w:ascii="Arial Narrow" w:hAnsi="Arial Narrow"/>
          <w:color w:val="000000" w:themeColor="text1"/>
        </w:rPr>
        <w:t>       EXCEPTIONS</w:t>
      </w:r>
    </w:p>
    <w:p w:rsidR="00F67C24" w:rsidRPr="007E3921" w:rsidRDefault="00CE2A79" w:rsidP="00F67C24">
      <w:pPr>
        <w:pStyle w:val="a3"/>
        <w:spacing w:before="0" w:beforeAutospacing="0" w:after="0" w:afterAutospacing="0"/>
        <w:ind w:firstLine="567"/>
        <w:rPr>
          <w:rFonts w:ascii="Arial Narrow" w:hAnsi="Arial Narrow"/>
          <w:color w:val="000000" w:themeColor="text1"/>
        </w:rPr>
      </w:pPr>
      <w:r w:rsidRPr="007E3921">
        <w:rPr>
          <w:rFonts w:ascii="Arial Narrow" w:hAnsi="Arial Narrow"/>
          <w:color w:val="000000" w:themeColor="text1"/>
        </w:rPr>
        <w:t>            COMMUNICATION_FAILURE = 1</w:t>
      </w:r>
    </w:p>
    <w:p w:rsidR="00F67C24" w:rsidRPr="007E3921" w:rsidRDefault="00CE2A79" w:rsidP="00F67C24">
      <w:pPr>
        <w:pStyle w:val="a3"/>
        <w:spacing w:before="0" w:beforeAutospacing="0" w:after="0" w:afterAutospacing="0"/>
        <w:ind w:firstLine="567"/>
        <w:rPr>
          <w:rFonts w:ascii="Arial Narrow" w:hAnsi="Arial Narrow"/>
          <w:color w:val="000000" w:themeColor="text1"/>
        </w:rPr>
      </w:pPr>
      <w:r w:rsidRPr="007E3921">
        <w:rPr>
          <w:rFonts w:ascii="Arial Narrow" w:hAnsi="Arial Narrow"/>
          <w:color w:val="000000" w:themeColor="text1"/>
        </w:rPr>
        <w:t>            SYSTEM_FAILURE        = 2</w:t>
      </w:r>
    </w:p>
    <w:p w:rsidR="00F67C24" w:rsidRPr="007E3921" w:rsidRDefault="00CE2A79" w:rsidP="00F67C24">
      <w:pPr>
        <w:pStyle w:val="a3"/>
        <w:spacing w:before="0" w:beforeAutospacing="0" w:after="0" w:afterAutospacing="0"/>
        <w:ind w:firstLine="567"/>
        <w:rPr>
          <w:rFonts w:ascii="Arial Narrow" w:hAnsi="Arial Narrow"/>
          <w:color w:val="000000" w:themeColor="text1"/>
        </w:rPr>
      </w:pPr>
      <w:r w:rsidRPr="007E3921">
        <w:rPr>
          <w:rFonts w:ascii="Arial Narrow" w:hAnsi="Arial Narrow"/>
          <w:color w:val="000000" w:themeColor="text1"/>
        </w:rPr>
        <w:t>            OTHERS                = 3.</w:t>
      </w:r>
    </w:p>
    <w:p w:rsidR="00F67C24" w:rsidRPr="007E3921" w:rsidRDefault="00CE2A79" w:rsidP="00F67C24">
      <w:pPr>
        <w:pStyle w:val="a3"/>
        <w:spacing w:before="0" w:beforeAutospacing="0" w:after="0" w:afterAutospacing="0"/>
        <w:ind w:firstLine="567"/>
        <w:rPr>
          <w:rFonts w:ascii="Arial Narrow" w:hAnsi="Arial Narrow"/>
          <w:color w:val="000000" w:themeColor="text1"/>
        </w:rPr>
      </w:pPr>
      <w:r w:rsidRPr="007E3921">
        <w:rPr>
          <w:rFonts w:ascii="Arial Narrow" w:hAnsi="Arial Narrow"/>
          <w:color w:val="000000" w:themeColor="text1"/>
        </w:rPr>
        <w:t xml:space="preserve">  </w:t>
      </w:r>
      <w:r w:rsidRPr="007E3921">
        <w:rPr>
          <w:rFonts w:ascii="Arial Narrow" w:hAnsi="Arial Narrow"/>
          <w:color w:val="000000" w:themeColor="text1"/>
          <w:highlight w:val="lightGray"/>
        </w:rPr>
        <w:t>READ TABLE ENQ INDEX 1.</w:t>
      </w:r>
    </w:p>
    <w:p w:rsidR="00F67C24" w:rsidRPr="007E3921" w:rsidRDefault="00CE2A79" w:rsidP="00F67C24">
      <w:pPr>
        <w:pStyle w:val="a3"/>
        <w:spacing w:before="0" w:beforeAutospacing="0" w:after="0" w:afterAutospacing="0"/>
        <w:ind w:firstLine="567"/>
        <w:rPr>
          <w:rFonts w:ascii="Arial Narrow" w:hAnsi="Arial Narrow"/>
        </w:rPr>
      </w:pPr>
      <w:r w:rsidRPr="007E3921">
        <w:rPr>
          <w:rFonts w:ascii="Arial Narrow" w:hAnsi="Arial Narrow"/>
        </w:rPr>
        <w:t>  IF SY-SUBRC = 0.</w:t>
      </w:r>
    </w:p>
    <w:p w:rsidR="00F67C24" w:rsidRPr="007E3921" w:rsidRDefault="00CE2A79" w:rsidP="00F67C24">
      <w:pPr>
        <w:pStyle w:val="a3"/>
        <w:spacing w:before="0" w:beforeAutospacing="0" w:after="0" w:afterAutospacing="0"/>
        <w:ind w:firstLine="567"/>
        <w:rPr>
          <w:rFonts w:ascii="Arial Narrow" w:hAnsi="Arial Narrow"/>
        </w:rPr>
      </w:pPr>
      <w:r w:rsidRPr="007E3921">
        <w:rPr>
          <w:rFonts w:ascii="Arial Narrow" w:hAnsi="Arial Narrow"/>
        </w:rPr>
        <w:t>    MESSAGE S041 WITH KUNNR BUKRS ENQ-GUNAME.</w:t>
      </w:r>
    </w:p>
    <w:p w:rsidR="00F67C24" w:rsidRPr="007E3921" w:rsidRDefault="00CE2A79" w:rsidP="00F67C24">
      <w:pPr>
        <w:pStyle w:val="a3"/>
        <w:spacing w:before="0" w:beforeAutospacing="0" w:after="0" w:afterAutospacing="0"/>
        <w:ind w:firstLine="567"/>
        <w:rPr>
          <w:rFonts w:ascii="Arial Narrow" w:hAnsi="Arial Narrow"/>
          <w:lang w:val="ru-RU"/>
        </w:rPr>
      </w:pPr>
      <w:r w:rsidRPr="007E3921">
        <w:rPr>
          <w:rFonts w:ascii="Arial Narrow" w:hAnsi="Arial Narrow"/>
        </w:rPr>
        <w:t>    LEAVE</w:t>
      </w:r>
      <w:r w:rsidRPr="007E3921">
        <w:rPr>
          <w:rFonts w:ascii="Arial Narrow" w:hAnsi="Arial Narrow"/>
          <w:lang w:val="ru-RU"/>
        </w:rPr>
        <w:t xml:space="preserve"> </w:t>
      </w:r>
      <w:r w:rsidRPr="007E3921">
        <w:rPr>
          <w:rFonts w:ascii="Arial Narrow" w:hAnsi="Arial Narrow"/>
        </w:rPr>
        <w:t>LIST</w:t>
      </w:r>
      <w:r w:rsidRPr="007E3921">
        <w:rPr>
          <w:rFonts w:ascii="Arial Narrow" w:hAnsi="Arial Narrow"/>
          <w:lang w:val="ru-RU"/>
        </w:rPr>
        <w:t>-</w:t>
      </w:r>
      <w:r w:rsidRPr="007E3921">
        <w:rPr>
          <w:rFonts w:ascii="Arial Narrow" w:hAnsi="Arial Narrow"/>
        </w:rPr>
        <w:t>PROCESSING</w:t>
      </w:r>
      <w:r w:rsidRPr="007E3921">
        <w:rPr>
          <w:rFonts w:ascii="Arial Narrow" w:hAnsi="Arial Narrow"/>
          <w:lang w:val="ru-RU"/>
        </w:rPr>
        <w:t>.</w:t>
      </w:r>
    </w:p>
    <w:p w:rsidR="00CE2A79" w:rsidRPr="007E3921" w:rsidRDefault="00CE2A79" w:rsidP="00F67C24">
      <w:pPr>
        <w:pStyle w:val="a3"/>
        <w:spacing w:before="0" w:beforeAutospacing="0" w:after="0" w:afterAutospacing="0"/>
        <w:ind w:firstLine="567"/>
        <w:rPr>
          <w:rFonts w:ascii="Arial Narrow" w:hAnsi="Arial Narrow"/>
          <w:lang w:val="ru-RU"/>
        </w:rPr>
      </w:pPr>
      <w:r w:rsidRPr="007E3921">
        <w:rPr>
          <w:rFonts w:ascii="Arial Narrow" w:hAnsi="Arial Narrow"/>
        </w:rPr>
        <w:t> </w:t>
      </w:r>
      <w:r w:rsidRPr="007E3921">
        <w:rPr>
          <w:rFonts w:ascii="Arial Narrow" w:hAnsi="Arial Narrow"/>
          <w:lang w:val="ru-RU"/>
        </w:rPr>
        <w:t xml:space="preserve"> </w:t>
      </w:r>
      <w:r w:rsidRPr="007E3921">
        <w:rPr>
          <w:rFonts w:ascii="Arial Narrow" w:hAnsi="Arial Narrow"/>
        </w:rPr>
        <w:t>ENDIF</w:t>
      </w:r>
      <w:r w:rsidRPr="007E3921">
        <w:rPr>
          <w:rFonts w:ascii="Arial Narrow" w:hAnsi="Arial Narrow"/>
          <w:lang w:val="ru-RU"/>
        </w:rPr>
        <w:t>.</w:t>
      </w:r>
    </w:p>
    <w:p w:rsidR="00417D90" w:rsidRPr="007E3921" w:rsidRDefault="00417D90" w:rsidP="00163F78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</w:p>
    <w:p w:rsidR="006B0364" w:rsidRPr="007E3921" w:rsidRDefault="00CE2A79" w:rsidP="00163F78">
      <w:pPr>
        <w:spacing w:after="0" w:line="240" w:lineRule="auto"/>
        <w:ind w:firstLine="567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7E3921">
        <w:rPr>
          <w:rFonts w:ascii="Arial Narrow" w:hAnsi="Arial Narrow" w:cs="Times New Roman"/>
          <w:sz w:val="24"/>
          <w:szCs w:val="24"/>
          <w:lang w:val="ru-RU"/>
        </w:rPr>
        <w:sym w:font="Symbol" w:char="F02D"/>
      </w:r>
      <w:r w:rsidRPr="007E3921">
        <w:rPr>
          <w:rFonts w:ascii="Arial Narrow" w:hAnsi="Arial Narrow" w:cs="Times New Roman"/>
          <w:sz w:val="24"/>
          <w:szCs w:val="24"/>
          <w:lang w:val="ru-RU"/>
        </w:rPr>
        <w:t xml:space="preserve"> </w:t>
      </w:r>
      <w:r w:rsidRPr="007E3921">
        <w:rPr>
          <w:rFonts w:ascii="Arial Narrow" w:hAnsi="Arial Narrow" w:cs="Times New Roman"/>
          <w:sz w:val="24"/>
          <w:szCs w:val="24"/>
          <w:highlight w:val="yellow"/>
          <w:lang w:val="ru-RU"/>
        </w:rPr>
        <w:t>Нельзя ли блокировать (проверять) сразу все связанные объекты?</w:t>
      </w:r>
    </w:p>
    <w:p w:rsidR="00CE2A79" w:rsidRPr="007E3921" w:rsidRDefault="00CE2A79" w:rsidP="00163F78">
      <w:pPr>
        <w:spacing w:after="0" w:line="240" w:lineRule="auto"/>
        <w:ind w:firstLine="567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7E3921">
        <w:rPr>
          <w:rFonts w:ascii="Arial Narrow" w:hAnsi="Arial Narrow" w:cs="Times New Roman"/>
          <w:sz w:val="24"/>
          <w:szCs w:val="24"/>
          <w:lang w:val="ru-RU"/>
        </w:rPr>
        <w:sym w:font="Symbol" w:char="F02D"/>
      </w:r>
      <w:r w:rsidRPr="007E3921">
        <w:rPr>
          <w:rFonts w:ascii="Arial Narrow" w:hAnsi="Arial Narrow" w:cs="Times New Roman"/>
          <w:sz w:val="24"/>
          <w:szCs w:val="24"/>
          <w:lang w:val="ru-RU"/>
        </w:rPr>
        <w:t xml:space="preserve"> Если не заполнять </w:t>
      </w:r>
      <w:r w:rsidRPr="007E3921">
        <w:rPr>
          <w:rFonts w:ascii="Arial Narrow" w:hAnsi="Arial Narrow" w:cs="Times New Roman"/>
          <w:sz w:val="24"/>
          <w:szCs w:val="24"/>
        </w:rPr>
        <w:t>GNAME</w:t>
      </w:r>
      <w:r w:rsidRPr="007E3921">
        <w:rPr>
          <w:rFonts w:ascii="Arial Narrow" w:hAnsi="Arial Narrow" w:cs="Times New Roman"/>
          <w:sz w:val="24"/>
          <w:szCs w:val="24"/>
          <w:lang w:val="ru-RU"/>
        </w:rPr>
        <w:t xml:space="preserve"> и </w:t>
      </w:r>
      <w:r w:rsidRPr="007E3921">
        <w:rPr>
          <w:rFonts w:ascii="Arial Narrow" w:hAnsi="Arial Narrow" w:cs="Times New Roman"/>
          <w:sz w:val="24"/>
          <w:szCs w:val="24"/>
        </w:rPr>
        <w:t>GARG</w:t>
      </w:r>
      <w:r w:rsidRPr="007E3921">
        <w:rPr>
          <w:rFonts w:ascii="Arial Narrow" w:hAnsi="Arial Narrow" w:cs="Times New Roman"/>
          <w:sz w:val="24"/>
          <w:szCs w:val="24"/>
          <w:lang w:val="ru-RU"/>
        </w:rPr>
        <w:t xml:space="preserve"> можно получить полный список блокировок.</w:t>
      </w:r>
      <w:r w:rsidR="00F67C24" w:rsidRPr="007E3921">
        <w:rPr>
          <w:rFonts w:ascii="Arial Narrow" w:hAnsi="Arial Narrow" w:cs="Times New Roman"/>
          <w:sz w:val="24"/>
          <w:szCs w:val="24"/>
          <w:lang w:val="ru-RU"/>
        </w:rPr>
        <w:t xml:space="preserve"> При этом л</w:t>
      </w:r>
      <w:r w:rsidRPr="007E3921">
        <w:rPr>
          <w:rFonts w:ascii="Arial Narrow" w:hAnsi="Arial Narrow" w:cs="Times New Roman"/>
          <w:sz w:val="24"/>
          <w:szCs w:val="24"/>
          <w:lang w:val="ru-RU"/>
        </w:rPr>
        <w:t xml:space="preserve">учше использовать </w:t>
      </w:r>
      <w:r w:rsidRPr="007E3921">
        <w:rPr>
          <w:rFonts w:ascii="Arial Narrow" w:hAnsi="Arial Narrow" w:cs="Times New Roman"/>
          <w:sz w:val="24"/>
          <w:szCs w:val="24"/>
        </w:rPr>
        <w:t>BAPI</w:t>
      </w:r>
      <w:r w:rsidRPr="007E3921">
        <w:rPr>
          <w:rFonts w:ascii="Arial Narrow" w:hAnsi="Arial Narrow" w:cs="Times New Roman"/>
          <w:sz w:val="24"/>
          <w:szCs w:val="24"/>
          <w:lang w:val="ru-RU"/>
        </w:rPr>
        <w:t>_</w:t>
      </w:r>
      <w:r w:rsidRPr="007E3921">
        <w:rPr>
          <w:rFonts w:ascii="Arial Narrow" w:hAnsi="Arial Narrow" w:cs="Times New Roman"/>
          <w:sz w:val="24"/>
          <w:szCs w:val="24"/>
        </w:rPr>
        <w:t>PO</w:t>
      </w:r>
      <w:r w:rsidRPr="007E3921">
        <w:rPr>
          <w:rFonts w:ascii="Arial Narrow" w:hAnsi="Arial Narrow" w:cs="Times New Roman"/>
          <w:sz w:val="24"/>
          <w:szCs w:val="24"/>
          <w:lang w:val="ru-RU"/>
        </w:rPr>
        <w:t>_</w:t>
      </w:r>
      <w:r w:rsidRPr="007E3921">
        <w:rPr>
          <w:rFonts w:ascii="Arial Narrow" w:hAnsi="Arial Narrow" w:cs="Times New Roman"/>
          <w:sz w:val="24"/>
          <w:szCs w:val="24"/>
        </w:rPr>
        <w:t>CREATE</w:t>
      </w:r>
      <w:r w:rsidRPr="007E3921">
        <w:rPr>
          <w:rFonts w:ascii="Arial Narrow" w:hAnsi="Arial Narrow" w:cs="Times New Roman"/>
          <w:sz w:val="24"/>
          <w:szCs w:val="24"/>
          <w:lang w:val="ru-RU"/>
        </w:rPr>
        <w:t xml:space="preserve">1, там есть </w:t>
      </w:r>
      <w:r w:rsidRPr="007E3921">
        <w:rPr>
          <w:rFonts w:ascii="Arial Narrow" w:hAnsi="Arial Narrow" w:cs="Times New Roman"/>
          <w:sz w:val="24"/>
          <w:szCs w:val="24"/>
          <w:highlight w:val="lightGray"/>
          <w:lang w:val="ru-RU"/>
        </w:rPr>
        <w:t>тестовый режим</w:t>
      </w:r>
      <w:r w:rsidRPr="007E3921">
        <w:rPr>
          <w:rFonts w:ascii="Arial Narrow" w:hAnsi="Arial Narrow" w:cs="Times New Roman"/>
          <w:sz w:val="24"/>
          <w:szCs w:val="24"/>
          <w:lang w:val="ru-RU"/>
        </w:rPr>
        <w:t>, который и проверит отсуствие блокировок.</w:t>
      </w:r>
    </w:p>
    <w:p w:rsidR="00CE2A79" w:rsidRPr="007E3921" w:rsidRDefault="00CE2A79" w:rsidP="00163F78">
      <w:pPr>
        <w:spacing w:after="0" w:line="240" w:lineRule="auto"/>
        <w:ind w:firstLine="567"/>
        <w:jc w:val="both"/>
        <w:rPr>
          <w:rFonts w:ascii="Arial Narrow" w:hAnsi="Arial Narrow" w:cs="Times New Roman"/>
          <w:sz w:val="24"/>
          <w:szCs w:val="24"/>
          <w:lang w:val="ru-RU"/>
        </w:rPr>
      </w:pPr>
    </w:p>
    <w:p w:rsidR="00F67C24" w:rsidRPr="007E3921" w:rsidRDefault="00CE2A79" w:rsidP="00F67C24">
      <w:pPr>
        <w:spacing w:after="0" w:line="240" w:lineRule="auto"/>
        <w:ind w:firstLine="567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7E3921">
        <w:rPr>
          <w:rFonts w:ascii="Arial Narrow" w:hAnsi="Arial Narrow" w:cs="Times New Roman"/>
          <w:sz w:val="24"/>
          <w:szCs w:val="24"/>
          <w:lang w:val="ru-RU"/>
        </w:rPr>
        <w:lastRenderedPageBreak/>
        <w:sym w:font="Symbol" w:char="F02D"/>
      </w:r>
      <w:r w:rsidR="00163F78" w:rsidRPr="007E3921">
        <w:rPr>
          <w:rFonts w:ascii="Arial Narrow" w:hAnsi="Arial Narrow" w:cs="Times New Roman"/>
          <w:sz w:val="24"/>
          <w:szCs w:val="24"/>
          <w:lang w:val="ru-RU"/>
        </w:rPr>
        <w:t xml:space="preserve"> </w:t>
      </w:r>
      <w:r w:rsidR="00F67C24" w:rsidRPr="007E3921">
        <w:rPr>
          <w:rFonts w:ascii="Arial Narrow" w:hAnsi="Arial Narrow" w:cs="Times New Roman"/>
          <w:sz w:val="24"/>
          <w:szCs w:val="24"/>
          <w:highlight w:val="yellow"/>
          <w:lang w:val="ru-RU"/>
        </w:rPr>
        <w:t>Что делать, если блокировка есть?</w:t>
      </w:r>
      <w:r w:rsidR="00F67C24" w:rsidRPr="007E3921">
        <w:rPr>
          <w:rFonts w:ascii="Arial Narrow" w:hAnsi="Arial Narrow" w:cs="Times New Roman"/>
          <w:sz w:val="24"/>
          <w:szCs w:val="24"/>
          <w:lang w:val="ru-RU"/>
        </w:rPr>
        <w:t xml:space="preserve"> Следует ли в цикле (каждые </w:t>
      </w:r>
      <w:r w:rsidR="00F67C24" w:rsidRPr="007E3921">
        <w:rPr>
          <w:rFonts w:ascii="Arial Narrow" w:hAnsi="Arial Narrow" w:cs="Times New Roman"/>
          <w:sz w:val="24"/>
          <w:szCs w:val="24"/>
        </w:rPr>
        <w:t>n</w:t>
      </w:r>
      <w:r w:rsidR="00F67C24" w:rsidRPr="007E3921">
        <w:rPr>
          <w:rFonts w:ascii="Arial Narrow" w:hAnsi="Arial Narrow" w:cs="Times New Roman"/>
          <w:sz w:val="24"/>
          <w:szCs w:val="24"/>
          <w:lang w:val="ru-RU"/>
        </w:rPr>
        <w:t xml:space="preserve"> секунд, но не более </w:t>
      </w:r>
      <w:r w:rsidR="00F67C24" w:rsidRPr="007E3921">
        <w:rPr>
          <w:rFonts w:ascii="Arial Narrow" w:hAnsi="Arial Narrow" w:cs="Times New Roman"/>
          <w:sz w:val="24"/>
          <w:szCs w:val="24"/>
        </w:rPr>
        <w:t>m</w:t>
      </w:r>
      <w:r w:rsidR="00F67C24" w:rsidRPr="007E3921">
        <w:rPr>
          <w:rFonts w:ascii="Arial Narrow" w:hAnsi="Arial Narrow" w:cs="Times New Roman"/>
          <w:sz w:val="24"/>
          <w:szCs w:val="24"/>
          <w:lang w:val="ru-RU"/>
        </w:rPr>
        <w:t xml:space="preserve"> раз) вызывать </w:t>
      </w:r>
      <w:r w:rsidR="00F67C24" w:rsidRPr="007E3921">
        <w:rPr>
          <w:rFonts w:ascii="Arial Narrow" w:hAnsi="Arial Narrow" w:cs="Times New Roman"/>
          <w:sz w:val="24"/>
          <w:szCs w:val="24"/>
        </w:rPr>
        <w:t>BAPI</w:t>
      </w:r>
      <w:r w:rsidR="00F67C24" w:rsidRPr="007E3921">
        <w:rPr>
          <w:rFonts w:ascii="Arial Narrow" w:hAnsi="Arial Narrow" w:cs="Times New Roman"/>
          <w:sz w:val="24"/>
          <w:szCs w:val="24"/>
          <w:lang w:val="ru-RU"/>
        </w:rPr>
        <w:t xml:space="preserve"> в </w:t>
      </w:r>
      <w:r w:rsidR="00F67C24" w:rsidRPr="007E3921">
        <w:rPr>
          <w:rFonts w:ascii="Arial Narrow" w:hAnsi="Arial Narrow" w:cs="Times New Roman"/>
          <w:sz w:val="24"/>
          <w:szCs w:val="24"/>
        </w:rPr>
        <w:t>TESTRUN</w:t>
      </w:r>
      <w:r w:rsidR="00F67C24" w:rsidRPr="007E3921">
        <w:rPr>
          <w:rFonts w:ascii="Arial Narrow" w:hAnsi="Arial Narrow" w:cs="Times New Roman"/>
          <w:sz w:val="24"/>
          <w:szCs w:val="24"/>
          <w:lang w:val="ru-RU"/>
        </w:rPr>
        <w:t>, пока блокировки не снимутся, или есть более правильный способ (например, как-то поставить себя в очередь к объекту и ждать события)?</w:t>
      </w:r>
    </w:p>
    <w:p w:rsidR="00163F78" w:rsidRPr="007E3921" w:rsidRDefault="00F67C24" w:rsidP="00163F78">
      <w:pPr>
        <w:spacing w:after="0" w:line="240" w:lineRule="auto"/>
        <w:ind w:firstLine="567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7E3921">
        <w:rPr>
          <w:rFonts w:ascii="Arial Narrow" w:hAnsi="Arial Narrow" w:cs="Times New Roman"/>
          <w:sz w:val="24"/>
          <w:szCs w:val="24"/>
          <w:highlight w:val="yellow"/>
          <w:lang w:val="ru-RU"/>
        </w:rPr>
        <w:t xml:space="preserve">Можно ли использовать этот способ для </w:t>
      </w:r>
      <w:r w:rsidRPr="007E3921">
        <w:rPr>
          <w:rFonts w:ascii="Arial Narrow" w:hAnsi="Arial Narrow" w:cs="Times New Roman"/>
          <w:sz w:val="24"/>
          <w:szCs w:val="24"/>
          <w:highlight w:val="yellow"/>
        </w:rPr>
        <w:t>BAPI</w:t>
      </w:r>
      <w:r w:rsidRPr="007E3921">
        <w:rPr>
          <w:rFonts w:ascii="Arial Narrow" w:hAnsi="Arial Narrow" w:cs="Times New Roman"/>
          <w:sz w:val="24"/>
          <w:szCs w:val="24"/>
          <w:highlight w:val="yellow"/>
          <w:lang w:val="ru-RU"/>
        </w:rPr>
        <w:t xml:space="preserve">, не имеющих </w:t>
      </w:r>
      <w:r w:rsidRPr="007E3921">
        <w:rPr>
          <w:rFonts w:ascii="Arial Narrow" w:hAnsi="Arial Narrow" w:cs="Times New Roman"/>
          <w:sz w:val="24"/>
          <w:szCs w:val="24"/>
          <w:highlight w:val="yellow"/>
        </w:rPr>
        <w:t>TESTRUN</w:t>
      </w:r>
      <w:r w:rsidRPr="007E3921">
        <w:rPr>
          <w:rFonts w:ascii="Arial Narrow" w:hAnsi="Arial Narrow" w:cs="Times New Roman"/>
          <w:sz w:val="24"/>
          <w:szCs w:val="24"/>
          <w:highlight w:val="yellow"/>
          <w:lang w:val="ru-RU"/>
        </w:rPr>
        <w:t>, н</w:t>
      </w:r>
      <w:r w:rsidR="00163F78" w:rsidRPr="007E3921">
        <w:rPr>
          <w:rFonts w:ascii="Arial Narrow" w:hAnsi="Arial Narrow" w:cs="Times New Roman"/>
          <w:sz w:val="24"/>
          <w:szCs w:val="24"/>
          <w:highlight w:val="yellow"/>
          <w:lang w:val="ru-RU"/>
        </w:rPr>
        <w:t xml:space="preserve">апример, делая ролбэк, если в </w:t>
      </w:r>
      <w:r w:rsidR="00163F78" w:rsidRPr="007E3921">
        <w:rPr>
          <w:rFonts w:ascii="Arial Narrow" w:hAnsi="Arial Narrow" w:cs="Times New Roman"/>
          <w:sz w:val="24"/>
          <w:szCs w:val="24"/>
          <w:highlight w:val="yellow"/>
        </w:rPr>
        <w:t>RETURN</w:t>
      </w:r>
      <w:r w:rsidR="00163F78" w:rsidRPr="007E3921">
        <w:rPr>
          <w:rFonts w:ascii="Arial Narrow" w:hAnsi="Arial Narrow" w:cs="Times New Roman"/>
          <w:sz w:val="24"/>
          <w:szCs w:val="24"/>
          <w:highlight w:val="yellow"/>
          <w:lang w:val="ru-RU"/>
        </w:rPr>
        <w:t xml:space="preserve"> встретились сообщения о блокировках.</w:t>
      </w:r>
      <w:r w:rsidR="00163F78" w:rsidRPr="007E3921">
        <w:rPr>
          <w:rFonts w:ascii="Arial Narrow" w:hAnsi="Arial Narrow" w:cs="Times New Roman"/>
          <w:sz w:val="24"/>
          <w:szCs w:val="24"/>
          <w:lang w:val="ru-RU"/>
        </w:rPr>
        <w:t xml:space="preserve"> </w:t>
      </w:r>
    </w:p>
    <w:p w:rsidR="00163F78" w:rsidRPr="007E3921" w:rsidRDefault="00163F78" w:rsidP="00163F78">
      <w:pPr>
        <w:spacing w:after="0" w:line="240" w:lineRule="auto"/>
        <w:ind w:firstLine="567"/>
        <w:jc w:val="both"/>
        <w:rPr>
          <w:rFonts w:ascii="Arial Narrow" w:hAnsi="Arial Narrow" w:cs="Times New Roman"/>
          <w:color w:val="000000" w:themeColor="text1"/>
          <w:sz w:val="24"/>
          <w:szCs w:val="24"/>
          <w:lang w:val="ru-RU"/>
        </w:rPr>
      </w:pPr>
      <w:r w:rsidRPr="007E3921">
        <w:rPr>
          <w:rFonts w:ascii="Arial Narrow" w:hAnsi="Arial Narrow" w:cs="Times New Roman"/>
          <w:sz w:val="24"/>
          <w:szCs w:val="24"/>
          <w:lang w:val="ru-RU"/>
        </w:rPr>
        <w:sym w:font="Symbol" w:char="F02D"/>
      </w:r>
      <w:r w:rsidRPr="007E3921">
        <w:rPr>
          <w:rFonts w:ascii="Arial Narrow" w:hAnsi="Arial Narrow" w:cs="Times New Roman"/>
          <w:sz w:val="24"/>
          <w:szCs w:val="24"/>
          <w:lang w:val="ru-RU"/>
        </w:rPr>
        <w:t xml:space="preserve"> </w:t>
      </w:r>
      <w:r w:rsidRPr="007E3921">
        <w:rPr>
          <w:rFonts w:ascii="Arial Narrow" w:hAnsi="Arial Narrow" w:cs="Times New Roman"/>
          <w:color w:val="000000" w:themeColor="text1"/>
          <w:sz w:val="24"/>
          <w:szCs w:val="24"/>
          <w:highlight w:val="lightGray"/>
          <w:lang w:val="ru-RU"/>
        </w:rPr>
        <w:t xml:space="preserve">После вызова бапишек всегда нужен </w:t>
      </w:r>
      <w:r w:rsidRPr="007E3921">
        <w:rPr>
          <w:rFonts w:ascii="Arial Narrow" w:hAnsi="Arial Narrow" w:cs="Times New Roman"/>
          <w:color w:val="000000" w:themeColor="text1"/>
          <w:sz w:val="24"/>
          <w:szCs w:val="24"/>
          <w:highlight w:val="lightGray"/>
        </w:rPr>
        <w:t>commit</w:t>
      </w:r>
      <w:r w:rsidRPr="007E3921">
        <w:rPr>
          <w:rFonts w:ascii="Arial Narrow" w:hAnsi="Arial Narrow" w:cs="Times New Roman"/>
          <w:color w:val="000000" w:themeColor="text1"/>
          <w:sz w:val="24"/>
          <w:szCs w:val="24"/>
          <w:highlight w:val="lightGray"/>
          <w:lang w:val="ru-RU"/>
        </w:rPr>
        <w:t xml:space="preserve"> </w:t>
      </w:r>
      <w:r w:rsidRPr="007E3921">
        <w:rPr>
          <w:rFonts w:ascii="Arial Narrow" w:hAnsi="Arial Narrow" w:cs="Times New Roman"/>
          <w:color w:val="000000" w:themeColor="text1"/>
          <w:sz w:val="24"/>
          <w:szCs w:val="24"/>
          <w:highlight w:val="lightGray"/>
        </w:rPr>
        <w:t>work</w:t>
      </w:r>
      <w:r w:rsidRPr="007E3921">
        <w:rPr>
          <w:rFonts w:ascii="Arial Narrow" w:hAnsi="Arial Narrow" w:cs="Times New Roman"/>
          <w:color w:val="000000" w:themeColor="text1"/>
          <w:sz w:val="24"/>
          <w:szCs w:val="24"/>
          <w:lang w:val="ru-RU"/>
        </w:rPr>
        <w:t xml:space="preserve">, поэтому можно анализировать результат отработки бапишки и делать что-то вроде </w:t>
      </w:r>
    </w:p>
    <w:p w:rsidR="00F67C24" w:rsidRPr="007E3921" w:rsidRDefault="00F67C24" w:rsidP="00163F78">
      <w:pPr>
        <w:spacing w:after="0" w:line="240" w:lineRule="auto"/>
        <w:ind w:firstLine="567"/>
        <w:jc w:val="both"/>
        <w:rPr>
          <w:rFonts w:ascii="Arial Narrow" w:hAnsi="Arial Narrow" w:cs="Times New Roman"/>
          <w:color w:val="000000" w:themeColor="text1"/>
          <w:sz w:val="24"/>
          <w:szCs w:val="24"/>
          <w:lang w:val="ru-RU"/>
        </w:rPr>
      </w:pPr>
    </w:p>
    <w:p w:rsidR="00F67C24" w:rsidRPr="007E3921" w:rsidRDefault="00163F78" w:rsidP="00163F78">
      <w:pPr>
        <w:spacing w:after="0" w:line="240" w:lineRule="auto"/>
        <w:ind w:firstLine="567"/>
        <w:jc w:val="both"/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7E3921">
        <w:rPr>
          <w:rFonts w:ascii="Arial Narrow" w:hAnsi="Arial Narrow" w:cs="Times New Roman"/>
          <w:color w:val="000000" w:themeColor="text1"/>
          <w:sz w:val="24"/>
          <w:szCs w:val="24"/>
        </w:rPr>
        <w:t xml:space="preserve">call function 'BAPI....' </w:t>
      </w:r>
    </w:p>
    <w:p w:rsidR="00F67C24" w:rsidRPr="007E3921" w:rsidRDefault="00163F78" w:rsidP="00163F78">
      <w:pPr>
        <w:spacing w:after="0" w:line="240" w:lineRule="auto"/>
        <w:ind w:firstLine="567"/>
        <w:jc w:val="both"/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7E3921">
        <w:rPr>
          <w:rFonts w:ascii="Arial Narrow" w:hAnsi="Arial Narrow" w:cs="Times New Roman"/>
          <w:color w:val="000000" w:themeColor="text1"/>
          <w:sz w:val="24"/>
          <w:szCs w:val="24"/>
        </w:rPr>
        <w:t xml:space="preserve">... </w:t>
      </w:r>
    </w:p>
    <w:p w:rsidR="00F67C24" w:rsidRPr="007E3921" w:rsidRDefault="00163F78" w:rsidP="00163F78">
      <w:pPr>
        <w:spacing w:after="0" w:line="240" w:lineRule="auto"/>
        <w:ind w:firstLine="567"/>
        <w:jc w:val="both"/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7E3921">
        <w:rPr>
          <w:rFonts w:ascii="Arial Narrow" w:hAnsi="Arial Narrow" w:cs="Times New Roman"/>
          <w:color w:val="000000" w:themeColor="text1"/>
          <w:sz w:val="24"/>
          <w:szCs w:val="24"/>
        </w:rPr>
        <w:t xml:space="preserve">IMPORTING </w:t>
      </w:r>
    </w:p>
    <w:p w:rsidR="00F67C24" w:rsidRPr="007E3921" w:rsidRDefault="00F67C24" w:rsidP="00163F78">
      <w:pPr>
        <w:spacing w:after="0" w:line="240" w:lineRule="auto"/>
        <w:ind w:firstLine="567"/>
        <w:jc w:val="both"/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7E3921">
        <w:rPr>
          <w:rFonts w:ascii="Arial Narrow" w:hAnsi="Arial Narrow" w:cs="Times New Roman"/>
          <w:color w:val="000000" w:themeColor="text1"/>
          <w:sz w:val="24"/>
          <w:szCs w:val="24"/>
        </w:rPr>
        <w:t xml:space="preserve">  </w:t>
      </w:r>
      <w:r w:rsidR="00163F78" w:rsidRPr="007E3921">
        <w:rPr>
          <w:rFonts w:ascii="Arial Narrow" w:hAnsi="Arial Narrow" w:cs="Times New Roman"/>
          <w:color w:val="000000" w:themeColor="text1"/>
          <w:sz w:val="24"/>
          <w:szCs w:val="24"/>
        </w:rPr>
        <w:t xml:space="preserve">DOCNUM = DOCNUM. </w:t>
      </w:r>
    </w:p>
    <w:p w:rsidR="00F67C24" w:rsidRPr="007E3921" w:rsidRDefault="00163F78" w:rsidP="00163F78">
      <w:pPr>
        <w:spacing w:after="0" w:line="240" w:lineRule="auto"/>
        <w:ind w:firstLine="567"/>
        <w:jc w:val="both"/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7E3921">
        <w:rPr>
          <w:rFonts w:ascii="Arial Narrow" w:hAnsi="Arial Narrow" w:cs="Times New Roman"/>
          <w:color w:val="000000" w:themeColor="text1"/>
          <w:sz w:val="24"/>
          <w:szCs w:val="24"/>
        </w:rPr>
        <w:t xml:space="preserve">If docnum is initial. </w:t>
      </w:r>
    </w:p>
    <w:p w:rsidR="00F67C24" w:rsidRPr="007E3921" w:rsidRDefault="00163F78" w:rsidP="00163F78">
      <w:pPr>
        <w:spacing w:after="0" w:line="240" w:lineRule="auto"/>
        <w:ind w:firstLine="567"/>
        <w:jc w:val="both"/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7E3921">
        <w:rPr>
          <w:rFonts w:ascii="Arial Narrow" w:hAnsi="Arial Narrow" w:cs="Times New Roman"/>
          <w:color w:val="000000" w:themeColor="text1"/>
          <w:sz w:val="24"/>
          <w:szCs w:val="24"/>
        </w:rPr>
        <w:t xml:space="preserve">    </w:t>
      </w:r>
      <w:r w:rsidRPr="007E3921">
        <w:rPr>
          <w:rFonts w:ascii="Arial Narrow" w:hAnsi="Arial Narrow" w:cs="Times New Roman"/>
          <w:color w:val="000000" w:themeColor="text1"/>
          <w:sz w:val="24"/>
          <w:szCs w:val="24"/>
          <w:highlight w:val="lightGray"/>
        </w:rPr>
        <w:t>rollback work.</w:t>
      </w:r>
      <w:r w:rsidRPr="007E3921">
        <w:rPr>
          <w:rFonts w:ascii="Arial Narrow" w:hAnsi="Arial Narrow" w:cs="Times New Roman"/>
          <w:color w:val="000000" w:themeColor="text1"/>
          <w:sz w:val="24"/>
          <w:szCs w:val="24"/>
        </w:rPr>
        <w:t xml:space="preserve"> </w:t>
      </w:r>
    </w:p>
    <w:p w:rsidR="00F67C24" w:rsidRPr="007E3921" w:rsidRDefault="00163F78" w:rsidP="00163F78">
      <w:pPr>
        <w:spacing w:after="0" w:line="240" w:lineRule="auto"/>
        <w:ind w:firstLine="567"/>
        <w:jc w:val="both"/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7E3921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else. </w:t>
      </w:r>
    </w:p>
    <w:p w:rsidR="00F67C24" w:rsidRPr="007E3921" w:rsidRDefault="00163F78" w:rsidP="00163F78">
      <w:pPr>
        <w:spacing w:after="0" w:line="240" w:lineRule="auto"/>
        <w:ind w:firstLine="567"/>
        <w:jc w:val="both"/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7E3921">
        <w:rPr>
          <w:rFonts w:ascii="Arial Narrow" w:hAnsi="Arial Narrow" w:cs="Times New Roman"/>
          <w:color w:val="000000" w:themeColor="text1"/>
          <w:sz w:val="24"/>
          <w:szCs w:val="24"/>
        </w:rPr>
        <w:t xml:space="preserve">   commit work. </w:t>
      </w:r>
    </w:p>
    <w:p w:rsidR="00F67C24" w:rsidRPr="007E3921" w:rsidRDefault="00163F78" w:rsidP="00163F78">
      <w:pPr>
        <w:spacing w:after="0" w:line="240" w:lineRule="auto"/>
        <w:ind w:firstLine="567"/>
        <w:jc w:val="both"/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7E3921">
        <w:rPr>
          <w:rFonts w:ascii="Arial Narrow" w:hAnsi="Arial Narrow" w:cs="Times New Roman"/>
          <w:color w:val="000000" w:themeColor="text1"/>
          <w:sz w:val="24"/>
          <w:szCs w:val="24"/>
        </w:rPr>
        <w:t xml:space="preserve">endif. </w:t>
      </w:r>
    </w:p>
    <w:p w:rsidR="00F67C24" w:rsidRPr="007E3921" w:rsidRDefault="00F67C24" w:rsidP="00163F78">
      <w:pPr>
        <w:spacing w:after="0" w:line="240" w:lineRule="auto"/>
        <w:ind w:firstLine="567"/>
        <w:jc w:val="both"/>
        <w:rPr>
          <w:rFonts w:ascii="Arial Narrow" w:hAnsi="Arial Narrow" w:cs="Times New Roman"/>
          <w:color w:val="000000" w:themeColor="text1"/>
          <w:sz w:val="24"/>
          <w:szCs w:val="24"/>
        </w:rPr>
      </w:pPr>
    </w:p>
    <w:p w:rsidR="00163F78" w:rsidRPr="007E3921" w:rsidRDefault="00163F78" w:rsidP="00163F78">
      <w:pPr>
        <w:spacing w:after="0" w:line="240" w:lineRule="auto"/>
        <w:ind w:firstLine="567"/>
        <w:jc w:val="both"/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7E3921">
        <w:rPr>
          <w:rFonts w:ascii="Arial Narrow" w:hAnsi="Arial Narrow" w:cs="Times New Roman"/>
          <w:color w:val="000000" w:themeColor="text1"/>
          <w:sz w:val="24"/>
          <w:szCs w:val="24"/>
          <w:highlight w:val="lightGray"/>
          <w:lang w:val="ru-RU"/>
        </w:rPr>
        <w:t>или</w:t>
      </w:r>
      <w:r w:rsidRPr="007E3921">
        <w:rPr>
          <w:rFonts w:ascii="Arial Narrow" w:hAnsi="Arial Narrow" w:cs="Times New Roman"/>
          <w:color w:val="000000" w:themeColor="text1"/>
          <w:sz w:val="24"/>
          <w:szCs w:val="24"/>
          <w:highlight w:val="lightGray"/>
        </w:rPr>
        <w:t xml:space="preserve"> </w:t>
      </w:r>
      <w:r w:rsidRPr="007E3921">
        <w:rPr>
          <w:rFonts w:ascii="Arial Narrow" w:hAnsi="Arial Narrow" w:cs="Times New Roman"/>
          <w:color w:val="000000" w:themeColor="text1"/>
          <w:sz w:val="24"/>
          <w:szCs w:val="24"/>
          <w:highlight w:val="lightGray"/>
          <w:lang w:val="ru-RU"/>
        </w:rPr>
        <w:t>же</w:t>
      </w:r>
      <w:r w:rsidRPr="007E3921">
        <w:rPr>
          <w:rFonts w:ascii="Arial Narrow" w:hAnsi="Arial Narrow" w:cs="Times New Roman"/>
          <w:color w:val="000000" w:themeColor="text1"/>
          <w:sz w:val="24"/>
          <w:szCs w:val="24"/>
          <w:highlight w:val="lightGray"/>
        </w:rPr>
        <w:t xml:space="preserve"> </w:t>
      </w:r>
      <w:r w:rsidRPr="007E3921">
        <w:rPr>
          <w:rFonts w:ascii="Arial Narrow" w:hAnsi="Arial Narrow" w:cs="Times New Roman"/>
          <w:color w:val="000000" w:themeColor="text1"/>
          <w:sz w:val="24"/>
          <w:szCs w:val="24"/>
          <w:highlight w:val="lightGray"/>
          <w:lang w:val="ru-RU"/>
        </w:rPr>
        <w:t>тоже</w:t>
      </w:r>
      <w:r w:rsidRPr="007E3921">
        <w:rPr>
          <w:rFonts w:ascii="Arial Narrow" w:hAnsi="Arial Narrow" w:cs="Times New Roman"/>
          <w:color w:val="000000" w:themeColor="text1"/>
          <w:sz w:val="24"/>
          <w:szCs w:val="24"/>
          <w:highlight w:val="lightGray"/>
        </w:rPr>
        <w:t xml:space="preserve"> </w:t>
      </w:r>
      <w:r w:rsidRPr="007E3921">
        <w:rPr>
          <w:rFonts w:ascii="Arial Narrow" w:hAnsi="Arial Narrow" w:cs="Times New Roman"/>
          <w:color w:val="000000" w:themeColor="text1"/>
          <w:sz w:val="24"/>
          <w:szCs w:val="24"/>
          <w:highlight w:val="lightGray"/>
          <w:lang w:val="ru-RU"/>
        </w:rPr>
        <w:t>самое</w:t>
      </w:r>
      <w:r w:rsidRPr="007E3921">
        <w:rPr>
          <w:rFonts w:ascii="Arial Narrow" w:hAnsi="Arial Narrow" w:cs="Times New Roman"/>
          <w:color w:val="000000" w:themeColor="text1"/>
          <w:sz w:val="24"/>
          <w:szCs w:val="24"/>
          <w:highlight w:val="lightGray"/>
        </w:rPr>
        <w:t xml:space="preserve"> </w:t>
      </w:r>
      <w:r w:rsidRPr="007E3921">
        <w:rPr>
          <w:rFonts w:ascii="Arial Narrow" w:hAnsi="Arial Narrow" w:cs="Times New Roman"/>
          <w:color w:val="000000" w:themeColor="text1"/>
          <w:sz w:val="24"/>
          <w:szCs w:val="24"/>
          <w:highlight w:val="lightGray"/>
          <w:lang w:val="ru-RU"/>
        </w:rPr>
        <w:t>по</w:t>
      </w:r>
      <w:r w:rsidRPr="007E3921">
        <w:rPr>
          <w:rFonts w:ascii="Arial Narrow" w:hAnsi="Arial Narrow" w:cs="Times New Roman"/>
          <w:color w:val="000000" w:themeColor="text1"/>
          <w:sz w:val="24"/>
          <w:szCs w:val="24"/>
          <w:highlight w:val="lightGray"/>
        </w:rPr>
        <w:t xml:space="preserve"> exception's </w:t>
      </w:r>
      <w:r w:rsidRPr="007E3921">
        <w:rPr>
          <w:rFonts w:ascii="Arial Narrow" w:hAnsi="Arial Narrow" w:cs="Times New Roman"/>
          <w:color w:val="000000" w:themeColor="text1"/>
          <w:sz w:val="24"/>
          <w:szCs w:val="24"/>
          <w:highlight w:val="lightGray"/>
          <w:lang w:val="ru-RU"/>
        </w:rPr>
        <w:t>через</w:t>
      </w:r>
      <w:r w:rsidRPr="007E3921">
        <w:rPr>
          <w:rFonts w:ascii="Arial Narrow" w:hAnsi="Arial Narrow" w:cs="Times New Roman"/>
          <w:color w:val="000000" w:themeColor="text1"/>
          <w:sz w:val="24"/>
          <w:szCs w:val="24"/>
          <w:highlight w:val="lightGray"/>
        </w:rPr>
        <w:t xml:space="preserve"> sy-subrc.</w:t>
      </w:r>
    </w:p>
    <w:p w:rsidR="00163F78" w:rsidRPr="007E3921" w:rsidRDefault="00163F78" w:rsidP="00163F78">
      <w:pPr>
        <w:spacing w:after="0" w:line="240" w:lineRule="auto"/>
        <w:ind w:firstLine="567"/>
        <w:jc w:val="both"/>
        <w:rPr>
          <w:rFonts w:ascii="Arial Narrow" w:hAnsi="Arial Narrow" w:cs="Times New Roman"/>
          <w:sz w:val="24"/>
          <w:szCs w:val="24"/>
        </w:rPr>
      </w:pPr>
    </w:p>
    <w:p w:rsidR="00163F78" w:rsidRPr="007E3921" w:rsidRDefault="00163F78" w:rsidP="00163F78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val="ru-RU"/>
        </w:rPr>
      </w:pPr>
      <w:r w:rsidRPr="007E3921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Ниже </w:t>
      </w:r>
      <w:r w:rsidRPr="007E3921">
        <w:rPr>
          <w:rFonts w:ascii="Arial Narrow" w:eastAsia="Times New Roman" w:hAnsi="Arial Narrow" w:cs="Times New Roman"/>
          <w:sz w:val="24"/>
          <w:szCs w:val="24"/>
          <w:highlight w:val="lightGray"/>
          <w:lang w:val="ru-RU"/>
        </w:rPr>
        <w:t>пример кода, в котором объекты ставятся в очередь и ждут освобождения блокировки</w:t>
      </w:r>
      <w:r w:rsidRPr="007E3921">
        <w:rPr>
          <w:rFonts w:ascii="Arial Narrow" w:eastAsia="Times New Roman" w:hAnsi="Arial Narrow" w:cs="Times New Roman"/>
          <w:sz w:val="24"/>
          <w:szCs w:val="24"/>
          <w:lang w:val="ru-RU"/>
        </w:rPr>
        <w:t>.</w:t>
      </w:r>
    </w:p>
    <w:p w:rsidR="00163F78" w:rsidRPr="007E3921" w:rsidRDefault="00163F78" w:rsidP="00163F78">
      <w:pPr>
        <w:spacing w:after="0" w:line="240" w:lineRule="auto"/>
        <w:ind w:firstLine="567"/>
        <w:jc w:val="both"/>
        <w:rPr>
          <w:rFonts w:ascii="Arial Narrow" w:hAnsi="Arial Narrow" w:cs="Times New Roman"/>
          <w:sz w:val="24"/>
          <w:szCs w:val="24"/>
          <w:lang w:val="ru-RU"/>
        </w:rPr>
      </w:pPr>
    </w:p>
    <w:p w:rsidR="00F67C24" w:rsidRPr="007E3921" w:rsidRDefault="00163F78" w:rsidP="00163F78">
      <w:pPr>
        <w:spacing w:after="0" w:line="240" w:lineRule="auto"/>
        <w:ind w:firstLine="567"/>
        <w:jc w:val="both"/>
        <w:rPr>
          <w:rFonts w:ascii="Arial Narrow" w:hAnsi="Arial Narrow" w:cs="Times New Roman"/>
          <w:sz w:val="24"/>
          <w:szCs w:val="24"/>
        </w:rPr>
      </w:pPr>
      <w:r w:rsidRPr="007E3921">
        <w:rPr>
          <w:rFonts w:ascii="Arial Narrow" w:hAnsi="Arial Narrow" w:cs="Times New Roman"/>
          <w:sz w:val="24"/>
          <w:szCs w:val="24"/>
        </w:rPr>
        <w:t>call function 'TRFC_SET_QUEUE_NAME'</w:t>
      </w:r>
    </w:p>
    <w:p w:rsidR="00F67C24" w:rsidRPr="007E3921" w:rsidRDefault="00163F78" w:rsidP="00163F78">
      <w:pPr>
        <w:spacing w:after="0" w:line="240" w:lineRule="auto"/>
        <w:ind w:firstLine="567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7E3921">
        <w:rPr>
          <w:rFonts w:ascii="Arial Narrow" w:hAnsi="Arial Narrow" w:cs="Times New Roman"/>
          <w:sz w:val="24"/>
          <w:szCs w:val="24"/>
        </w:rPr>
        <w:t>      exporting</w:t>
      </w:r>
    </w:p>
    <w:p w:rsidR="00F67C24" w:rsidRPr="007E3921" w:rsidRDefault="00163F78" w:rsidP="00163F78">
      <w:pPr>
        <w:spacing w:after="0" w:line="240" w:lineRule="auto"/>
        <w:ind w:firstLine="567"/>
        <w:jc w:val="both"/>
        <w:rPr>
          <w:rFonts w:ascii="Arial Narrow" w:hAnsi="Arial Narrow" w:cs="Times New Roman"/>
          <w:i/>
          <w:sz w:val="24"/>
          <w:szCs w:val="24"/>
          <w:lang w:val="ru-RU"/>
        </w:rPr>
      </w:pPr>
      <w:r w:rsidRPr="007E3921">
        <w:rPr>
          <w:rFonts w:ascii="Arial Narrow" w:hAnsi="Arial Narrow" w:cs="Times New Roman"/>
          <w:sz w:val="24"/>
          <w:szCs w:val="24"/>
        </w:rPr>
        <w:t> </w:t>
      </w:r>
      <w:r w:rsidRPr="007E3921">
        <w:rPr>
          <w:rFonts w:ascii="Arial Narrow" w:hAnsi="Arial Narrow" w:cs="Times New Roman"/>
          <w:sz w:val="24"/>
          <w:szCs w:val="24"/>
          <w:lang w:val="ru-RU"/>
        </w:rPr>
        <w:t xml:space="preserve"> </w:t>
      </w:r>
      <w:r w:rsidRPr="007E3921">
        <w:rPr>
          <w:rFonts w:ascii="Arial Narrow" w:hAnsi="Arial Narrow" w:cs="Times New Roman"/>
          <w:sz w:val="24"/>
          <w:szCs w:val="24"/>
        </w:rPr>
        <w:t> </w:t>
      </w:r>
      <w:r w:rsidRPr="007E3921">
        <w:rPr>
          <w:rFonts w:ascii="Arial Narrow" w:hAnsi="Arial Narrow" w:cs="Times New Roman"/>
          <w:sz w:val="24"/>
          <w:szCs w:val="24"/>
          <w:lang w:val="ru-RU"/>
        </w:rPr>
        <w:t xml:space="preserve"> </w:t>
      </w:r>
      <w:r w:rsidRPr="007E3921">
        <w:rPr>
          <w:rFonts w:ascii="Arial Narrow" w:hAnsi="Arial Narrow" w:cs="Times New Roman"/>
          <w:sz w:val="24"/>
          <w:szCs w:val="24"/>
        </w:rPr>
        <w:t> </w:t>
      </w:r>
      <w:r w:rsidRPr="007E3921">
        <w:rPr>
          <w:rFonts w:ascii="Arial Narrow" w:hAnsi="Arial Narrow" w:cs="Times New Roman"/>
          <w:sz w:val="24"/>
          <w:szCs w:val="24"/>
          <w:lang w:val="ru-RU"/>
        </w:rPr>
        <w:t xml:space="preserve"> </w:t>
      </w:r>
      <w:r w:rsidRPr="007E3921">
        <w:rPr>
          <w:rFonts w:ascii="Arial Narrow" w:hAnsi="Arial Narrow" w:cs="Times New Roman"/>
          <w:sz w:val="24"/>
          <w:szCs w:val="24"/>
        </w:rPr>
        <w:t> </w:t>
      </w:r>
      <w:r w:rsidRPr="007E3921">
        <w:rPr>
          <w:rFonts w:ascii="Arial Narrow" w:hAnsi="Arial Narrow" w:cs="Times New Roman"/>
          <w:sz w:val="24"/>
          <w:szCs w:val="24"/>
          <w:lang w:val="ru-RU"/>
        </w:rPr>
        <w:t xml:space="preserve"> </w:t>
      </w:r>
      <w:r w:rsidRPr="007E3921">
        <w:rPr>
          <w:rFonts w:ascii="Arial Narrow" w:hAnsi="Arial Narrow" w:cs="Times New Roman"/>
          <w:sz w:val="24"/>
          <w:szCs w:val="24"/>
        </w:rPr>
        <w:t>qname </w:t>
      </w:r>
      <w:r w:rsidRPr="007E3921">
        <w:rPr>
          <w:rFonts w:ascii="Arial Narrow" w:hAnsi="Arial Narrow" w:cs="Times New Roman"/>
          <w:sz w:val="24"/>
          <w:szCs w:val="24"/>
          <w:lang w:val="ru-RU"/>
        </w:rPr>
        <w:t xml:space="preserve"> = </w:t>
      </w:r>
      <w:r w:rsidRPr="007E3921">
        <w:rPr>
          <w:rFonts w:ascii="Arial Narrow" w:hAnsi="Arial Narrow" w:cs="Times New Roman"/>
          <w:sz w:val="24"/>
          <w:szCs w:val="24"/>
        </w:rPr>
        <w:t>qname </w:t>
      </w:r>
      <w:r w:rsidRPr="007E3921">
        <w:rPr>
          <w:rFonts w:ascii="Arial Narrow" w:hAnsi="Arial Narrow" w:cs="Times New Roman"/>
          <w:sz w:val="24"/>
          <w:szCs w:val="24"/>
          <w:lang w:val="ru-RU"/>
        </w:rPr>
        <w:t xml:space="preserve"> </w:t>
      </w:r>
      <w:r w:rsidRPr="007E3921">
        <w:rPr>
          <w:rFonts w:ascii="Arial Narrow" w:hAnsi="Arial Narrow" w:cs="Times New Roman"/>
          <w:i/>
          <w:sz w:val="24"/>
          <w:szCs w:val="24"/>
          <w:lang w:val="ru-RU"/>
        </w:rPr>
        <w:t>"Устанавливаем имя очереди</w:t>
      </w:r>
    </w:p>
    <w:p w:rsidR="00F67C24" w:rsidRPr="007E3921" w:rsidRDefault="00163F78" w:rsidP="00163F78">
      <w:pPr>
        <w:spacing w:after="0" w:line="240" w:lineRule="auto"/>
        <w:ind w:firstLine="567"/>
        <w:jc w:val="both"/>
        <w:rPr>
          <w:rFonts w:ascii="Arial Narrow" w:hAnsi="Arial Narrow" w:cs="Times New Roman"/>
          <w:sz w:val="24"/>
          <w:szCs w:val="24"/>
        </w:rPr>
      </w:pPr>
      <w:r w:rsidRPr="007E3921">
        <w:rPr>
          <w:rFonts w:ascii="Arial Narrow" w:hAnsi="Arial Narrow" w:cs="Times New Roman"/>
          <w:sz w:val="24"/>
          <w:szCs w:val="24"/>
        </w:rPr>
        <w:t> </w:t>
      </w:r>
      <w:r w:rsidRPr="007E3921">
        <w:rPr>
          <w:rFonts w:ascii="Arial Narrow" w:hAnsi="Arial Narrow" w:cs="Times New Roman"/>
          <w:sz w:val="24"/>
          <w:szCs w:val="24"/>
          <w:lang w:val="ru-RU"/>
        </w:rPr>
        <w:t xml:space="preserve"> </w:t>
      </w:r>
      <w:r w:rsidRPr="007E3921">
        <w:rPr>
          <w:rFonts w:ascii="Arial Narrow" w:hAnsi="Arial Narrow" w:cs="Times New Roman"/>
          <w:sz w:val="24"/>
          <w:szCs w:val="24"/>
        </w:rPr>
        <w:t> </w:t>
      </w:r>
      <w:r w:rsidRPr="007E3921">
        <w:rPr>
          <w:rFonts w:ascii="Arial Narrow" w:hAnsi="Arial Narrow" w:cs="Times New Roman"/>
          <w:sz w:val="24"/>
          <w:szCs w:val="24"/>
          <w:lang w:val="ru-RU"/>
        </w:rPr>
        <w:t xml:space="preserve"> </w:t>
      </w:r>
      <w:r w:rsidRPr="007E3921">
        <w:rPr>
          <w:rFonts w:ascii="Arial Narrow" w:hAnsi="Arial Narrow" w:cs="Times New Roman"/>
          <w:sz w:val="24"/>
          <w:szCs w:val="24"/>
        </w:rPr>
        <w:t> </w:t>
      </w:r>
      <w:r w:rsidRPr="007E3921">
        <w:rPr>
          <w:rFonts w:ascii="Arial Narrow" w:hAnsi="Arial Narrow" w:cs="Times New Roman"/>
          <w:sz w:val="24"/>
          <w:szCs w:val="24"/>
          <w:lang w:val="ru-RU"/>
        </w:rPr>
        <w:t xml:space="preserve"> </w:t>
      </w:r>
      <w:r w:rsidRPr="007E3921">
        <w:rPr>
          <w:rFonts w:ascii="Arial Narrow" w:hAnsi="Arial Narrow" w:cs="Times New Roman"/>
          <w:sz w:val="24"/>
          <w:szCs w:val="24"/>
        </w:rPr>
        <w:t>exceptions</w:t>
      </w:r>
    </w:p>
    <w:p w:rsidR="00F67C24" w:rsidRPr="007E3921" w:rsidRDefault="00163F78" w:rsidP="00163F78">
      <w:pPr>
        <w:spacing w:after="0" w:line="240" w:lineRule="auto"/>
        <w:ind w:firstLine="567"/>
        <w:jc w:val="both"/>
        <w:rPr>
          <w:rFonts w:ascii="Arial Narrow" w:hAnsi="Arial Narrow" w:cs="Times New Roman"/>
          <w:sz w:val="24"/>
          <w:szCs w:val="24"/>
        </w:rPr>
      </w:pPr>
      <w:r w:rsidRPr="007E3921">
        <w:rPr>
          <w:rFonts w:ascii="Arial Narrow" w:hAnsi="Arial Narrow" w:cs="Times New Roman"/>
          <w:sz w:val="24"/>
          <w:szCs w:val="24"/>
        </w:rPr>
        <w:t>        others = 99.</w:t>
      </w:r>
    </w:p>
    <w:p w:rsidR="00F67C24" w:rsidRPr="007E3921" w:rsidRDefault="00163F78" w:rsidP="00163F78">
      <w:pPr>
        <w:spacing w:after="0" w:line="240" w:lineRule="auto"/>
        <w:ind w:firstLine="567"/>
        <w:jc w:val="both"/>
        <w:rPr>
          <w:rFonts w:ascii="Arial Narrow" w:hAnsi="Arial Narrow" w:cs="Times New Roman"/>
          <w:sz w:val="24"/>
          <w:szCs w:val="24"/>
        </w:rPr>
      </w:pPr>
      <w:r w:rsidRPr="007E3921">
        <w:rPr>
          <w:rFonts w:ascii="Arial Narrow" w:hAnsi="Arial Narrow" w:cs="Times New Roman"/>
          <w:sz w:val="24"/>
          <w:szCs w:val="24"/>
        </w:rPr>
        <w:t>    if sy-subrc &lt;&gt; 0.</w:t>
      </w:r>
    </w:p>
    <w:p w:rsidR="00F67C24" w:rsidRPr="007E3921" w:rsidRDefault="00163F78" w:rsidP="00163F78">
      <w:pPr>
        <w:spacing w:after="0" w:line="240" w:lineRule="auto"/>
        <w:ind w:firstLine="567"/>
        <w:jc w:val="both"/>
        <w:rPr>
          <w:rFonts w:ascii="Arial Narrow" w:hAnsi="Arial Narrow" w:cs="Times New Roman"/>
          <w:sz w:val="24"/>
          <w:szCs w:val="24"/>
          <w:highlight w:val="lightGray"/>
        </w:rPr>
      </w:pPr>
      <w:r w:rsidRPr="007E3921">
        <w:rPr>
          <w:rFonts w:ascii="Arial Narrow" w:hAnsi="Arial Narrow" w:cs="Times New Roman"/>
          <w:sz w:val="24"/>
          <w:szCs w:val="24"/>
        </w:rPr>
        <w:t xml:space="preserve">      </w:t>
      </w:r>
      <w:r w:rsidRPr="007E3921">
        <w:rPr>
          <w:rFonts w:ascii="Arial Narrow" w:hAnsi="Arial Narrow" w:cs="Times New Roman"/>
          <w:sz w:val="24"/>
          <w:szCs w:val="24"/>
          <w:highlight w:val="lightGray"/>
        </w:rPr>
        <w:t>call function 'Z_.....'</w:t>
      </w:r>
    </w:p>
    <w:p w:rsidR="00F67C24" w:rsidRPr="007E3921" w:rsidRDefault="00163F78" w:rsidP="00163F78">
      <w:pPr>
        <w:spacing w:after="0" w:line="240" w:lineRule="auto"/>
        <w:ind w:firstLine="567"/>
        <w:jc w:val="both"/>
        <w:rPr>
          <w:rFonts w:ascii="Arial Narrow" w:hAnsi="Arial Narrow" w:cs="Times New Roman"/>
          <w:sz w:val="24"/>
          <w:szCs w:val="24"/>
        </w:rPr>
      </w:pPr>
      <w:r w:rsidRPr="007E3921">
        <w:rPr>
          <w:rFonts w:ascii="Arial Narrow" w:hAnsi="Arial Narrow" w:cs="Times New Roman"/>
          <w:sz w:val="24"/>
          <w:szCs w:val="24"/>
          <w:highlight w:val="lightGray"/>
        </w:rPr>
        <w:t>         in background task</w:t>
      </w:r>
    </w:p>
    <w:p w:rsidR="00F67C24" w:rsidRPr="007E3921" w:rsidRDefault="00163F78" w:rsidP="00163F78">
      <w:pPr>
        <w:spacing w:after="0" w:line="240" w:lineRule="auto"/>
        <w:ind w:firstLine="567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7E3921">
        <w:rPr>
          <w:rFonts w:ascii="Arial Narrow" w:hAnsi="Arial Narrow" w:cs="Times New Roman"/>
          <w:sz w:val="24"/>
          <w:szCs w:val="24"/>
        </w:rPr>
        <w:t xml:space="preserve">      </w:t>
      </w:r>
      <w:r w:rsidRPr="007E3921">
        <w:rPr>
          <w:rFonts w:ascii="Arial Narrow" w:hAnsi="Arial Narrow" w:cs="Times New Roman"/>
          <w:sz w:val="24"/>
          <w:szCs w:val="24"/>
          <w:lang w:val="ru-RU"/>
        </w:rPr>
        <w:t>.....</w:t>
      </w:r>
    </w:p>
    <w:p w:rsidR="00163F78" w:rsidRPr="007E3921" w:rsidRDefault="00163F78" w:rsidP="00163F78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  <w:lang w:val="ru-RU"/>
        </w:rPr>
      </w:pPr>
      <w:r w:rsidRPr="007E3921">
        <w:rPr>
          <w:rFonts w:ascii="Arial Narrow" w:hAnsi="Arial Narrow" w:cs="Times New Roman"/>
          <w:sz w:val="24"/>
          <w:szCs w:val="24"/>
        </w:rPr>
        <w:t> </w:t>
      </w:r>
      <w:r w:rsidRPr="007E3921">
        <w:rPr>
          <w:rFonts w:ascii="Arial Narrow" w:hAnsi="Arial Narrow" w:cs="Times New Roman"/>
          <w:sz w:val="24"/>
          <w:szCs w:val="24"/>
          <w:lang w:val="ru-RU"/>
        </w:rPr>
        <w:t xml:space="preserve"> </w:t>
      </w:r>
      <w:r w:rsidRPr="007E3921">
        <w:rPr>
          <w:rFonts w:ascii="Arial Narrow" w:hAnsi="Arial Narrow" w:cs="Times New Roman"/>
          <w:sz w:val="24"/>
          <w:szCs w:val="24"/>
        </w:rPr>
        <w:t> </w:t>
      </w:r>
      <w:r w:rsidRPr="007E3921">
        <w:rPr>
          <w:rFonts w:ascii="Arial Narrow" w:hAnsi="Arial Narrow" w:cs="Times New Roman"/>
          <w:sz w:val="24"/>
          <w:szCs w:val="24"/>
          <w:lang w:val="ru-RU"/>
        </w:rPr>
        <w:t xml:space="preserve"> </w:t>
      </w:r>
      <w:r w:rsidRPr="007E3921">
        <w:rPr>
          <w:rFonts w:ascii="Arial Narrow" w:hAnsi="Arial Narrow" w:cs="Times New Roman"/>
          <w:sz w:val="24"/>
          <w:szCs w:val="24"/>
        </w:rPr>
        <w:t>endif</w:t>
      </w:r>
      <w:r w:rsidRPr="007E3921">
        <w:rPr>
          <w:rFonts w:ascii="Arial Narrow" w:hAnsi="Arial Narrow" w:cs="Times New Roman"/>
          <w:sz w:val="24"/>
          <w:szCs w:val="24"/>
          <w:lang w:val="ru-RU"/>
        </w:rPr>
        <w:t>.</w:t>
      </w:r>
    </w:p>
    <w:p w:rsidR="00163F78" w:rsidRPr="007E3921" w:rsidRDefault="00163F78" w:rsidP="00163F78">
      <w:pPr>
        <w:spacing w:after="0" w:line="240" w:lineRule="auto"/>
        <w:ind w:firstLine="567"/>
        <w:jc w:val="both"/>
        <w:rPr>
          <w:rFonts w:ascii="Arial Narrow" w:hAnsi="Arial Narrow" w:cs="Times New Roman"/>
          <w:sz w:val="24"/>
          <w:szCs w:val="24"/>
          <w:lang w:val="ru-RU"/>
        </w:rPr>
      </w:pPr>
      <w:r w:rsidRPr="007E3921">
        <w:rPr>
          <w:rFonts w:ascii="Arial Narrow" w:eastAsia="Times New Roman" w:hAnsi="Arial Narrow" w:cs="Times New Roman"/>
          <w:sz w:val="24"/>
          <w:szCs w:val="24"/>
          <w:lang w:val="ru-RU"/>
        </w:rPr>
        <w:br w:type="textWrapping" w:clear="all"/>
      </w:r>
    </w:p>
    <w:bookmarkStart w:id="5" w:name="_Таблицы_для_ADSO"/>
    <w:bookmarkStart w:id="6" w:name="Таблицы_ADSO_в_ABAP_словаре"/>
    <w:bookmarkEnd w:id="5"/>
    <w:p w:rsidR="007E3921" w:rsidRPr="007E3921" w:rsidRDefault="007E3921" w:rsidP="007E3921">
      <w:pPr>
        <w:pStyle w:val="2"/>
        <w:spacing w:before="0" w:line="240" w:lineRule="auto"/>
        <w:jc w:val="center"/>
        <w:rPr>
          <w:b/>
          <w:color w:val="000000" w:themeColor="text1"/>
          <w:lang w:val="ru-RU"/>
        </w:rPr>
      </w:pPr>
      <w:r w:rsidRPr="007E3921">
        <w:rPr>
          <w:b/>
          <w:color w:val="000000" w:themeColor="text1"/>
        </w:rPr>
        <w:fldChar w:fldCharType="begin"/>
      </w:r>
      <w:r w:rsidRPr="007E3921">
        <w:rPr>
          <w:b/>
          <w:color w:val="000000" w:themeColor="text1"/>
          <w:lang w:val="ru-RU"/>
        </w:rPr>
        <w:instrText xml:space="preserve"> </w:instrText>
      </w:r>
      <w:r w:rsidRPr="007E3921">
        <w:rPr>
          <w:b/>
          <w:color w:val="000000" w:themeColor="text1"/>
        </w:rPr>
        <w:instrText>HYPERLINK</w:instrText>
      </w:r>
      <w:r w:rsidRPr="007E3921">
        <w:rPr>
          <w:b/>
          <w:color w:val="000000" w:themeColor="text1"/>
          <w:lang w:val="ru-RU"/>
        </w:rPr>
        <w:instrText xml:space="preserve"> "</w:instrText>
      </w:r>
      <w:r w:rsidRPr="007E3921">
        <w:rPr>
          <w:b/>
          <w:color w:val="000000" w:themeColor="text1"/>
        </w:rPr>
        <w:instrText>https</w:instrText>
      </w:r>
      <w:r w:rsidRPr="007E3921">
        <w:rPr>
          <w:b/>
          <w:color w:val="000000" w:themeColor="text1"/>
          <w:lang w:val="ru-RU"/>
        </w:rPr>
        <w:instrText>://</w:instrText>
      </w:r>
      <w:r w:rsidRPr="007E3921">
        <w:rPr>
          <w:b/>
          <w:color w:val="000000" w:themeColor="text1"/>
        </w:rPr>
        <w:instrText>sapboard</w:instrText>
      </w:r>
      <w:r w:rsidRPr="007E3921">
        <w:rPr>
          <w:b/>
          <w:color w:val="000000" w:themeColor="text1"/>
          <w:lang w:val="ru-RU"/>
        </w:rPr>
        <w:instrText>.</w:instrText>
      </w:r>
      <w:r w:rsidRPr="007E3921">
        <w:rPr>
          <w:b/>
          <w:color w:val="000000" w:themeColor="text1"/>
        </w:rPr>
        <w:instrText>ru</w:instrText>
      </w:r>
      <w:r w:rsidRPr="007E3921">
        <w:rPr>
          <w:b/>
          <w:color w:val="000000" w:themeColor="text1"/>
          <w:lang w:val="ru-RU"/>
        </w:rPr>
        <w:instrText>/</w:instrText>
      </w:r>
      <w:r w:rsidRPr="007E3921">
        <w:rPr>
          <w:b/>
          <w:color w:val="000000" w:themeColor="text1"/>
        </w:rPr>
        <w:instrText>forum</w:instrText>
      </w:r>
      <w:r w:rsidRPr="007E3921">
        <w:rPr>
          <w:b/>
          <w:color w:val="000000" w:themeColor="text1"/>
          <w:lang w:val="ru-RU"/>
        </w:rPr>
        <w:instrText>/</w:instrText>
      </w:r>
      <w:r w:rsidRPr="007E3921">
        <w:rPr>
          <w:b/>
          <w:color w:val="000000" w:themeColor="text1"/>
        </w:rPr>
        <w:instrText>viewtopic</w:instrText>
      </w:r>
      <w:r w:rsidRPr="007E3921">
        <w:rPr>
          <w:b/>
          <w:color w:val="000000" w:themeColor="text1"/>
          <w:lang w:val="ru-RU"/>
        </w:rPr>
        <w:instrText>.</w:instrText>
      </w:r>
      <w:r w:rsidRPr="007E3921">
        <w:rPr>
          <w:b/>
          <w:color w:val="000000" w:themeColor="text1"/>
        </w:rPr>
        <w:instrText>php</w:instrText>
      </w:r>
      <w:r w:rsidRPr="007E3921">
        <w:rPr>
          <w:b/>
          <w:color w:val="000000" w:themeColor="text1"/>
          <w:lang w:val="ru-RU"/>
        </w:rPr>
        <w:instrText>?</w:instrText>
      </w:r>
      <w:r w:rsidRPr="007E3921">
        <w:rPr>
          <w:b/>
          <w:color w:val="000000" w:themeColor="text1"/>
        </w:rPr>
        <w:instrText>f</w:instrText>
      </w:r>
      <w:r w:rsidRPr="007E3921">
        <w:rPr>
          <w:b/>
          <w:color w:val="000000" w:themeColor="text1"/>
          <w:lang w:val="ru-RU"/>
        </w:rPr>
        <w:instrText>=12&amp;</w:instrText>
      </w:r>
      <w:r w:rsidRPr="007E3921">
        <w:rPr>
          <w:b/>
          <w:color w:val="000000" w:themeColor="text1"/>
        </w:rPr>
        <w:instrText>t</w:instrText>
      </w:r>
      <w:r w:rsidRPr="007E3921">
        <w:rPr>
          <w:b/>
          <w:color w:val="000000" w:themeColor="text1"/>
          <w:lang w:val="ru-RU"/>
        </w:rPr>
        <w:instrText>=96638&amp;</w:instrText>
      </w:r>
      <w:r w:rsidRPr="007E3921">
        <w:rPr>
          <w:b/>
          <w:color w:val="000000" w:themeColor="text1"/>
        </w:rPr>
        <w:instrText>start</w:instrText>
      </w:r>
      <w:r w:rsidRPr="007E3921">
        <w:rPr>
          <w:b/>
          <w:color w:val="000000" w:themeColor="text1"/>
          <w:lang w:val="ru-RU"/>
        </w:rPr>
        <w:instrText xml:space="preserve">=0" </w:instrText>
      </w:r>
      <w:r w:rsidRPr="007E3921">
        <w:rPr>
          <w:b/>
          <w:color w:val="000000" w:themeColor="text1"/>
        </w:rPr>
        <w:fldChar w:fldCharType="separate"/>
      </w:r>
      <w:r w:rsidRPr="007E3921">
        <w:rPr>
          <w:rStyle w:val="a4"/>
          <w:b/>
          <w:color w:val="000000" w:themeColor="text1"/>
          <w:u w:val="none"/>
          <w:lang w:val="ru-RU"/>
        </w:rPr>
        <w:t xml:space="preserve">Таблицы для </w:t>
      </w:r>
      <w:r w:rsidRPr="007E3921">
        <w:rPr>
          <w:rStyle w:val="a4"/>
          <w:b/>
          <w:color w:val="000000" w:themeColor="text1"/>
          <w:u w:val="none"/>
        </w:rPr>
        <w:t>ADSO</w:t>
      </w:r>
      <w:r w:rsidRPr="007E3921">
        <w:rPr>
          <w:rStyle w:val="a4"/>
          <w:b/>
          <w:color w:val="000000" w:themeColor="text1"/>
          <w:u w:val="none"/>
          <w:lang w:val="ru-RU"/>
        </w:rPr>
        <w:t xml:space="preserve"> в </w:t>
      </w:r>
      <w:r w:rsidRPr="007E3921">
        <w:rPr>
          <w:rStyle w:val="a4"/>
          <w:b/>
          <w:color w:val="000000" w:themeColor="text1"/>
          <w:u w:val="none"/>
        </w:rPr>
        <w:t>ABAP</w:t>
      </w:r>
      <w:r w:rsidRPr="007E3921">
        <w:rPr>
          <w:rStyle w:val="a4"/>
          <w:b/>
          <w:color w:val="000000" w:themeColor="text1"/>
          <w:u w:val="none"/>
          <w:lang w:val="ru-RU"/>
        </w:rPr>
        <w:t>-словаре</w:t>
      </w:r>
      <w:r w:rsidRPr="007E3921">
        <w:rPr>
          <w:b/>
          <w:color w:val="000000" w:themeColor="text1"/>
        </w:rPr>
        <w:fldChar w:fldCharType="end"/>
      </w:r>
    </w:p>
    <w:bookmarkEnd w:id="6"/>
    <w:p w:rsidR="007E3921" w:rsidRPr="007E3921" w:rsidRDefault="007E3921" w:rsidP="007E3921">
      <w:pPr>
        <w:pStyle w:val="2"/>
        <w:spacing w:before="0" w:line="240" w:lineRule="auto"/>
        <w:ind w:firstLine="567"/>
        <w:rPr>
          <w:rFonts w:ascii="Arial Narrow" w:hAnsi="Arial Narrow" w:cs="Times New Roman"/>
          <w:color w:val="000000" w:themeColor="text1"/>
          <w:sz w:val="24"/>
          <w:szCs w:val="24"/>
          <w:lang w:val="ru-RU"/>
        </w:rPr>
      </w:pPr>
      <w:r w:rsidRPr="007E3921">
        <w:rPr>
          <w:rFonts w:ascii="Arial Narrow" w:hAnsi="Arial Narrow" w:cs="Times New Roman"/>
          <w:color w:val="000000" w:themeColor="text1"/>
          <w:sz w:val="24"/>
          <w:szCs w:val="24"/>
          <w:lang w:val="ru-RU"/>
        </w:rPr>
        <w:fldChar w:fldCharType="begin"/>
      </w:r>
      <w:r w:rsidRPr="007E3921">
        <w:rPr>
          <w:rFonts w:ascii="Arial Narrow" w:hAnsi="Arial Narrow" w:cs="Times New Roman"/>
          <w:color w:val="000000" w:themeColor="text1"/>
          <w:sz w:val="24"/>
          <w:szCs w:val="24"/>
          <w:lang w:val="ru-RU"/>
        </w:rPr>
        <w:instrText xml:space="preserve"> HYPERLINK  \l "Содержание" </w:instrText>
      </w:r>
      <w:r w:rsidRPr="007E3921">
        <w:rPr>
          <w:rFonts w:ascii="Arial Narrow" w:hAnsi="Arial Narrow" w:cs="Times New Roman"/>
          <w:color w:val="000000" w:themeColor="text1"/>
          <w:sz w:val="24"/>
          <w:szCs w:val="24"/>
          <w:lang w:val="ru-RU"/>
        </w:rPr>
        <w:fldChar w:fldCharType="separate"/>
      </w:r>
      <w:r w:rsidRPr="007E3921">
        <w:rPr>
          <w:rStyle w:val="a4"/>
          <w:rFonts w:ascii="Arial Narrow" w:hAnsi="Arial Narrow" w:cs="Times New Roman"/>
          <w:sz w:val="24"/>
          <w:szCs w:val="24"/>
          <w:u w:val="none"/>
          <w:lang w:val="ru-RU"/>
        </w:rPr>
        <w:t>Содержание</w:t>
      </w:r>
      <w:r w:rsidRPr="007E3921">
        <w:rPr>
          <w:rFonts w:ascii="Arial Narrow" w:hAnsi="Arial Narrow" w:cs="Times New Roman"/>
          <w:color w:val="000000" w:themeColor="text1"/>
          <w:sz w:val="24"/>
          <w:szCs w:val="24"/>
          <w:lang w:val="ru-RU"/>
        </w:rPr>
        <w:fldChar w:fldCharType="end"/>
      </w:r>
    </w:p>
    <w:p w:rsidR="00163F78" w:rsidRPr="007E3921" w:rsidRDefault="00163F78" w:rsidP="00163F78">
      <w:pPr>
        <w:spacing w:after="0" w:line="240" w:lineRule="auto"/>
        <w:ind w:firstLine="567"/>
        <w:jc w:val="both"/>
        <w:rPr>
          <w:rFonts w:ascii="Arial Narrow" w:hAnsi="Arial Narrow" w:cs="Times New Roman"/>
          <w:sz w:val="24"/>
          <w:szCs w:val="24"/>
          <w:lang w:val="ru-RU"/>
        </w:rPr>
      </w:pPr>
    </w:p>
    <w:p w:rsidR="007E3921" w:rsidRDefault="007E3921" w:rsidP="007E3921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7E3921">
        <w:rPr>
          <w:rFonts w:ascii="Arial Narrow" w:hAnsi="Arial Narrow"/>
          <w:sz w:val="24"/>
          <w:szCs w:val="24"/>
          <w:lang w:val="ru-RU"/>
        </w:rPr>
        <w:sym w:font="Symbol" w:char="F02D"/>
      </w:r>
      <w:r w:rsidRPr="007E3921">
        <w:rPr>
          <w:rFonts w:ascii="Arial Narrow" w:hAnsi="Arial Narrow"/>
          <w:sz w:val="24"/>
          <w:szCs w:val="24"/>
          <w:lang w:val="ru-RU"/>
        </w:rPr>
        <w:t xml:space="preserve"> Технические имена </w:t>
      </w:r>
      <w:r w:rsidRPr="007E3921">
        <w:rPr>
          <w:rFonts w:ascii="Arial Narrow" w:hAnsi="Arial Narrow"/>
          <w:sz w:val="24"/>
          <w:szCs w:val="24"/>
        </w:rPr>
        <w:t>ADSO</w:t>
      </w:r>
      <w:r w:rsidRPr="007E3921">
        <w:rPr>
          <w:rFonts w:ascii="Arial Narrow" w:hAnsi="Arial Narrow"/>
          <w:sz w:val="24"/>
          <w:szCs w:val="24"/>
          <w:lang w:val="ru-RU"/>
        </w:rPr>
        <w:t>-таблиц названы согласно паттерну /</w:t>
      </w:r>
      <w:r w:rsidRPr="007E3921">
        <w:rPr>
          <w:rFonts w:ascii="Arial Narrow" w:hAnsi="Arial Narrow"/>
          <w:sz w:val="24"/>
          <w:szCs w:val="24"/>
        </w:rPr>
        <w:t>BIC</w:t>
      </w:r>
      <w:r w:rsidRPr="007E3921">
        <w:rPr>
          <w:rFonts w:ascii="Arial Narrow" w:hAnsi="Arial Narrow"/>
          <w:sz w:val="24"/>
          <w:szCs w:val="24"/>
          <w:lang w:val="ru-RU"/>
        </w:rPr>
        <w:t>/</w:t>
      </w:r>
      <w:r w:rsidRPr="007E3921">
        <w:rPr>
          <w:rFonts w:ascii="Arial Narrow" w:hAnsi="Arial Narrow"/>
          <w:sz w:val="24"/>
          <w:szCs w:val="24"/>
        </w:rPr>
        <w:t>A</w:t>
      </w:r>
      <w:r w:rsidRPr="007E3921">
        <w:rPr>
          <w:rFonts w:ascii="Arial Narrow" w:hAnsi="Arial Narrow"/>
          <w:sz w:val="24"/>
          <w:szCs w:val="24"/>
          <w:lang w:val="ru-RU"/>
        </w:rPr>
        <w:t>&lt;</w:t>
      </w:r>
      <w:r w:rsidRPr="007E3921">
        <w:rPr>
          <w:rFonts w:ascii="Arial Narrow" w:hAnsi="Arial Narrow"/>
          <w:sz w:val="24"/>
          <w:szCs w:val="24"/>
        </w:rPr>
        <w:t>TECHNAME</w:t>
      </w:r>
      <w:r w:rsidRPr="007E3921">
        <w:rPr>
          <w:rFonts w:ascii="Arial Narrow" w:hAnsi="Arial Narrow"/>
          <w:sz w:val="24"/>
          <w:szCs w:val="24"/>
          <w:lang w:val="ru-RU"/>
        </w:rPr>
        <w:t>&gt;</w:t>
      </w:r>
      <w:r w:rsidRPr="007E3921">
        <w:rPr>
          <w:rFonts w:ascii="Arial Narrow" w:hAnsi="Arial Narrow"/>
          <w:sz w:val="24"/>
          <w:szCs w:val="24"/>
        </w:rPr>
        <w:t>N</w:t>
      </w:r>
      <w:r w:rsidRPr="007E3921">
        <w:rPr>
          <w:rFonts w:ascii="Arial Narrow" w:hAnsi="Arial Narrow"/>
          <w:sz w:val="24"/>
          <w:szCs w:val="24"/>
          <w:lang w:val="ru-RU"/>
        </w:rPr>
        <w:t xml:space="preserve">, </w:t>
      </w:r>
    </w:p>
    <w:p w:rsidR="00CE2A79" w:rsidRDefault="007E3921" w:rsidP="007E3921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7E3921">
        <w:rPr>
          <w:rFonts w:ascii="Arial Narrow" w:hAnsi="Arial Narrow"/>
          <w:sz w:val="24"/>
          <w:szCs w:val="24"/>
          <w:lang w:val="ru-RU"/>
        </w:rPr>
        <w:t>где</w:t>
      </w:r>
      <w:r w:rsidRPr="007E3921">
        <w:rPr>
          <w:rFonts w:ascii="Arial Narrow" w:hAnsi="Arial Narrow"/>
          <w:sz w:val="24"/>
          <w:szCs w:val="24"/>
        </w:rPr>
        <w:t xml:space="preserve"> N  = 1 - Inbound, 2 - Active, 3 – Changelog.</w:t>
      </w:r>
    </w:p>
    <w:p w:rsidR="007E3921" w:rsidRPr="007B01F7" w:rsidRDefault="007E3921" w:rsidP="007E3921">
      <w:pPr>
        <w:spacing w:after="0" w:line="240" w:lineRule="auto"/>
        <w:ind w:firstLine="567"/>
        <w:jc w:val="both"/>
        <w:rPr>
          <w:rFonts w:ascii="Arial Narrow" w:hAnsi="Arial Narrow"/>
          <w:color w:val="002060"/>
          <w:spacing w:val="20"/>
          <w:sz w:val="24"/>
          <w:szCs w:val="24"/>
        </w:rPr>
      </w:pPr>
    </w:p>
    <w:p w:rsidR="007E3921" w:rsidRPr="007E3921" w:rsidRDefault="007E3921" w:rsidP="007E3921">
      <w:pPr>
        <w:spacing w:after="0" w:line="240" w:lineRule="auto"/>
        <w:ind w:firstLine="567"/>
        <w:jc w:val="both"/>
        <w:rPr>
          <w:rFonts w:ascii="Arial Narrow" w:hAnsi="Arial Narrow"/>
          <w:color w:val="002060"/>
          <w:spacing w:val="20"/>
          <w:sz w:val="24"/>
          <w:szCs w:val="24"/>
          <w:lang w:val="ru-RU"/>
        </w:rPr>
      </w:pPr>
      <w:r w:rsidRPr="007E3921">
        <w:rPr>
          <w:rFonts w:ascii="Arial Narrow" w:hAnsi="Arial Narrow"/>
          <w:color w:val="002060"/>
          <w:spacing w:val="20"/>
          <w:sz w:val="24"/>
          <w:szCs w:val="24"/>
          <w:lang w:val="ru-RU"/>
        </w:rPr>
        <w:t>Для некумулятивов</w:t>
      </w:r>
      <w:r>
        <w:rPr>
          <w:rFonts w:ascii="Arial Narrow" w:hAnsi="Arial Narrow"/>
          <w:color w:val="002060"/>
          <w:spacing w:val="20"/>
          <w:sz w:val="24"/>
          <w:szCs w:val="24"/>
          <w:lang w:val="ru-RU"/>
        </w:rPr>
        <w:t xml:space="preserve"> - т.е. </w:t>
      </w:r>
      <w:r w:rsidRPr="007E3921">
        <w:rPr>
          <w:rFonts w:ascii="Arial Narrow" w:hAnsi="Arial Narrow"/>
          <w:color w:val="002060"/>
          <w:spacing w:val="20"/>
          <w:sz w:val="24"/>
          <w:szCs w:val="24"/>
          <w:lang w:val="ru-RU"/>
        </w:rPr>
        <w:t xml:space="preserve">для </w:t>
      </w:r>
      <w:r w:rsidRPr="007E3921">
        <w:rPr>
          <w:rFonts w:ascii="Arial Narrow" w:hAnsi="Arial Narrow"/>
          <w:color w:val="002060"/>
          <w:spacing w:val="20"/>
          <w:sz w:val="24"/>
          <w:szCs w:val="24"/>
        </w:rPr>
        <w:t>ADSO</w:t>
      </w:r>
      <w:r w:rsidRPr="007E3921">
        <w:rPr>
          <w:rFonts w:ascii="Arial Narrow" w:hAnsi="Arial Narrow"/>
          <w:color w:val="002060"/>
          <w:spacing w:val="20"/>
          <w:sz w:val="24"/>
          <w:szCs w:val="24"/>
          <w:lang w:val="ru-RU"/>
        </w:rPr>
        <w:t xml:space="preserve"> с галочкой </w:t>
      </w:r>
      <w:r w:rsidRPr="007E3921">
        <w:rPr>
          <w:rFonts w:ascii="Arial Narrow" w:hAnsi="Arial Narrow"/>
          <w:b/>
          <w:color w:val="000000" w:themeColor="text1"/>
          <w:sz w:val="24"/>
          <w:szCs w:val="24"/>
        </w:rPr>
        <w:t>Inventory</w:t>
      </w:r>
      <w:r w:rsidRPr="007E3921">
        <w:rPr>
          <w:rFonts w:ascii="Arial Narrow" w:hAnsi="Arial Narrow"/>
          <w:color w:val="002060"/>
          <w:spacing w:val="20"/>
          <w:sz w:val="24"/>
          <w:szCs w:val="24"/>
          <w:lang w:val="ru-RU"/>
        </w:rPr>
        <w:t xml:space="preserve"> -</w:t>
      </w:r>
    </w:p>
    <w:p w:rsidR="007E3921" w:rsidRDefault="007E3921" w:rsidP="007E3921">
      <w:pPr>
        <w:spacing w:after="0" w:line="240" w:lineRule="auto"/>
        <w:ind w:firstLine="720"/>
        <w:jc w:val="both"/>
        <w:rPr>
          <w:rFonts w:ascii="Arial Narrow" w:hAnsi="Arial Narrow"/>
          <w:sz w:val="24"/>
          <w:szCs w:val="24"/>
          <w:lang w:val="ru-RU"/>
        </w:rPr>
      </w:pPr>
      <w:r w:rsidRPr="007E3921">
        <w:rPr>
          <w:rFonts w:ascii="Arial Narrow" w:hAnsi="Arial Narrow"/>
          <w:b/>
          <w:sz w:val="24"/>
          <w:szCs w:val="24"/>
          <w:lang w:val="ru-RU"/>
        </w:rPr>
        <w:t>4</w:t>
      </w:r>
      <w:r w:rsidRPr="007E3921">
        <w:rPr>
          <w:rFonts w:ascii="Arial Narrow" w:hAnsi="Arial Narrow"/>
          <w:sz w:val="24"/>
          <w:szCs w:val="24"/>
          <w:lang w:val="ru-RU"/>
        </w:rPr>
        <w:t xml:space="preserve"> - </w:t>
      </w:r>
      <w:r>
        <w:rPr>
          <w:rFonts w:ascii="Arial Narrow" w:hAnsi="Arial Narrow"/>
          <w:sz w:val="24"/>
          <w:szCs w:val="24"/>
          <w:lang w:val="ru-RU"/>
        </w:rPr>
        <w:t>т</w:t>
      </w:r>
      <w:r w:rsidRPr="007E3921">
        <w:rPr>
          <w:rFonts w:ascii="Arial Narrow" w:hAnsi="Arial Narrow"/>
          <w:sz w:val="24"/>
          <w:szCs w:val="24"/>
          <w:lang w:val="ru-RU"/>
        </w:rPr>
        <w:t xml:space="preserve">абл. сроков действия для хран. </w:t>
      </w:r>
      <w:r>
        <w:rPr>
          <w:rFonts w:ascii="Arial Narrow" w:hAnsi="Arial Narrow"/>
          <w:sz w:val="24"/>
          <w:szCs w:val="24"/>
          <w:lang w:val="ru-RU"/>
        </w:rPr>
        <w:t>д</w:t>
      </w:r>
      <w:r w:rsidRPr="007E3921">
        <w:rPr>
          <w:rFonts w:ascii="Arial Narrow" w:hAnsi="Arial Narrow"/>
          <w:sz w:val="24"/>
          <w:szCs w:val="24"/>
          <w:lang w:val="ru-RU"/>
        </w:rPr>
        <w:t>анных</w:t>
      </w:r>
    </w:p>
    <w:p w:rsidR="007E3921" w:rsidRPr="007E3921" w:rsidRDefault="007E3921" w:rsidP="007E3921">
      <w:pPr>
        <w:spacing w:after="0" w:line="240" w:lineRule="auto"/>
        <w:ind w:firstLine="720"/>
        <w:jc w:val="both"/>
        <w:rPr>
          <w:rFonts w:ascii="Arial Narrow" w:hAnsi="Arial Narrow"/>
          <w:sz w:val="24"/>
          <w:szCs w:val="24"/>
          <w:lang w:val="ru-RU"/>
        </w:rPr>
      </w:pPr>
      <w:r w:rsidRPr="007E3921">
        <w:rPr>
          <w:rFonts w:ascii="Arial Narrow" w:hAnsi="Arial Narrow"/>
          <w:b/>
          <w:sz w:val="24"/>
          <w:szCs w:val="24"/>
          <w:lang w:val="ru-RU"/>
        </w:rPr>
        <w:t>5</w:t>
      </w:r>
      <w:r w:rsidRPr="007E3921">
        <w:rPr>
          <w:rFonts w:ascii="Arial Narrow" w:hAnsi="Arial Narrow"/>
          <w:sz w:val="24"/>
          <w:szCs w:val="24"/>
          <w:lang w:val="ru-RU"/>
        </w:rPr>
        <w:t xml:space="preserve"> - </w:t>
      </w:r>
      <w:r>
        <w:rPr>
          <w:rFonts w:ascii="Arial Narrow" w:hAnsi="Arial Narrow"/>
          <w:sz w:val="24"/>
          <w:szCs w:val="24"/>
          <w:lang w:val="ru-RU"/>
        </w:rPr>
        <w:t>т</w:t>
      </w:r>
      <w:r w:rsidRPr="007E3921">
        <w:rPr>
          <w:rFonts w:ascii="Arial Narrow" w:hAnsi="Arial Narrow"/>
          <w:sz w:val="24"/>
          <w:szCs w:val="24"/>
          <w:lang w:val="ru-RU"/>
        </w:rPr>
        <w:t>аб</w:t>
      </w:r>
      <w:r>
        <w:rPr>
          <w:rFonts w:ascii="Arial Narrow" w:hAnsi="Arial Narrow"/>
          <w:sz w:val="24"/>
          <w:szCs w:val="24"/>
          <w:lang w:val="ru-RU"/>
        </w:rPr>
        <w:t>л</w:t>
      </w:r>
      <w:r w:rsidRPr="007E3921">
        <w:rPr>
          <w:rFonts w:ascii="Arial Narrow" w:hAnsi="Arial Narrow"/>
          <w:sz w:val="24"/>
          <w:szCs w:val="24"/>
          <w:lang w:val="ru-RU"/>
        </w:rPr>
        <w:t>. опорных точек для хран. данных</w:t>
      </w:r>
    </w:p>
    <w:p w:rsidR="007E3921" w:rsidRDefault="007E3921" w:rsidP="007E3921">
      <w:pPr>
        <w:spacing w:after="0" w:line="240" w:lineRule="auto"/>
        <w:ind w:firstLine="567"/>
        <w:rPr>
          <w:rFonts w:ascii="Arial Narrow" w:eastAsia="Times New Roman" w:hAnsi="Arial Narrow" w:cs="Times New Roman"/>
          <w:color w:val="002060"/>
          <w:spacing w:val="20"/>
          <w:sz w:val="24"/>
          <w:szCs w:val="24"/>
          <w:lang w:val="ru-RU"/>
        </w:rPr>
      </w:pPr>
    </w:p>
    <w:p w:rsidR="007E3921" w:rsidRPr="007E3921" w:rsidRDefault="007E3921" w:rsidP="007E3921">
      <w:pPr>
        <w:spacing w:after="0" w:line="240" w:lineRule="auto"/>
        <w:ind w:firstLine="567"/>
        <w:rPr>
          <w:rFonts w:ascii="Arial Narrow" w:eastAsia="Times New Roman" w:hAnsi="Arial Narrow" w:cs="Times New Roman"/>
          <w:color w:val="002060"/>
          <w:spacing w:val="20"/>
          <w:sz w:val="24"/>
          <w:szCs w:val="24"/>
          <w:lang w:val="ru-RU"/>
        </w:rPr>
      </w:pPr>
      <w:r w:rsidRPr="007E3921">
        <w:rPr>
          <w:rFonts w:ascii="Arial Narrow" w:eastAsia="Times New Roman" w:hAnsi="Arial Narrow" w:cs="Times New Roman"/>
          <w:color w:val="002060"/>
          <w:spacing w:val="20"/>
          <w:sz w:val="24"/>
          <w:szCs w:val="24"/>
          <w:lang w:val="ru-RU"/>
        </w:rPr>
        <w:t>В чём смысл следующих двух таблиц?</w:t>
      </w:r>
    </w:p>
    <w:p w:rsidR="007E3921" w:rsidRDefault="007E3921" w:rsidP="007E3921">
      <w:pPr>
        <w:spacing w:after="0" w:line="240" w:lineRule="auto"/>
        <w:ind w:firstLine="720"/>
        <w:rPr>
          <w:rFonts w:ascii="Arial Narrow" w:eastAsia="Times New Roman" w:hAnsi="Arial Narrow" w:cs="Times New Roman"/>
          <w:sz w:val="24"/>
          <w:szCs w:val="24"/>
          <w:lang w:val="ru-RU"/>
        </w:rPr>
      </w:pPr>
      <w:r w:rsidRPr="007E3921">
        <w:rPr>
          <w:rFonts w:ascii="Arial Narrow" w:eastAsia="Times New Roman" w:hAnsi="Arial Narrow" w:cs="Times New Roman"/>
          <w:b/>
          <w:sz w:val="24"/>
          <w:szCs w:val="24"/>
          <w:lang w:val="ru-RU"/>
        </w:rPr>
        <w:t>6</w:t>
      </w:r>
      <w:r w:rsidRPr="007E3921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 - ракурс для экстракции из хранилища данных</w:t>
      </w:r>
    </w:p>
    <w:p w:rsidR="007E3921" w:rsidRDefault="007E3921" w:rsidP="007E3921">
      <w:pPr>
        <w:spacing w:after="0" w:line="240" w:lineRule="auto"/>
        <w:ind w:firstLine="720"/>
        <w:rPr>
          <w:rFonts w:ascii="Arial Narrow" w:eastAsia="Times New Roman" w:hAnsi="Arial Narrow" w:cs="Times New Roman"/>
          <w:sz w:val="24"/>
          <w:szCs w:val="24"/>
          <w:lang w:val="ru-RU"/>
        </w:rPr>
      </w:pPr>
      <w:r w:rsidRPr="007E3921">
        <w:rPr>
          <w:rFonts w:ascii="Arial Narrow" w:eastAsia="Times New Roman" w:hAnsi="Arial Narrow" w:cs="Times New Roman"/>
          <w:b/>
          <w:sz w:val="24"/>
          <w:szCs w:val="24"/>
          <w:lang w:val="ru-RU"/>
        </w:rPr>
        <w:lastRenderedPageBreak/>
        <w:t>7</w:t>
      </w:r>
      <w:r w:rsidRPr="007E3921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 - ракурс для системы отчетов хранилища данных</w:t>
      </w:r>
    </w:p>
    <w:p w:rsidR="007E3921" w:rsidRDefault="007E3921" w:rsidP="007E3921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  <w:lang w:val="ru-RU"/>
        </w:rPr>
      </w:pPr>
      <w:r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Похоже - </w:t>
      </w:r>
      <w:r w:rsidRPr="007E3921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они есть только у некоторых типов </w:t>
      </w:r>
      <w:r w:rsidRPr="007E3921">
        <w:rPr>
          <w:rFonts w:ascii="Arial Narrow" w:hAnsi="Arial Narrow"/>
          <w:sz w:val="24"/>
          <w:szCs w:val="24"/>
        </w:rPr>
        <w:t>ADSO</w:t>
      </w:r>
      <w:r>
        <w:rPr>
          <w:rFonts w:ascii="Arial Narrow" w:hAnsi="Arial Narrow"/>
          <w:sz w:val="24"/>
          <w:szCs w:val="24"/>
          <w:lang w:val="ru-RU"/>
        </w:rPr>
        <w:t xml:space="preserve"> -  п</w:t>
      </w:r>
      <w:r w:rsidRPr="007E3921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о крайней мере я вижу их у </w:t>
      </w:r>
      <w:r w:rsidRPr="007E3921">
        <w:rPr>
          <w:rFonts w:ascii="Arial Narrow" w:hAnsi="Arial Narrow"/>
          <w:sz w:val="24"/>
          <w:szCs w:val="24"/>
        </w:rPr>
        <w:t>ADSO</w:t>
      </w:r>
      <w:r w:rsidRPr="007E3921">
        <w:rPr>
          <w:rFonts w:ascii="Arial Narrow" w:eastAsia="Times New Roman" w:hAnsi="Arial Narrow" w:cs="Times New Roman"/>
          <w:sz w:val="24"/>
          <w:szCs w:val="24"/>
          <w:lang w:val="ru-RU"/>
        </w:rPr>
        <w:t xml:space="preserve"> типа </w:t>
      </w:r>
      <w:r w:rsidRPr="007E3921">
        <w:rPr>
          <w:rFonts w:ascii="Arial Narrow" w:eastAsia="Times New Roman" w:hAnsi="Arial Narrow" w:cs="Times New Roman"/>
          <w:b/>
          <w:i/>
          <w:sz w:val="24"/>
          <w:szCs w:val="24"/>
        </w:rPr>
        <w:t>Data</w:t>
      </w:r>
      <w:r w:rsidRPr="007E3921">
        <w:rPr>
          <w:rFonts w:ascii="Arial Narrow" w:eastAsia="Times New Roman" w:hAnsi="Arial Narrow" w:cs="Times New Roman"/>
          <w:b/>
          <w:i/>
          <w:sz w:val="24"/>
          <w:szCs w:val="24"/>
          <w:lang w:val="ru-RU"/>
        </w:rPr>
        <w:t xml:space="preserve"> </w:t>
      </w:r>
      <w:r w:rsidRPr="007E3921">
        <w:rPr>
          <w:rFonts w:ascii="Arial Narrow" w:eastAsia="Times New Roman" w:hAnsi="Arial Narrow" w:cs="Times New Roman"/>
          <w:b/>
          <w:i/>
          <w:sz w:val="24"/>
          <w:szCs w:val="24"/>
        </w:rPr>
        <w:t>warehouse</w:t>
      </w:r>
      <w:r w:rsidRPr="007E3921">
        <w:rPr>
          <w:rFonts w:ascii="Arial Narrow" w:eastAsia="Times New Roman" w:hAnsi="Arial Narrow" w:cs="Times New Roman"/>
          <w:b/>
          <w:i/>
          <w:sz w:val="24"/>
          <w:szCs w:val="24"/>
          <w:lang w:val="ru-RU"/>
        </w:rPr>
        <w:t xml:space="preserve"> </w:t>
      </w:r>
      <w:r w:rsidRPr="007E3921">
        <w:rPr>
          <w:rFonts w:ascii="Arial Narrow" w:eastAsia="Times New Roman" w:hAnsi="Arial Narrow" w:cs="Times New Roman"/>
          <w:b/>
          <w:i/>
          <w:sz w:val="24"/>
          <w:szCs w:val="24"/>
        </w:rPr>
        <w:t>layer</w:t>
      </w:r>
      <w:r w:rsidRPr="007E3921">
        <w:rPr>
          <w:rFonts w:ascii="Arial Narrow" w:eastAsia="Times New Roman" w:hAnsi="Arial Narrow" w:cs="Times New Roman"/>
          <w:b/>
          <w:i/>
          <w:sz w:val="24"/>
          <w:szCs w:val="24"/>
          <w:lang w:val="ru-RU"/>
        </w:rPr>
        <w:t xml:space="preserve"> - </w:t>
      </w:r>
      <w:r w:rsidRPr="007E3921">
        <w:rPr>
          <w:rFonts w:ascii="Arial Narrow" w:eastAsia="Times New Roman" w:hAnsi="Arial Narrow" w:cs="Times New Roman"/>
          <w:b/>
          <w:i/>
          <w:sz w:val="24"/>
          <w:szCs w:val="24"/>
        </w:rPr>
        <w:t>delta</w:t>
      </w:r>
      <w:r w:rsidRPr="007E3921">
        <w:rPr>
          <w:rFonts w:ascii="Arial Narrow" w:eastAsia="Times New Roman" w:hAnsi="Arial Narrow" w:cs="Times New Roman"/>
          <w:b/>
          <w:i/>
          <w:sz w:val="24"/>
          <w:szCs w:val="24"/>
          <w:lang w:val="ru-RU"/>
        </w:rPr>
        <w:t xml:space="preserve"> </w:t>
      </w:r>
      <w:r w:rsidRPr="007E3921">
        <w:rPr>
          <w:rFonts w:ascii="Arial Narrow" w:eastAsia="Times New Roman" w:hAnsi="Arial Narrow" w:cs="Times New Roman"/>
          <w:b/>
          <w:i/>
          <w:sz w:val="24"/>
          <w:szCs w:val="24"/>
        </w:rPr>
        <w:t>calculation</w:t>
      </w:r>
      <w:r>
        <w:rPr>
          <w:rFonts w:ascii="Arial Narrow" w:eastAsia="Times New Roman" w:hAnsi="Arial Narrow" w:cs="Times New Roman"/>
          <w:sz w:val="24"/>
          <w:szCs w:val="24"/>
          <w:lang w:val="ru-RU"/>
        </w:rPr>
        <w:t>.</w:t>
      </w:r>
    </w:p>
    <w:p w:rsidR="007E3921" w:rsidRPr="007E3921" w:rsidRDefault="007E3921" w:rsidP="007E3921">
      <w:pPr>
        <w:spacing w:after="0" w:line="240" w:lineRule="auto"/>
        <w:ind w:firstLine="567"/>
        <w:rPr>
          <w:rFonts w:ascii="Arial Narrow" w:eastAsia="Times New Roman" w:hAnsi="Arial Narrow" w:cs="Times New Roman"/>
          <w:sz w:val="24"/>
          <w:szCs w:val="24"/>
          <w:lang w:val="ru-RU"/>
        </w:rPr>
      </w:pPr>
    </w:p>
    <w:p w:rsidR="006B2D56" w:rsidRDefault="007E3921" w:rsidP="007E3921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7E3921">
        <w:rPr>
          <w:rFonts w:ascii="Arial Narrow" w:hAnsi="Arial Narrow"/>
          <w:sz w:val="24"/>
          <w:szCs w:val="24"/>
          <w:lang w:val="ru-RU"/>
        </w:rPr>
        <w:sym w:font="Symbol" w:char="F02D"/>
      </w:r>
      <w:r w:rsidRPr="007E3921">
        <w:rPr>
          <w:rFonts w:ascii="Arial Narrow" w:hAnsi="Arial Narrow"/>
          <w:sz w:val="24"/>
          <w:szCs w:val="24"/>
          <w:lang w:val="ru-RU"/>
        </w:rPr>
        <w:t xml:space="preserve"> </w:t>
      </w:r>
      <w:r>
        <w:rPr>
          <w:rFonts w:ascii="Arial Narrow" w:hAnsi="Arial Narrow"/>
          <w:sz w:val="24"/>
          <w:szCs w:val="24"/>
          <w:lang w:val="ru-RU"/>
        </w:rPr>
        <w:t>П</w:t>
      </w:r>
      <w:r w:rsidRPr="007E3921">
        <w:rPr>
          <w:rFonts w:ascii="Arial Narrow" w:hAnsi="Arial Narrow"/>
          <w:sz w:val="24"/>
          <w:szCs w:val="24"/>
          <w:lang w:val="ru-RU"/>
        </w:rPr>
        <w:t xml:space="preserve">олучается в </w:t>
      </w:r>
      <w:r>
        <w:rPr>
          <w:rFonts w:ascii="Arial Narrow" w:hAnsi="Arial Narrow"/>
          <w:sz w:val="24"/>
          <w:szCs w:val="24"/>
        </w:rPr>
        <w:t>hana</w:t>
      </w:r>
      <w:r w:rsidRPr="007E3921">
        <w:rPr>
          <w:rFonts w:ascii="Arial Narrow" w:hAnsi="Arial Narrow"/>
          <w:sz w:val="24"/>
          <w:szCs w:val="24"/>
          <w:lang w:val="ru-RU"/>
        </w:rPr>
        <w:t xml:space="preserve"> в операторе </w:t>
      </w:r>
      <w:r w:rsidRPr="007E3921">
        <w:rPr>
          <w:rFonts w:ascii="Arial Narrow" w:hAnsi="Arial Narrow"/>
          <w:sz w:val="24"/>
          <w:szCs w:val="24"/>
        </w:rPr>
        <w:t>CREATE</w:t>
      </w:r>
      <w:r w:rsidRPr="007E3921">
        <w:rPr>
          <w:rFonts w:ascii="Arial Narrow" w:hAnsi="Arial Narrow"/>
          <w:sz w:val="24"/>
          <w:szCs w:val="24"/>
          <w:lang w:val="ru-RU"/>
        </w:rPr>
        <w:t xml:space="preserve"> </w:t>
      </w:r>
      <w:r w:rsidRPr="007E3921">
        <w:rPr>
          <w:rFonts w:ascii="Arial Narrow" w:hAnsi="Arial Narrow"/>
          <w:sz w:val="24"/>
          <w:szCs w:val="24"/>
        </w:rPr>
        <w:t>VIEW</w:t>
      </w:r>
      <w:r w:rsidRPr="007E3921">
        <w:rPr>
          <w:rFonts w:ascii="Arial Narrow" w:hAnsi="Arial Narrow"/>
          <w:sz w:val="24"/>
          <w:szCs w:val="24"/>
          <w:lang w:val="ru-RU"/>
        </w:rPr>
        <w:t xml:space="preserve"> мы создаем </w:t>
      </w:r>
      <w:r>
        <w:rPr>
          <w:rFonts w:ascii="Arial Narrow" w:hAnsi="Arial Narrow"/>
          <w:sz w:val="24"/>
          <w:szCs w:val="24"/>
        </w:rPr>
        <w:t>view</w:t>
      </w:r>
      <w:r w:rsidRPr="007E3921">
        <w:rPr>
          <w:rFonts w:ascii="Arial Narrow" w:hAnsi="Arial Narrow"/>
          <w:sz w:val="24"/>
          <w:szCs w:val="24"/>
          <w:lang w:val="ru-RU"/>
        </w:rPr>
        <w:t xml:space="preserve"> на базе таблицы-02.</w:t>
      </w:r>
      <w:r w:rsidRPr="007E3921">
        <w:rPr>
          <w:rFonts w:ascii="Arial Narrow" w:hAnsi="Arial Narrow"/>
          <w:sz w:val="24"/>
          <w:szCs w:val="24"/>
          <w:lang w:val="ru-RU"/>
        </w:rPr>
        <w:br/>
        <w:t xml:space="preserve">А в </w:t>
      </w:r>
      <w:r w:rsidRPr="007E3921">
        <w:rPr>
          <w:rFonts w:ascii="Arial Narrow" w:hAnsi="Arial Narrow"/>
          <w:sz w:val="24"/>
          <w:szCs w:val="24"/>
        </w:rPr>
        <w:t>SE</w:t>
      </w:r>
      <w:r w:rsidRPr="007E3921">
        <w:rPr>
          <w:rFonts w:ascii="Arial Narrow" w:hAnsi="Arial Narrow"/>
          <w:sz w:val="24"/>
          <w:szCs w:val="24"/>
          <w:lang w:val="ru-RU"/>
        </w:rPr>
        <w:t xml:space="preserve">11 </w:t>
      </w:r>
      <w:r>
        <w:rPr>
          <w:rFonts w:ascii="Arial Narrow" w:hAnsi="Arial Narrow"/>
          <w:sz w:val="24"/>
          <w:szCs w:val="24"/>
        </w:rPr>
        <w:t>view</w:t>
      </w:r>
      <w:r w:rsidRPr="007E3921">
        <w:rPr>
          <w:rFonts w:ascii="Arial Narrow" w:hAnsi="Arial Narrow"/>
          <w:sz w:val="24"/>
          <w:szCs w:val="24"/>
          <w:lang w:val="ru-RU"/>
        </w:rPr>
        <w:t xml:space="preserve"> созда</w:t>
      </w:r>
      <w:r>
        <w:rPr>
          <w:rFonts w:ascii="Arial Narrow" w:hAnsi="Arial Narrow"/>
          <w:sz w:val="24"/>
          <w:szCs w:val="24"/>
          <w:lang w:val="ru-RU"/>
        </w:rPr>
        <w:t>ется</w:t>
      </w:r>
      <w:r w:rsidRPr="007E3921">
        <w:rPr>
          <w:rFonts w:ascii="Arial Narrow" w:hAnsi="Arial Narrow"/>
          <w:sz w:val="24"/>
          <w:szCs w:val="24"/>
          <w:lang w:val="ru-RU"/>
        </w:rPr>
        <w:t xml:space="preserve"> на базе таблицы-01</w:t>
      </w:r>
      <w:r w:rsidR="006B2D56">
        <w:rPr>
          <w:rFonts w:ascii="Arial Narrow" w:hAnsi="Arial Narrow"/>
          <w:sz w:val="24"/>
          <w:szCs w:val="24"/>
          <w:lang w:val="ru-RU"/>
        </w:rPr>
        <w:t>. Л</w:t>
      </w:r>
      <w:r w:rsidRPr="007E3921">
        <w:rPr>
          <w:rFonts w:ascii="Arial Narrow" w:hAnsi="Arial Narrow"/>
          <w:sz w:val="24"/>
          <w:szCs w:val="24"/>
          <w:lang w:val="ru-RU"/>
        </w:rPr>
        <w:t>огичнее было бы читать технические поля из таблицы-01?</w:t>
      </w:r>
      <w:r w:rsidR="006B2D56">
        <w:rPr>
          <w:rFonts w:ascii="Arial Narrow" w:hAnsi="Arial Narrow"/>
          <w:sz w:val="24"/>
          <w:szCs w:val="24"/>
          <w:lang w:val="ru-RU"/>
        </w:rPr>
        <w:t xml:space="preserve"> </w:t>
      </w:r>
      <w:r w:rsidRPr="007E3921">
        <w:rPr>
          <w:rFonts w:ascii="Arial Narrow" w:hAnsi="Arial Narrow"/>
          <w:sz w:val="24"/>
          <w:szCs w:val="24"/>
          <w:lang w:val="ru-RU"/>
        </w:rPr>
        <w:t xml:space="preserve">Там как раз </w:t>
      </w:r>
      <w:r w:rsidRPr="007E3921">
        <w:rPr>
          <w:rFonts w:ascii="Arial Narrow" w:hAnsi="Arial Narrow"/>
          <w:sz w:val="24"/>
          <w:szCs w:val="24"/>
        </w:rPr>
        <w:t>REQTSN</w:t>
      </w:r>
      <w:r w:rsidRPr="007E3921">
        <w:rPr>
          <w:rFonts w:ascii="Arial Narrow" w:hAnsi="Arial Narrow"/>
          <w:sz w:val="24"/>
          <w:szCs w:val="24"/>
          <w:lang w:val="ru-RU"/>
        </w:rPr>
        <w:t xml:space="preserve">, </w:t>
      </w:r>
      <w:r w:rsidRPr="007E3921">
        <w:rPr>
          <w:rFonts w:ascii="Arial Narrow" w:hAnsi="Arial Narrow"/>
          <w:sz w:val="24"/>
          <w:szCs w:val="24"/>
        </w:rPr>
        <w:t>DATAPAKID</w:t>
      </w:r>
      <w:r w:rsidRPr="007E3921">
        <w:rPr>
          <w:rFonts w:ascii="Arial Narrow" w:hAnsi="Arial Narrow"/>
          <w:sz w:val="24"/>
          <w:szCs w:val="24"/>
          <w:lang w:val="ru-RU"/>
        </w:rPr>
        <w:t xml:space="preserve">, </w:t>
      </w:r>
      <w:r w:rsidRPr="007E3921">
        <w:rPr>
          <w:rFonts w:ascii="Arial Narrow" w:hAnsi="Arial Narrow"/>
          <w:sz w:val="24"/>
          <w:szCs w:val="24"/>
        </w:rPr>
        <w:t>RECORD</w:t>
      </w:r>
      <w:r w:rsidRPr="007E3921">
        <w:rPr>
          <w:rFonts w:ascii="Arial Narrow" w:hAnsi="Arial Narrow"/>
          <w:sz w:val="24"/>
          <w:szCs w:val="24"/>
          <w:lang w:val="ru-RU"/>
        </w:rPr>
        <w:t xml:space="preserve">, </w:t>
      </w:r>
      <w:r w:rsidRPr="007E3921">
        <w:rPr>
          <w:rFonts w:ascii="Arial Narrow" w:hAnsi="Arial Narrow"/>
          <w:sz w:val="24"/>
          <w:szCs w:val="24"/>
        </w:rPr>
        <w:t>RECORDMODE</w:t>
      </w:r>
      <w:r w:rsidRPr="007E3921">
        <w:rPr>
          <w:rFonts w:ascii="Arial Narrow" w:hAnsi="Arial Narrow"/>
          <w:sz w:val="24"/>
          <w:szCs w:val="24"/>
          <w:lang w:val="ru-RU"/>
        </w:rPr>
        <w:t xml:space="preserve"> имеются.</w:t>
      </w:r>
      <w:r w:rsidRPr="007E3921">
        <w:rPr>
          <w:rFonts w:ascii="Arial Narrow" w:hAnsi="Arial Narrow"/>
          <w:sz w:val="24"/>
          <w:szCs w:val="24"/>
          <w:lang w:val="ru-RU"/>
        </w:rPr>
        <w:br/>
        <w:t xml:space="preserve">Но в </w:t>
      </w:r>
      <w:r w:rsidR="006B2D56">
        <w:rPr>
          <w:rFonts w:ascii="Arial Narrow" w:hAnsi="Arial Narrow"/>
          <w:sz w:val="24"/>
          <w:szCs w:val="24"/>
        </w:rPr>
        <w:t>hana</w:t>
      </w:r>
      <w:r w:rsidRPr="007E3921">
        <w:rPr>
          <w:rFonts w:ascii="Arial Narrow" w:hAnsi="Arial Narrow"/>
          <w:sz w:val="24"/>
          <w:szCs w:val="24"/>
          <w:lang w:val="ru-RU"/>
        </w:rPr>
        <w:t xml:space="preserve"> мы читаем суррогатные литералы с нулями, забивая ими эти поля.</w:t>
      </w:r>
    </w:p>
    <w:p w:rsidR="006B2D56" w:rsidRDefault="007E3921" w:rsidP="007E3921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7E3921">
        <w:rPr>
          <w:rFonts w:ascii="Arial Narrow" w:hAnsi="Arial Narrow"/>
          <w:sz w:val="24"/>
          <w:szCs w:val="24"/>
          <w:lang w:val="ru-RU"/>
        </w:rPr>
        <w:t>В ракурсе-06 мы забиваем все технические поля нулями и пробелами</w:t>
      </w:r>
      <w:r w:rsidR="006B2D56">
        <w:rPr>
          <w:rFonts w:ascii="Arial Narrow" w:hAnsi="Arial Narrow"/>
          <w:sz w:val="24"/>
          <w:szCs w:val="24"/>
          <w:lang w:val="ru-RU"/>
        </w:rPr>
        <w:t xml:space="preserve"> – т.е.</w:t>
      </w:r>
      <w:r w:rsidR="006B2D56" w:rsidRPr="007E3921">
        <w:rPr>
          <w:rFonts w:ascii="Arial Narrow" w:hAnsi="Arial Narrow"/>
          <w:sz w:val="24"/>
          <w:szCs w:val="24"/>
          <w:lang w:val="ru-RU"/>
        </w:rPr>
        <w:t xml:space="preserve"> сохраняем копию инбаунда, но без технических полей (?)</w:t>
      </w:r>
    </w:p>
    <w:p w:rsidR="006B2D56" w:rsidRDefault="006B2D56" w:rsidP="007E3921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>
        <w:rPr>
          <w:rFonts w:ascii="Arial Narrow" w:hAnsi="Arial Narrow"/>
          <w:sz w:val="24"/>
          <w:szCs w:val="24"/>
          <w:lang w:val="ru-RU"/>
        </w:rPr>
        <w:t>В</w:t>
      </w:r>
      <w:r w:rsidR="007E3921" w:rsidRPr="007E3921">
        <w:rPr>
          <w:rFonts w:ascii="Arial Narrow" w:hAnsi="Arial Narrow"/>
          <w:sz w:val="24"/>
          <w:szCs w:val="24"/>
          <w:lang w:val="ru-RU"/>
        </w:rPr>
        <w:t xml:space="preserve"> ракурсе-07 забиваем только </w:t>
      </w:r>
      <w:r w:rsidR="007E3921" w:rsidRPr="007E3921">
        <w:rPr>
          <w:rFonts w:ascii="Arial Narrow" w:hAnsi="Arial Narrow"/>
          <w:sz w:val="24"/>
          <w:szCs w:val="24"/>
        </w:rPr>
        <w:t>REQTSN</w:t>
      </w:r>
      <w:r w:rsidR="007E3921" w:rsidRPr="007E3921">
        <w:rPr>
          <w:rFonts w:ascii="Arial Narrow" w:hAnsi="Arial Narrow"/>
          <w:sz w:val="24"/>
          <w:szCs w:val="24"/>
          <w:lang w:val="ru-RU"/>
        </w:rPr>
        <w:t xml:space="preserve">, читая </w:t>
      </w:r>
      <w:r w:rsidR="007E3921" w:rsidRPr="007E3921">
        <w:rPr>
          <w:rFonts w:ascii="Arial Narrow" w:hAnsi="Arial Narrow"/>
          <w:sz w:val="24"/>
          <w:szCs w:val="24"/>
        </w:rPr>
        <w:t>RECORDMODE</w:t>
      </w:r>
      <w:r w:rsidR="007E3921" w:rsidRPr="007E3921">
        <w:rPr>
          <w:rFonts w:ascii="Arial Narrow" w:hAnsi="Arial Narrow"/>
          <w:sz w:val="24"/>
          <w:szCs w:val="24"/>
          <w:lang w:val="ru-RU"/>
        </w:rPr>
        <w:t xml:space="preserve"> из таблицы-02</w:t>
      </w:r>
      <w:r>
        <w:rPr>
          <w:rFonts w:ascii="Arial Narrow" w:hAnsi="Arial Narrow"/>
          <w:sz w:val="24"/>
          <w:szCs w:val="24"/>
          <w:lang w:val="ru-RU"/>
        </w:rPr>
        <w:t xml:space="preserve"> – т.е. </w:t>
      </w:r>
      <w:r w:rsidR="007E3921" w:rsidRPr="007E3921">
        <w:rPr>
          <w:rFonts w:ascii="Arial Narrow" w:hAnsi="Arial Narrow"/>
          <w:sz w:val="24"/>
          <w:szCs w:val="24"/>
          <w:lang w:val="ru-RU"/>
        </w:rPr>
        <w:t xml:space="preserve">сохраняем копию активной таблицы, с сохранением </w:t>
      </w:r>
      <w:r w:rsidR="007E3921" w:rsidRPr="007E3921">
        <w:rPr>
          <w:rFonts w:ascii="Arial Narrow" w:hAnsi="Arial Narrow"/>
          <w:sz w:val="24"/>
          <w:szCs w:val="24"/>
        </w:rPr>
        <w:t>recordmode</w:t>
      </w:r>
      <w:r>
        <w:rPr>
          <w:rFonts w:ascii="Arial Narrow" w:hAnsi="Arial Narrow"/>
          <w:sz w:val="24"/>
          <w:szCs w:val="24"/>
          <w:lang w:val="ru-RU"/>
        </w:rPr>
        <w:t>.</w:t>
      </w:r>
    </w:p>
    <w:p w:rsidR="006B2D56" w:rsidRDefault="006B2D56" w:rsidP="007E3921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>
        <w:rPr>
          <w:rFonts w:ascii="Arial Narrow" w:hAnsi="Arial Narrow"/>
          <w:sz w:val="24"/>
          <w:szCs w:val="24"/>
          <w:lang w:val="ru-RU"/>
        </w:rPr>
        <w:t>Н</w:t>
      </w:r>
      <w:r w:rsidR="007E3921" w:rsidRPr="007E3921">
        <w:rPr>
          <w:rFonts w:ascii="Arial Narrow" w:hAnsi="Arial Narrow"/>
          <w:sz w:val="24"/>
          <w:szCs w:val="24"/>
          <w:lang w:val="ru-RU"/>
        </w:rPr>
        <w:t>е понятны два момента</w:t>
      </w:r>
    </w:p>
    <w:p w:rsidR="006B2D56" w:rsidRPr="006B2D56" w:rsidRDefault="007E3921" w:rsidP="006B2D56">
      <w:pPr>
        <w:pStyle w:val="a6"/>
        <w:numPr>
          <w:ilvl w:val="0"/>
          <w:numId w:val="1"/>
        </w:numPr>
        <w:spacing w:after="0" w:line="240" w:lineRule="auto"/>
        <w:ind w:left="1134"/>
        <w:jc w:val="both"/>
        <w:rPr>
          <w:rFonts w:ascii="Arial Narrow" w:hAnsi="Arial Narrow"/>
          <w:sz w:val="24"/>
          <w:szCs w:val="24"/>
          <w:lang w:val="ru-RU"/>
        </w:rPr>
      </w:pPr>
      <w:r w:rsidRPr="006B2D56">
        <w:rPr>
          <w:rFonts w:ascii="Arial Narrow" w:hAnsi="Arial Narrow"/>
          <w:sz w:val="24"/>
          <w:szCs w:val="24"/>
          <w:lang w:val="ru-RU"/>
        </w:rPr>
        <w:t xml:space="preserve">Почему </w:t>
      </w:r>
      <w:r w:rsidR="006B2D56">
        <w:rPr>
          <w:rFonts w:ascii="Arial Narrow" w:hAnsi="Arial Narrow"/>
          <w:sz w:val="24"/>
          <w:szCs w:val="24"/>
        </w:rPr>
        <w:t>hana</w:t>
      </w:r>
      <w:r w:rsidRPr="006B2D56">
        <w:rPr>
          <w:rFonts w:ascii="Arial Narrow" w:hAnsi="Arial Narrow"/>
          <w:sz w:val="24"/>
          <w:szCs w:val="24"/>
          <w:lang w:val="ru-RU"/>
        </w:rPr>
        <w:t xml:space="preserve"> противоречит </w:t>
      </w:r>
      <w:r w:rsidRPr="006B2D56">
        <w:rPr>
          <w:rFonts w:ascii="Arial Narrow" w:hAnsi="Arial Narrow"/>
          <w:sz w:val="24"/>
          <w:szCs w:val="24"/>
        </w:rPr>
        <w:t>SE</w:t>
      </w:r>
      <w:r w:rsidRPr="006B2D56">
        <w:rPr>
          <w:rFonts w:ascii="Arial Narrow" w:hAnsi="Arial Narrow"/>
          <w:sz w:val="24"/>
          <w:szCs w:val="24"/>
          <w:lang w:val="ru-RU"/>
        </w:rPr>
        <w:t>11?</w:t>
      </w:r>
    </w:p>
    <w:p w:rsidR="007E3921" w:rsidRPr="006B2D56" w:rsidRDefault="007E3921" w:rsidP="006B2D56">
      <w:pPr>
        <w:pStyle w:val="a6"/>
        <w:numPr>
          <w:ilvl w:val="0"/>
          <w:numId w:val="1"/>
        </w:numPr>
        <w:spacing w:after="0" w:line="240" w:lineRule="auto"/>
        <w:ind w:left="1134"/>
        <w:jc w:val="both"/>
        <w:rPr>
          <w:rFonts w:ascii="Arial Narrow" w:hAnsi="Arial Narrow"/>
          <w:sz w:val="24"/>
          <w:szCs w:val="24"/>
          <w:lang w:val="ru-RU"/>
        </w:rPr>
      </w:pPr>
      <w:r w:rsidRPr="006B2D56">
        <w:rPr>
          <w:rFonts w:ascii="Arial Narrow" w:hAnsi="Arial Narrow"/>
          <w:sz w:val="24"/>
          <w:szCs w:val="24"/>
          <w:lang w:val="ru-RU"/>
        </w:rPr>
        <w:t>Зачем нужны эти полусуррогатные (?) копии базовых таблиц</w:t>
      </w:r>
      <w:r w:rsidR="006B2D56">
        <w:rPr>
          <w:rFonts w:ascii="Arial Narrow" w:hAnsi="Arial Narrow"/>
          <w:sz w:val="24"/>
          <w:szCs w:val="24"/>
          <w:lang w:val="ru-RU"/>
        </w:rPr>
        <w:t>?</w:t>
      </w:r>
    </w:p>
    <w:p w:rsidR="006B2D56" w:rsidRDefault="006B2D56" w:rsidP="007E3921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6B2D56" w:rsidRDefault="006B2D56" w:rsidP="006B2D5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6B2D56">
        <w:rPr>
          <w:rFonts w:ascii="Arial Narrow" w:hAnsi="Arial Narrow"/>
          <w:sz w:val="24"/>
          <w:szCs w:val="24"/>
          <w:lang w:val="ru-RU"/>
        </w:rPr>
        <w:sym w:font="Symbol" w:char="F02D"/>
      </w:r>
      <w:r w:rsidRPr="006B2D56">
        <w:rPr>
          <w:rFonts w:ascii="Arial Narrow" w:hAnsi="Arial Narrow"/>
          <w:sz w:val="24"/>
          <w:szCs w:val="24"/>
          <w:lang w:val="ru-RU"/>
        </w:rPr>
        <w:t xml:space="preserve"> Как предположение</w:t>
      </w:r>
      <w:r>
        <w:rPr>
          <w:rFonts w:ascii="Arial Narrow" w:hAnsi="Arial Narrow"/>
          <w:sz w:val="24"/>
          <w:szCs w:val="24"/>
          <w:lang w:val="ru-RU"/>
        </w:rPr>
        <w:t xml:space="preserve"> – </w:t>
      </w:r>
      <w:r w:rsidRPr="006B2D56">
        <w:rPr>
          <w:rFonts w:ascii="Arial Narrow" w:hAnsi="Arial Narrow"/>
          <w:b/>
          <w:sz w:val="24"/>
          <w:szCs w:val="24"/>
          <w:lang w:val="ru-RU"/>
        </w:rPr>
        <w:t>7-й ракурс</w:t>
      </w:r>
      <w:r w:rsidRPr="006B2D56">
        <w:rPr>
          <w:rFonts w:ascii="Arial Narrow" w:hAnsi="Arial Narrow"/>
          <w:sz w:val="24"/>
          <w:szCs w:val="24"/>
          <w:lang w:val="ru-RU"/>
        </w:rPr>
        <w:t xml:space="preserve"> будет содержать данные после сжатия куба, </w:t>
      </w:r>
      <w:r>
        <w:rPr>
          <w:rFonts w:ascii="Arial Narrow" w:hAnsi="Arial Narrow"/>
          <w:sz w:val="24"/>
          <w:szCs w:val="24"/>
          <w:lang w:val="ru-RU"/>
        </w:rPr>
        <w:t>т.к.</w:t>
      </w:r>
      <w:r w:rsidRPr="006B2D56">
        <w:rPr>
          <w:rFonts w:ascii="Arial Narrow" w:hAnsi="Arial Narrow"/>
          <w:sz w:val="24"/>
          <w:szCs w:val="24"/>
          <w:lang w:val="ru-RU"/>
        </w:rPr>
        <w:t xml:space="preserve"> после такой процедуры пропадает надобность в </w:t>
      </w:r>
      <w:r w:rsidRPr="006B2D56">
        <w:rPr>
          <w:rFonts w:ascii="Arial Narrow" w:hAnsi="Arial Narrow"/>
          <w:sz w:val="24"/>
          <w:szCs w:val="24"/>
        </w:rPr>
        <w:t>DATAPAKID</w:t>
      </w:r>
      <w:r w:rsidRPr="006B2D56">
        <w:rPr>
          <w:rFonts w:ascii="Arial Narrow" w:hAnsi="Arial Narrow"/>
          <w:sz w:val="24"/>
          <w:szCs w:val="24"/>
          <w:lang w:val="ru-RU"/>
        </w:rPr>
        <w:t xml:space="preserve">, </w:t>
      </w:r>
      <w:r w:rsidRPr="006B2D56">
        <w:rPr>
          <w:rFonts w:ascii="Arial Narrow" w:hAnsi="Arial Narrow"/>
          <w:sz w:val="24"/>
          <w:szCs w:val="24"/>
        </w:rPr>
        <w:t>RECORD</w:t>
      </w:r>
      <w:r w:rsidRPr="006B2D56">
        <w:rPr>
          <w:rFonts w:ascii="Arial Narrow" w:hAnsi="Arial Narrow"/>
          <w:sz w:val="24"/>
          <w:szCs w:val="24"/>
          <w:lang w:val="ru-RU"/>
        </w:rPr>
        <w:t>.</w:t>
      </w:r>
    </w:p>
    <w:p w:rsidR="006B2D56" w:rsidRDefault="006B2D56" w:rsidP="006B2D5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6B2D56" w:rsidRDefault="006B2D56" w:rsidP="006B2D5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6B2D56">
        <w:rPr>
          <w:rFonts w:ascii="Arial Narrow" w:hAnsi="Arial Narrow"/>
          <w:sz w:val="24"/>
          <w:szCs w:val="24"/>
          <w:lang w:val="ru-RU"/>
        </w:rPr>
        <w:sym w:font="Symbol" w:char="F02D"/>
      </w:r>
      <w:r w:rsidRPr="006B2D56">
        <w:rPr>
          <w:rFonts w:ascii="Arial Narrow" w:hAnsi="Arial Narrow"/>
          <w:sz w:val="24"/>
          <w:szCs w:val="24"/>
        </w:rPr>
        <w:t xml:space="preserve"> По вопросу различия SE11 и HS нота 2270825 - ADSO Incorrect definition of reporting and extraction views.</w:t>
      </w:r>
    </w:p>
    <w:p w:rsidR="006B2D56" w:rsidRPr="006B2D56" w:rsidRDefault="006B2D56" w:rsidP="006B2D5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6B2D56">
        <w:rPr>
          <w:rFonts w:ascii="Arial Narrow" w:hAnsi="Arial Narrow"/>
          <w:sz w:val="24"/>
          <w:szCs w:val="24"/>
          <w:lang w:val="ru-RU"/>
        </w:rPr>
        <w:t>Про 6 и 7 таблицы</w:t>
      </w:r>
      <w:r>
        <w:rPr>
          <w:rFonts w:ascii="Arial Narrow" w:hAnsi="Arial Narrow"/>
          <w:sz w:val="24"/>
          <w:szCs w:val="24"/>
          <w:lang w:val="ru-RU"/>
        </w:rPr>
        <w:t xml:space="preserve"> -</w:t>
      </w:r>
      <w:r w:rsidRPr="006B2D56">
        <w:rPr>
          <w:rFonts w:ascii="Arial Narrow" w:hAnsi="Arial Narrow"/>
          <w:sz w:val="24"/>
          <w:szCs w:val="24"/>
          <w:lang w:val="ru-RU"/>
        </w:rPr>
        <w:t xml:space="preserve"> </w:t>
      </w:r>
      <w:hyperlink r:id="rId14" w:history="1">
        <w:r w:rsidRPr="006B2D56">
          <w:rPr>
            <w:rStyle w:val="a4"/>
            <w:rFonts w:ascii="Arial Narrow" w:hAnsi="Arial Narrow"/>
            <w:sz w:val="24"/>
            <w:szCs w:val="24"/>
            <w:u w:val="none"/>
          </w:rPr>
          <w:t>https</w:t>
        </w:r>
        <w:r w:rsidRPr="006B2D56">
          <w:rPr>
            <w:rStyle w:val="a4"/>
            <w:rFonts w:ascii="Arial Narrow" w:hAnsi="Arial Narrow"/>
            <w:sz w:val="24"/>
            <w:szCs w:val="24"/>
            <w:u w:val="none"/>
            <w:lang w:val="ru-RU"/>
          </w:rPr>
          <w:t>://</w:t>
        </w:r>
        <w:r w:rsidRPr="006B2D56">
          <w:rPr>
            <w:rStyle w:val="a4"/>
            <w:rFonts w:ascii="Arial Narrow" w:hAnsi="Arial Narrow"/>
            <w:sz w:val="24"/>
            <w:szCs w:val="24"/>
            <w:u w:val="none"/>
          </w:rPr>
          <w:t>www</w:t>
        </w:r>
        <w:r w:rsidRPr="006B2D56">
          <w:rPr>
            <w:rStyle w:val="a4"/>
            <w:rFonts w:ascii="Arial Narrow" w:hAnsi="Arial Narrow"/>
            <w:sz w:val="24"/>
            <w:szCs w:val="24"/>
            <w:u w:val="none"/>
            <w:lang w:val="ru-RU"/>
          </w:rPr>
          <w:t>.</w:t>
        </w:r>
        <w:r w:rsidRPr="006B2D56">
          <w:rPr>
            <w:rStyle w:val="a4"/>
            <w:rFonts w:ascii="Arial Narrow" w:hAnsi="Arial Narrow"/>
            <w:sz w:val="24"/>
            <w:szCs w:val="24"/>
            <w:u w:val="none"/>
          </w:rPr>
          <w:t>btelligent</w:t>
        </w:r>
        <w:r w:rsidRPr="006B2D56">
          <w:rPr>
            <w:rStyle w:val="a4"/>
            <w:rFonts w:ascii="Arial Narrow" w:hAnsi="Arial Narrow"/>
            <w:sz w:val="24"/>
            <w:szCs w:val="24"/>
            <w:u w:val="none"/>
            <w:lang w:val="ru-RU"/>
          </w:rPr>
          <w:t>.</w:t>
        </w:r>
        <w:r w:rsidRPr="006B2D56">
          <w:rPr>
            <w:rStyle w:val="a4"/>
            <w:rFonts w:ascii="Arial Narrow" w:hAnsi="Arial Narrow"/>
            <w:sz w:val="24"/>
            <w:szCs w:val="24"/>
            <w:u w:val="none"/>
          </w:rPr>
          <w:t>com</w:t>
        </w:r>
        <w:r w:rsidRPr="006B2D56">
          <w:rPr>
            <w:rStyle w:val="a4"/>
            <w:rFonts w:ascii="Arial Narrow" w:hAnsi="Arial Narrow"/>
            <w:sz w:val="24"/>
            <w:szCs w:val="24"/>
            <w:u w:val="none"/>
            <w:lang w:val="ru-RU"/>
          </w:rPr>
          <w:t>/</w:t>
        </w:r>
        <w:r w:rsidRPr="006B2D56">
          <w:rPr>
            <w:rStyle w:val="a4"/>
            <w:rFonts w:ascii="Arial Narrow" w:hAnsi="Arial Narrow"/>
            <w:sz w:val="24"/>
            <w:szCs w:val="24"/>
            <w:u w:val="none"/>
          </w:rPr>
          <w:t>en</w:t>
        </w:r>
        <w:r w:rsidRPr="006B2D56">
          <w:rPr>
            <w:rStyle w:val="a4"/>
            <w:rFonts w:ascii="Arial Narrow" w:hAnsi="Arial Narrow"/>
            <w:sz w:val="24"/>
            <w:szCs w:val="24"/>
            <w:u w:val="none"/>
            <w:lang w:val="ru-RU"/>
          </w:rPr>
          <w:t>/</w:t>
        </w:r>
        <w:r w:rsidRPr="006B2D56">
          <w:rPr>
            <w:rStyle w:val="a4"/>
            <w:rFonts w:ascii="Arial Narrow" w:hAnsi="Arial Narrow"/>
            <w:sz w:val="24"/>
            <w:szCs w:val="24"/>
            <w:u w:val="none"/>
          </w:rPr>
          <w:t>blog</w:t>
        </w:r>
        <w:r w:rsidRPr="006B2D56">
          <w:rPr>
            <w:rStyle w:val="a4"/>
            <w:rFonts w:ascii="Arial Narrow" w:hAnsi="Arial Narrow"/>
            <w:sz w:val="24"/>
            <w:szCs w:val="24"/>
            <w:u w:val="none"/>
            <w:lang w:val="ru-RU"/>
          </w:rPr>
          <w:t>/</w:t>
        </w:r>
        <w:r w:rsidRPr="006B2D56">
          <w:rPr>
            <w:rStyle w:val="a4"/>
            <w:rFonts w:ascii="Arial Narrow" w:hAnsi="Arial Narrow"/>
            <w:sz w:val="24"/>
            <w:szCs w:val="24"/>
            <w:u w:val="none"/>
          </w:rPr>
          <w:t>the</w:t>
        </w:r>
        <w:r w:rsidRPr="006B2D56">
          <w:rPr>
            <w:rStyle w:val="a4"/>
            <w:rFonts w:ascii="Arial Narrow" w:hAnsi="Arial Narrow"/>
            <w:sz w:val="24"/>
            <w:szCs w:val="24"/>
            <w:u w:val="none"/>
            <w:lang w:val="ru-RU"/>
          </w:rPr>
          <w:t>-</w:t>
        </w:r>
        <w:r w:rsidRPr="006B2D56">
          <w:rPr>
            <w:rStyle w:val="a4"/>
            <w:rFonts w:ascii="Arial Narrow" w:hAnsi="Arial Narrow"/>
            <w:sz w:val="24"/>
            <w:szCs w:val="24"/>
            <w:u w:val="none"/>
          </w:rPr>
          <w:t>advanced</w:t>
        </w:r>
        <w:r w:rsidRPr="006B2D56">
          <w:rPr>
            <w:rStyle w:val="a4"/>
            <w:rFonts w:ascii="Arial Narrow" w:hAnsi="Arial Narrow"/>
            <w:sz w:val="24"/>
            <w:szCs w:val="24"/>
            <w:u w:val="none"/>
            <w:lang w:val="ru-RU"/>
          </w:rPr>
          <w:t>-</w:t>
        </w:r>
        <w:r w:rsidRPr="006B2D56">
          <w:rPr>
            <w:rStyle w:val="a4"/>
            <w:rFonts w:ascii="Arial Narrow" w:hAnsi="Arial Narrow"/>
            <w:sz w:val="24"/>
            <w:szCs w:val="24"/>
            <w:u w:val="none"/>
          </w:rPr>
          <w:t>data</w:t>
        </w:r>
        <w:r w:rsidRPr="006B2D56">
          <w:rPr>
            <w:rStyle w:val="a4"/>
            <w:rFonts w:ascii="Arial Narrow" w:hAnsi="Arial Narrow"/>
            <w:sz w:val="24"/>
            <w:szCs w:val="24"/>
            <w:u w:val="none"/>
            <w:lang w:val="ru-RU"/>
          </w:rPr>
          <w:t>-</w:t>
        </w:r>
        <w:r w:rsidRPr="006B2D56">
          <w:rPr>
            <w:rStyle w:val="a4"/>
            <w:rFonts w:ascii="Arial Narrow" w:hAnsi="Arial Narrow"/>
            <w:sz w:val="24"/>
            <w:szCs w:val="24"/>
            <w:u w:val="none"/>
          </w:rPr>
          <w:t>store</w:t>
        </w:r>
        <w:r w:rsidRPr="006B2D56">
          <w:rPr>
            <w:rStyle w:val="a4"/>
            <w:rFonts w:ascii="Arial Narrow" w:hAnsi="Arial Narrow"/>
            <w:sz w:val="24"/>
            <w:szCs w:val="24"/>
            <w:u w:val="none"/>
            <w:lang w:val="ru-RU"/>
          </w:rPr>
          <w:t>-</w:t>
        </w:r>
        <w:r w:rsidRPr="006B2D56">
          <w:rPr>
            <w:rStyle w:val="a4"/>
            <w:rFonts w:ascii="Arial Narrow" w:hAnsi="Arial Narrow"/>
            <w:sz w:val="24"/>
            <w:szCs w:val="24"/>
            <w:u w:val="none"/>
          </w:rPr>
          <w:t>object</w:t>
        </w:r>
        <w:r w:rsidRPr="006B2D56">
          <w:rPr>
            <w:rStyle w:val="a4"/>
            <w:rFonts w:ascii="Arial Narrow" w:hAnsi="Arial Narrow"/>
            <w:sz w:val="24"/>
            <w:szCs w:val="24"/>
            <w:u w:val="none"/>
            <w:lang w:val="ru-RU"/>
          </w:rPr>
          <w:t>-</w:t>
        </w:r>
        <w:r w:rsidRPr="006B2D56">
          <w:rPr>
            <w:rStyle w:val="a4"/>
            <w:rFonts w:ascii="Arial Narrow" w:hAnsi="Arial Narrow"/>
            <w:sz w:val="24"/>
            <w:szCs w:val="24"/>
            <w:u w:val="none"/>
          </w:rPr>
          <w:t>adso</w:t>
        </w:r>
        <w:r w:rsidRPr="006B2D56">
          <w:rPr>
            <w:rStyle w:val="a4"/>
            <w:rFonts w:ascii="Arial Narrow" w:hAnsi="Arial Narrow"/>
            <w:sz w:val="24"/>
            <w:szCs w:val="24"/>
            <w:u w:val="none"/>
            <w:lang w:val="ru-RU"/>
          </w:rPr>
          <w:t>-</w:t>
        </w:r>
        <w:r w:rsidRPr="006B2D56">
          <w:rPr>
            <w:rStyle w:val="a4"/>
            <w:rFonts w:ascii="Arial Narrow" w:hAnsi="Arial Narrow"/>
            <w:sz w:val="24"/>
            <w:szCs w:val="24"/>
            <w:u w:val="none"/>
          </w:rPr>
          <w:t>and</w:t>
        </w:r>
        <w:r w:rsidRPr="006B2D56">
          <w:rPr>
            <w:rStyle w:val="a4"/>
            <w:rFonts w:ascii="Arial Narrow" w:hAnsi="Arial Narrow"/>
            <w:sz w:val="24"/>
            <w:szCs w:val="24"/>
            <w:u w:val="none"/>
            <w:lang w:val="ru-RU"/>
          </w:rPr>
          <w:t>-</w:t>
        </w:r>
        <w:r w:rsidRPr="006B2D56">
          <w:rPr>
            <w:rStyle w:val="a4"/>
            <w:rFonts w:ascii="Arial Narrow" w:hAnsi="Arial Narrow"/>
            <w:sz w:val="24"/>
            <w:szCs w:val="24"/>
            <w:u w:val="none"/>
          </w:rPr>
          <w:t>its</w:t>
        </w:r>
        <w:r w:rsidRPr="006B2D56">
          <w:rPr>
            <w:rStyle w:val="a4"/>
            <w:rFonts w:ascii="Arial Narrow" w:hAnsi="Arial Narrow"/>
            <w:sz w:val="24"/>
            <w:szCs w:val="24"/>
            <w:u w:val="none"/>
            <w:lang w:val="ru-RU"/>
          </w:rPr>
          <w:t>-</w:t>
        </w:r>
        <w:r w:rsidRPr="006B2D56">
          <w:rPr>
            <w:rStyle w:val="a4"/>
            <w:rFonts w:ascii="Arial Narrow" w:hAnsi="Arial Narrow"/>
            <w:sz w:val="24"/>
            <w:szCs w:val="24"/>
            <w:u w:val="none"/>
          </w:rPr>
          <w:t>tables</w:t>
        </w:r>
        <w:r w:rsidRPr="006B2D56">
          <w:rPr>
            <w:rStyle w:val="a4"/>
            <w:rFonts w:ascii="Arial Narrow" w:hAnsi="Arial Narrow"/>
            <w:sz w:val="24"/>
            <w:szCs w:val="24"/>
            <w:u w:val="none"/>
            <w:lang w:val="ru-RU"/>
          </w:rPr>
          <w:t>/</w:t>
        </w:r>
      </w:hyperlink>
    </w:p>
    <w:p w:rsidR="006B2D56" w:rsidRDefault="006B2D56" w:rsidP="006B2D5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>
        <w:rPr>
          <w:rFonts w:ascii="Arial Narrow" w:hAnsi="Arial Narrow"/>
          <w:sz w:val="24"/>
          <w:szCs w:val="24"/>
          <w:lang w:val="ru-RU"/>
        </w:rPr>
        <w:t>Р</w:t>
      </w:r>
      <w:r w:rsidRPr="006B2D56">
        <w:rPr>
          <w:rFonts w:ascii="Arial Narrow" w:hAnsi="Arial Narrow"/>
          <w:sz w:val="24"/>
          <w:szCs w:val="24"/>
          <w:lang w:val="ru-RU"/>
        </w:rPr>
        <w:t xml:space="preserve">екомендуют использовать </w:t>
      </w:r>
      <w:r w:rsidRPr="006B2D56">
        <w:rPr>
          <w:rFonts w:ascii="Arial Narrow" w:hAnsi="Arial Narrow"/>
          <w:b/>
          <w:sz w:val="24"/>
          <w:szCs w:val="24"/>
          <w:lang w:val="ru-RU"/>
        </w:rPr>
        <w:t xml:space="preserve">7 для прямого доступа через </w:t>
      </w:r>
      <w:r w:rsidRPr="006B2D56">
        <w:rPr>
          <w:rFonts w:ascii="Arial Narrow" w:hAnsi="Arial Narrow"/>
          <w:b/>
          <w:sz w:val="24"/>
          <w:szCs w:val="24"/>
        </w:rPr>
        <w:t>SQL</w:t>
      </w:r>
      <w:r w:rsidRPr="006B2D56">
        <w:rPr>
          <w:rFonts w:ascii="Arial Narrow" w:hAnsi="Arial Narrow"/>
          <w:b/>
          <w:sz w:val="24"/>
          <w:szCs w:val="24"/>
          <w:lang w:val="ru-RU"/>
        </w:rPr>
        <w:t xml:space="preserve"> и </w:t>
      </w:r>
      <w:r w:rsidRPr="006B2D56">
        <w:rPr>
          <w:rFonts w:ascii="Arial Narrow" w:hAnsi="Arial Narrow"/>
          <w:b/>
          <w:sz w:val="24"/>
          <w:szCs w:val="24"/>
        </w:rPr>
        <w:t>ABAP</w:t>
      </w:r>
      <w:r>
        <w:rPr>
          <w:rFonts w:ascii="Arial Narrow" w:hAnsi="Arial Narrow"/>
          <w:sz w:val="24"/>
          <w:szCs w:val="24"/>
          <w:lang w:val="ru-RU"/>
        </w:rPr>
        <w:t>. П</w:t>
      </w:r>
      <w:r w:rsidRPr="006B2D56">
        <w:rPr>
          <w:rFonts w:ascii="Arial Narrow" w:hAnsi="Arial Narrow"/>
          <w:sz w:val="24"/>
          <w:szCs w:val="24"/>
          <w:lang w:val="ru-RU"/>
        </w:rPr>
        <w:t xml:space="preserve">равда если делать </w:t>
      </w:r>
      <w:r>
        <w:rPr>
          <w:rFonts w:ascii="Arial Narrow" w:hAnsi="Arial Narrow"/>
          <w:sz w:val="24"/>
          <w:szCs w:val="24"/>
        </w:rPr>
        <w:t>A</w:t>
      </w:r>
      <w:r w:rsidRPr="006B2D56">
        <w:rPr>
          <w:rFonts w:ascii="Arial Narrow" w:hAnsi="Arial Narrow"/>
          <w:sz w:val="24"/>
          <w:szCs w:val="24"/>
        </w:rPr>
        <w:t>DSO</w:t>
      </w:r>
      <w:r w:rsidRPr="006B2D56">
        <w:rPr>
          <w:rFonts w:ascii="Arial Narrow" w:hAnsi="Arial Narrow"/>
          <w:sz w:val="24"/>
          <w:szCs w:val="24"/>
          <w:lang w:val="ru-RU"/>
        </w:rPr>
        <w:t xml:space="preserve"> взамен </w:t>
      </w:r>
      <w:r w:rsidRPr="006B2D56">
        <w:rPr>
          <w:rFonts w:ascii="Arial Narrow" w:hAnsi="Arial Narrow"/>
          <w:sz w:val="24"/>
          <w:szCs w:val="24"/>
        </w:rPr>
        <w:t>PSA</w:t>
      </w:r>
      <w:r w:rsidRPr="006B2D56">
        <w:rPr>
          <w:rFonts w:ascii="Arial Narrow" w:hAnsi="Arial Narrow"/>
          <w:sz w:val="24"/>
          <w:szCs w:val="24"/>
          <w:lang w:val="ru-RU"/>
        </w:rPr>
        <w:t xml:space="preserve"> с типом как </w:t>
      </w:r>
      <w:r w:rsidRPr="006B2D56">
        <w:rPr>
          <w:rFonts w:ascii="Arial Narrow" w:hAnsi="Arial Narrow"/>
          <w:sz w:val="24"/>
          <w:szCs w:val="24"/>
        </w:rPr>
        <w:t>DSO</w:t>
      </w:r>
      <w:r w:rsidRPr="006B2D56">
        <w:rPr>
          <w:rFonts w:ascii="Arial Narrow" w:hAnsi="Arial Narrow"/>
          <w:sz w:val="24"/>
          <w:szCs w:val="24"/>
          <w:lang w:val="ru-RU"/>
        </w:rPr>
        <w:t xml:space="preserve"> оптимизированную для записи то 6 и 7 таблицы не создаются в </w:t>
      </w:r>
      <w:r w:rsidRPr="006B2D56">
        <w:rPr>
          <w:rFonts w:ascii="Arial Narrow" w:hAnsi="Arial Narrow"/>
          <w:sz w:val="24"/>
          <w:szCs w:val="24"/>
        </w:rPr>
        <w:t>ABAP</w:t>
      </w:r>
      <w:r w:rsidRPr="006B2D56">
        <w:rPr>
          <w:rFonts w:ascii="Arial Narrow" w:hAnsi="Arial Narrow"/>
          <w:sz w:val="24"/>
          <w:szCs w:val="24"/>
          <w:lang w:val="ru-RU"/>
        </w:rPr>
        <w:t xml:space="preserve">-словаре, в </w:t>
      </w:r>
      <w:r w:rsidRPr="006B2D56">
        <w:rPr>
          <w:rFonts w:ascii="Arial Narrow" w:hAnsi="Arial Narrow"/>
          <w:sz w:val="24"/>
          <w:szCs w:val="24"/>
        </w:rPr>
        <w:t>HS</w:t>
      </w:r>
      <w:r w:rsidRPr="006B2D56">
        <w:rPr>
          <w:rFonts w:ascii="Arial Narrow" w:hAnsi="Arial Narrow"/>
          <w:sz w:val="24"/>
          <w:szCs w:val="24"/>
          <w:lang w:val="ru-RU"/>
        </w:rPr>
        <w:t xml:space="preserve"> пока проверить не могу.</w:t>
      </w:r>
    </w:p>
    <w:p w:rsidR="006B2D56" w:rsidRDefault="006B2D56" w:rsidP="006B2D5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6B2D56" w:rsidRDefault="006B2D56" w:rsidP="006B2D5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6B2D56">
        <w:rPr>
          <w:rFonts w:ascii="Arial Narrow" w:hAnsi="Arial Narrow"/>
          <w:sz w:val="24"/>
          <w:szCs w:val="24"/>
          <w:lang w:val="ru-RU"/>
        </w:rPr>
        <w:sym w:font="Symbol" w:char="F02D"/>
      </w:r>
      <w:r w:rsidRPr="006B2D56">
        <w:rPr>
          <w:rFonts w:ascii="Arial Narrow" w:hAnsi="Arial Narrow"/>
          <w:sz w:val="24"/>
          <w:szCs w:val="24"/>
          <w:lang w:val="ru-RU"/>
        </w:rPr>
        <w:t xml:space="preserve"> Это не копии таблиц, а </w:t>
      </w:r>
      <w:r>
        <w:rPr>
          <w:rFonts w:ascii="Arial Narrow" w:hAnsi="Arial Narrow"/>
          <w:sz w:val="24"/>
          <w:szCs w:val="24"/>
        </w:rPr>
        <w:t>view</w:t>
      </w:r>
      <w:r w:rsidRPr="006B2D56">
        <w:rPr>
          <w:rFonts w:ascii="Arial Narrow" w:hAnsi="Arial Narrow"/>
          <w:sz w:val="24"/>
          <w:szCs w:val="24"/>
          <w:lang w:val="ru-RU"/>
        </w:rPr>
        <w:t xml:space="preserve"> - они не содержат в себе данные физически. Насколько я понимаю, </w:t>
      </w:r>
      <w:r w:rsidRPr="006B2D56">
        <w:rPr>
          <w:rFonts w:ascii="Arial Narrow" w:hAnsi="Arial Narrow"/>
          <w:i/>
          <w:color w:val="002060"/>
          <w:sz w:val="24"/>
          <w:szCs w:val="24"/>
          <w:lang w:val="ru-RU"/>
        </w:rPr>
        <w:t>одна вьюха используется для отчётности, вторая для экстракции</w:t>
      </w:r>
      <w:r w:rsidRPr="006B2D56">
        <w:rPr>
          <w:rFonts w:ascii="Arial Narrow" w:hAnsi="Arial Narrow"/>
          <w:sz w:val="24"/>
          <w:szCs w:val="24"/>
          <w:lang w:val="ru-RU"/>
        </w:rPr>
        <w:t xml:space="preserve">. В зависимости от настроек </w:t>
      </w:r>
      <w:r>
        <w:rPr>
          <w:rFonts w:ascii="Arial Narrow" w:hAnsi="Arial Narrow"/>
          <w:sz w:val="24"/>
          <w:szCs w:val="24"/>
        </w:rPr>
        <w:t>A</w:t>
      </w:r>
      <w:r w:rsidRPr="006B2D56">
        <w:rPr>
          <w:rFonts w:ascii="Arial Narrow" w:hAnsi="Arial Narrow"/>
          <w:sz w:val="24"/>
          <w:szCs w:val="24"/>
        </w:rPr>
        <w:t>DSO</w:t>
      </w:r>
      <w:r w:rsidRPr="006B2D56">
        <w:rPr>
          <w:rFonts w:ascii="Arial Narrow" w:hAnsi="Arial Narrow"/>
          <w:sz w:val="24"/>
          <w:szCs w:val="24"/>
          <w:lang w:val="ru-RU"/>
        </w:rPr>
        <w:t xml:space="preserve"> генерируемые вьюхи будут смотреть на разные таблицы.</w:t>
      </w:r>
    </w:p>
    <w:p w:rsidR="006B2D56" w:rsidRDefault="007B01F7" w:rsidP="006B2D5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2D74C803" wp14:editId="7429E45E">
            <wp:extent cx="3617647" cy="354545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7647" cy="3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1F7" w:rsidRPr="007B01F7" w:rsidRDefault="007B01F7" w:rsidP="007B01F7">
      <w:pPr>
        <w:spacing w:after="0" w:line="240" w:lineRule="auto"/>
        <w:ind w:firstLine="567"/>
        <w:jc w:val="center"/>
        <w:rPr>
          <w:rFonts w:ascii="Arial Narrow" w:hAnsi="Arial Narrow"/>
          <w:b/>
          <w:sz w:val="24"/>
          <w:szCs w:val="24"/>
        </w:rPr>
      </w:pPr>
      <w:bookmarkStart w:id="7" w:name="Analytic_Engine"/>
      <w:r w:rsidRPr="007B01F7">
        <w:rPr>
          <w:rFonts w:ascii="Arial Narrow" w:hAnsi="Arial Narrow"/>
          <w:b/>
          <w:sz w:val="24"/>
          <w:szCs w:val="24"/>
        </w:rPr>
        <w:t>Analytic Engine</w:t>
      </w:r>
    </w:p>
    <w:bookmarkEnd w:id="7"/>
    <w:p w:rsidR="007B01F7" w:rsidRPr="0015379E" w:rsidRDefault="007B01F7" w:rsidP="007B01F7">
      <w:pPr>
        <w:pStyle w:val="2"/>
        <w:spacing w:before="0" w:line="240" w:lineRule="auto"/>
        <w:ind w:firstLine="567"/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7E3921">
        <w:rPr>
          <w:rFonts w:ascii="Arial Narrow" w:hAnsi="Arial Narrow" w:cs="Times New Roman"/>
          <w:color w:val="000000" w:themeColor="text1"/>
          <w:sz w:val="24"/>
          <w:szCs w:val="24"/>
          <w:lang w:val="ru-RU"/>
        </w:rPr>
        <w:fldChar w:fldCharType="begin"/>
      </w:r>
      <w:r w:rsidRPr="0015379E">
        <w:rPr>
          <w:rFonts w:ascii="Arial Narrow" w:hAnsi="Arial Narrow" w:cs="Times New Roman"/>
          <w:color w:val="000000" w:themeColor="text1"/>
          <w:sz w:val="24"/>
          <w:szCs w:val="24"/>
        </w:rPr>
        <w:instrText xml:space="preserve"> HYPERLINK  \l "</w:instrText>
      </w:r>
      <w:r w:rsidRPr="007E3921">
        <w:rPr>
          <w:rFonts w:ascii="Arial Narrow" w:hAnsi="Arial Narrow" w:cs="Times New Roman"/>
          <w:color w:val="000000" w:themeColor="text1"/>
          <w:sz w:val="24"/>
          <w:szCs w:val="24"/>
          <w:lang w:val="ru-RU"/>
        </w:rPr>
        <w:instrText>Содержание</w:instrText>
      </w:r>
      <w:r w:rsidRPr="0015379E">
        <w:rPr>
          <w:rFonts w:ascii="Arial Narrow" w:hAnsi="Arial Narrow" w:cs="Times New Roman"/>
          <w:color w:val="000000" w:themeColor="text1"/>
          <w:sz w:val="24"/>
          <w:szCs w:val="24"/>
        </w:rPr>
        <w:instrText xml:space="preserve">" </w:instrText>
      </w:r>
      <w:r w:rsidRPr="007E3921">
        <w:rPr>
          <w:rFonts w:ascii="Arial Narrow" w:hAnsi="Arial Narrow" w:cs="Times New Roman"/>
          <w:color w:val="000000" w:themeColor="text1"/>
          <w:sz w:val="24"/>
          <w:szCs w:val="24"/>
          <w:lang w:val="ru-RU"/>
        </w:rPr>
        <w:fldChar w:fldCharType="separate"/>
      </w:r>
      <w:r w:rsidRPr="007E3921">
        <w:rPr>
          <w:rStyle w:val="a4"/>
          <w:rFonts w:ascii="Arial Narrow" w:hAnsi="Arial Narrow" w:cs="Times New Roman"/>
          <w:sz w:val="24"/>
          <w:szCs w:val="24"/>
          <w:u w:val="none"/>
          <w:lang w:val="ru-RU"/>
        </w:rPr>
        <w:t>Содержание</w:t>
      </w:r>
      <w:r w:rsidRPr="007E3921">
        <w:rPr>
          <w:rFonts w:ascii="Arial Narrow" w:hAnsi="Arial Narrow" w:cs="Times New Roman"/>
          <w:color w:val="000000" w:themeColor="text1"/>
          <w:sz w:val="24"/>
          <w:szCs w:val="24"/>
          <w:lang w:val="ru-RU"/>
        </w:rPr>
        <w:fldChar w:fldCharType="end"/>
      </w:r>
    </w:p>
    <w:p w:rsidR="007B01F7" w:rsidRDefault="007B01F7" w:rsidP="006B2D56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7B01F7" w:rsidRPr="007B01F7" w:rsidRDefault="00776F29" w:rsidP="007B01F7">
      <w:pPr>
        <w:pStyle w:val="1"/>
        <w:spacing w:before="0" w:beforeAutospacing="0" w:after="0" w:afterAutospacing="0"/>
        <w:ind w:firstLine="567"/>
        <w:rPr>
          <w:rFonts w:ascii="Arial Narrow" w:hAnsi="Arial Narrow"/>
          <w:color w:val="000000" w:themeColor="text1"/>
          <w:sz w:val="24"/>
          <w:szCs w:val="24"/>
        </w:rPr>
      </w:pPr>
      <w:hyperlink r:id="rId16" w:history="1">
        <w:r w:rsidR="007B01F7" w:rsidRPr="007B01F7">
          <w:rPr>
            <w:rStyle w:val="a4"/>
            <w:rFonts w:ascii="Arial Narrow" w:hAnsi="Arial Narrow"/>
            <w:color w:val="000000" w:themeColor="text1"/>
            <w:sz w:val="24"/>
            <w:szCs w:val="24"/>
            <w:u w:val="none"/>
          </w:rPr>
          <w:t>Ambiguous Join</w:t>
        </w:r>
      </w:hyperlink>
    </w:p>
    <w:p w:rsidR="007B01F7" w:rsidRDefault="00776F29" w:rsidP="007B01F7">
      <w:pPr>
        <w:pStyle w:val="1"/>
        <w:spacing w:before="0" w:beforeAutospacing="0" w:after="0" w:afterAutospacing="0"/>
        <w:ind w:firstLine="567"/>
        <w:rPr>
          <w:rFonts w:ascii="Arial Narrow" w:hAnsi="Arial Narrow"/>
          <w:b w:val="0"/>
          <w:color w:val="000000" w:themeColor="text1"/>
          <w:sz w:val="24"/>
          <w:szCs w:val="24"/>
        </w:rPr>
      </w:pPr>
      <w:hyperlink r:id="rId17" w:history="1">
        <w:r w:rsidR="007B01F7" w:rsidRPr="007B01F7">
          <w:rPr>
            <w:rStyle w:val="a4"/>
            <w:rFonts w:ascii="Arial Narrow" w:hAnsi="Arial Narrow"/>
            <w:b w:val="0"/>
            <w:color w:val="000000" w:themeColor="text1"/>
            <w:sz w:val="24"/>
            <w:szCs w:val="24"/>
            <w:u w:val="none"/>
          </w:rPr>
          <w:t>https://wiki.scn.sap.com/wiki/display/BI/Ambiguous+Join</w:t>
        </w:r>
      </w:hyperlink>
    </w:p>
    <w:p w:rsidR="007B01F7" w:rsidRDefault="007B01F7" w:rsidP="007B01F7">
      <w:pPr>
        <w:pStyle w:val="1"/>
        <w:spacing w:before="0" w:beforeAutospacing="0" w:after="0" w:afterAutospacing="0"/>
        <w:ind w:firstLine="567"/>
        <w:rPr>
          <w:rFonts w:ascii="Arial Narrow" w:hAnsi="Arial Narrow"/>
          <w:b w:val="0"/>
          <w:color w:val="000000" w:themeColor="text1"/>
          <w:sz w:val="24"/>
          <w:szCs w:val="24"/>
        </w:rPr>
      </w:pPr>
    </w:p>
    <w:p w:rsidR="007B01F7" w:rsidRPr="007B01F7" w:rsidRDefault="00776F29" w:rsidP="007B01F7">
      <w:pPr>
        <w:pStyle w:val="1"/>
        <w:spacing w:before="0" w:beforeAutospacing="0" w:after="0" w:afterAutospacing="0"/>
        <w:ind w:firstLine="567"/>
        <w:rPr>
          <w:rFonts w:ascii="Arial Narrow" w:hAnsi="Arial Narrow"/>
          <w:color w:val="000000" w:themeColor="text1"/>
          <w:sz w:val="24"/>
          <w:szCs w:val="24"/>
        </w:rPr>
      </w:pPr>
      <w:hyperlink r:id="rId18" w:history="1">
        <w:r w:rsidR="007B01F7" w:rsidRPr="007B01F7">
          <w:rPr>
            <w:rStyle w:val="a4"/>
            <w:rFonts w:ascii="Arial Narrow" w:hAnsi="Arial Narrow"/>
            <w:color w:val="000000" w:themeColor="text1"/>
            <w:sz w:val="24"/>
            <w:szCs w:val="24"/>
            <w:u w:val="none"/>
          </w:rPr>
          <w:t>HCPR with Non-Unique Joins: Analytic Engine needed</w:t>
        </w:r>
      </w:hyperlink>
    </w:p>
    <w:p w:rsidR="007B01F7" w:rsidRPr="007B01F7" w:rsidRDefault="00776F29" w:rsidP="007B01F7">
      <w:pPr>
        <w:pStyle w:val="1"/>
        <w:spacing w:before="0" w:beforeAutospacing="0" w:after="0" w:afterAutospacing="0"/>
        <w:ind w:firstLine="567"/>
        <w:rPr>
          <w:rFonts w:ascii="Arial Narrow" w:hAnsi="Arial Narrow"/>
          <w:b w:val="0"/>
          <w:color w:val="000000" w:themeColor="text1"/>
          <w:sz w:val="24"/>
          <w:szCs w:val="24"/>
        </w:rPr>
      </w:pPr>
      <w:hyperlink r:id="rId19" w:history="1">
        <w:r w:rsidR="007B01F7" w:rsidRPr="007B01F7">
          <w:rPr>
            <w:rStyle w:val="a4"/>
            <w:rFonts w:ascii="Arial Narrow" w:hAnsi="Arial Narrow"/>
            <w:b w:val="0"/>
            <w:color w:val="000000" w:themeColor="text1"/>
            <w:sz w:val="24"/>
            <w:szCs w:val="24"/>
            <w:u w:val="none"/>
          </w:rPr>
          <w:t>https://wiki.scn.sap.com/wiki/display/BI/HCPR+with+Non-Unique+Joins%3A+Analytic+Engine+needed</w:t>
        </w:r>
      </w:hyperlink>
    </w:p>
    <w:p w:rsidR="007B01F7" w:rsidRDefault="007B01F7" w:rsidP="007B01F7">
      <w:pPr>
        <w:pStyle w:val="1"/>
        <w:spacing w:before="0" w:beforeAutospacing="0" w:after="0" w:afterAutospacing="0"/>
        <w:ind w:firstLine="567"/>
        <w:rPr>
          <w:rFonts w:ascii="Arial Narrow" w:hAnsi="Arial Narrow"/>
          <w:b w:val="0"/>
          <w:color w:val="000000" w:themeColor="text1"/>
          <w:sz w:val="24"/>
          <w:szCs w:val="24"/>
        </w:rPr>
      </w:pPr>
    </w:p>
    <w:p w:rsidR="007B01F7" w:rsidRDefault="0015379E" w:rsidP="0015379E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  <w:r>
        <w:rPr>
          <w:rFonts w:ascii="Arial Narrow" w:hAnsi="Arial Narrow"/>
          <w:b w:val="0"/>
          <w:sz w:val="24"/>
          <w:szCs w:val="24"/>
        </w:rPr>
        <w:t>I</w:t>
      </w:r>
      <w:r w:rsidRPr="0015379E">
        <w:rPr>
          <w:rFonts w:ascii="Arial Narrow" w:hAnsi="Arial Narrow"/>
          <w:b w:val="0"/>
          <w:sz w:val="24"/>
          <w:szCs w:val="24"/>
        </w:rPr>
        <w:t>f ambiguous joins are needed</w:t>
      </w:r>
      <w:r>
        <w:rPr>
          <w:rFonts w:ascii="Arial Narrow" w:hAnsi="Arial Narrow"/>
          <w:b w:val="0"/>
          <w:sz w:val="24"/>
          <w:szCs w:val="24"/>
        </w:rPr>
        <w:t xml:space="preserve"> - </w:t>
      </w:r>
      <w:r w:rsidRPr="0015379E">
        <w:rPr>
          <w:rFonts w:ascii="Arial Narrow" w:hAnsi="Arial Narrow"/>
          <w:b w:val="0"/>
          <w:sz w:val="24"/>
          <w:szCs w:val="24"/>
          <w:highlight w:val="yellow"/>
        </w:rPr>
        <w:t>in case of more joins - try to use always the same join fields</w:t>
      </w:r>
      <w:r>
        <w:rPr>
          <w:rFonts w:ascii="Arial Narrow" w:hAnsi="Arial Narrow"/>
          <w:b w:val="0"/>
          <w:sz w:val="24"/>
          <w:szCs w:val="24"/>
        </w:rPr>
        <w:t>.</w:t>
      </w:r>
    </w:p>
    <w:p w:rsidR="0015379E" w:rsidRPr="0015379E" w:rsidRDefault="0015379E" w:rsidP="0015379E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  <w:r w:rsidRPr="0015379E">
        <w:rPr>
          <w:rFonts w:ascii="Arial Narrow" w:hAnsi="Arial Narrow"/>
          <w:b w:val="0"/>
          <w:sz w:val="24"/>
          <w:szCs w:val="24"/>
        </w:rPr>
        <w:t>Even when the Analytic Engine is used to run queries, it can happen that results are incorrect when the join cardinality isn't set correctly.</w:t>
      </w:r>
    </w:p>
    <w:p w:rsidR="0015379E" w:rsidRPr="0015379E" w:rsidRDefault="0015379E" w:rsidP="0015379E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</w:p>
    <w:p w:rsidR="0015379E" w:rsidRPr="0015379E" w:rsidRDefault="0015379E" w:rsidP="0015379E">
      <w:pPr>
        <w:pStyle w:val="a3"/>
        <w:spacing w:before="0" w:beforeAutospacing="0" w:after="0" w:afterAutospacing="0"/>
        <w:ind w:firstLine="567"/>
        <w:rPr>
          <w:rFonts w:ascii="Arial Narrow" w:hAnsi="Arial Narrow"/>
        </w:rPr>
      </w:pPr>
      <w:r w:rsidRPr="0015379E">
        <w:rPr>
          <w:rFonts w:ascii="Arial Narrow" w:hAnsi="Arial Narrow"/>
        </w:rPr>
        <w:t>Please assure that following notes are implemented</w:t>
      </w:r>
    </w:p>
    <w:p w:rsidR="0015379E" w:rsidRPr="0015379E" w:rsidRDefault="00776F29" w:rsidP="0015379E">
      <w:pPr>
        <w:numPr>
          <w:ilvl w:val="0"/>
          <w:numId w:val="3"/>
        </w:numPr>
        <w:tabs>
          <w:tab w:val="clear" w:pos="720"/>
          <w:tab w:val="num" w:pos="1134"/>
        </w:tabs>
        <w:spacing w:after="0" w:line="240" w:lineRule="auto"/>
        <w:ind w:left="1134"/>
        <w:rPr>
          <w:rFonts w:ascii="Arial Narrow" w:hAnsi="Arial Narrow"/>
          <w:sz w:val="24"/>
          <w:szCs w:val="24"/>
        </w:rPr>
      </w:pPr>
      <w:hyperlink r:id="rId20" w:anchor="/notes/2881679" w:history="1">
        <w:r w:rsidR="0015379E" w:rsidRPr="00280CBE">
          <w:rPr>
            <w:rStyle w:val="a4"/>
            <w:rFonts w:ascii="Arial Narrow" w:hAnsi="Arial Narrow"/>
            <w:sz w:val="24"/>
            <w:szCs w:val="24"/>
            <w:highlight w:val="yellow"/>
            <w:u w:val="none"/>
          </w:rPr>
          <w:t>2881679</w:t>
        </w:r>
      </w:hyperlink>
      <w:r w:rsidR="0015379E" w:rsidRPr="0015379E">
        <w:rPr>
          <w:rFonts w:ascii="Arial Narrow" w:hAnsi="Arial Narrow"/>
          <w:sz w:val="24"/>
          <w:szCs w:val="24"/>
        </w:rPr>
        <w:t xml:space="preserve"> Too many Mad Characteristics for 1:N join, in case of ambiguities      </w:t>
      </w:r>
    </w:p>
    <w:p w:rsidR="0015379E" w:rsidRPr="0015379E" w:rsidRDefault="00776F29" w:rsidP="0015379E">
      <w:pPr>
        <w:numPr>
          <w:ilvl w:val="0"/>
          <w:numId w:val="3"/>
        </w:numPr>
        <w:tabs>
          <w:tab w:val="clear" w:pos="720"/>
          <w:tab w:val="num" w:pos="1134"/>
        </w:tabs>
        <w:spacing w:after="0" w:line="240" w:lineRule="auto"/>
        <w:ind w:left="1134"/>
        <w:rPr>
          <w:rFonts w:ascii="Arial Narrow" w:hAnsi="Arial Narrow"/>
          <w:sz w:val="24"/>
          <w:szCs w:val="24"/>
        </w:rPr>
      </w:pPr>
      <w:hyperlink r:id="rId21" w:anchor="/notes/2769505" w:history="1">
        <w:r w:rsidR="0015379E" w:rsidRPr="00280CBE">
          <w:rPr>
            <w:rStyle w:val="a4"/>
            <w:rFonts w:ascii="Arial Narrow" w:hAnsi="Arial Narrow"/>
            <w:sz w:val="24"/>
            <w:szCs w:val="24"/>
            <w:highlight w:val="yellow"/>
            <w:u w:val="none"/>
          </w:rPr>
          <w:t>2769505</w:t>
        </w:r>
      </w:hyperlink>
      <w:r w:rsidR="0015379E" w:rsidRPr="00F95B61">
        <w:rPr>
          <w:rFonts w:ascii="Arial Narrow" w:hAnsi="Arial Narrow"/>
          <w:strike/>
          <w:sz w:val="24"/>
          <w:szCs w:val="24"/>
        </w:rPr>
        <w:t xml:space="preserve"> </w:t>
      </w:r>
      <w:r w:rsidR="0015379E" w:rsidRPr="0015379E">
        <w:rPr>
          <w:rFonts w:ascii="Arial Narrow" w:hAnsi="Arial Narrow"/>
          <w:sz w:val="24"/>
          <w:szCs w:val="24"/>
        </w:rPr>
        <w:t>Performance Improvement for Queries with Ambiguous Join</w:t>
      </w:r>
    </w:p>
    <w:p w:rsidR="0015379E" w:rsidRPr="0015379E" w:rsidRDefault="00776F29" w:rsidP="0015379E">
      <w:pPr>
        <w:numPr>
          <w:ilvl w:val="0"/>
          <w:numId w:val="3"/>
        </w:numPr>
        <w:tabs>
          <w:tab w:val="clear" w:pos="720"/>
          <w:tab w:val="num" w:pos="1134"/>
        </w:tabs>
        <w:spacing w:after="0" w:line="240" w:lineRule="auto"/>
        <w:ind w:left="1134"/>
        <w:rPr>
          <w:rFonts w:ascii="Arial Narrow" w:hAnsi="Arial Narrow"/>
          <w:sz w:val="24"/>
          <w:szCs w:val="24"/>
        </w:rPr>
      </w:pPr>
      <w:hyperlink r:id="rId22" w:anchor="/notes/2719253" w:history="1">
        <w:r w:rsidR="0015379E" w:rsidRPr="00280CBE">
          <w:rPr>
            <w:rStyle w:val="a4"/>
            <w:rFonts w:ascii="Arial Narrow" w:hAnsi="Arial Narrow"/>
            <w:sz w:val="24"/>
            <w:szCs w:val="24"/>
            <w:highlight w:val="yellow"/>
            <w:u w:val="none"/>
          </w:rPr>
          <w:t>2719253</w:t>
        </w:r>
      </w:hyperlink>
      <w:r w:rsidR="0015379E" w:rsidRPr="0015379E">
        <w:rPr>
          <w:rFonts w:ascii="Arial Narrow" w:hAnsi="Arial Narrow"/>
          <w:sz w:val="24"/>
          <w:szCs w:val="24"/>
        </w:rPr>
        <w:t xml:space="preserve"> HCPR query returns wrong when ambiguious joins are involved</w:t>
      </w:r>
    </w:p>
    <w:p w:rsidR="0015379E" w:rsidRPr="0015379E" w:rsidRDefault="00776F29" w:rsidP="0015379E">
      <w:pPr>
        <w:numPr>
          <w:ilvl w:val="0"/>
          <w:numId w:val="3"/>
        </w:numPr>
        <w:tabs>
          <w:tab w:val="clear" w:pos="720"/>
          <w:tab w:val="num" w:pos="1134"/>
        </w:tabs>
        <w:spacing w:after="0" w:line="240" w:lineRule="auto"/>
        <w:ind w:left="1134"/>
        <w:rPr>
          <w:rFonts w:ascii="Arial Narrow" w:hAnsi="Arial Narrow"/>
          <w:sz w:val="24"/>
          <w:szCs w:val="24"/>
        </w:rPr>
      </w:pPr>
      <w:hyperlink r:id="rId23" w:history="1">
        <w:r w:rsidR="0015379E" w:rsidRPr="00F95B61">
          <w:rPr>
            <w:rStyle w:val="a4"/>
            <w:rFonts w:ascii="Arial Narrow" w:hAnsi="Arial Narrow"/>
            <w:strike/>
            <w:sz w:val="24"/>
            <w:szCs w:val="24"/>
            <w:u w:val="none"/>
          </w:rPr>
          <w:t>2623524</w:t>
        </w:r>
      </w:hyperlink>
      <w:r w:rsidR="0015379E" w:rsidRPr="00F95B61">
        <w:rPr>
          <w:rFonts w:ascii="Arial Narrow" w:hAnsi="Arial Narrow"/>
          <w:strike/>
          <w:sz w:val="24"/>
          <w:szCs w:val="24"/>
        </w:rPr>
        <w:t xml:space="preserve"> </w:t>
      </w:r>
      <w:r w:rsidR="0015379E" w:rsidRPr="0015379E">
        <w:rPr>
          <w:rFonts w:ascii="Arial Narrow" w:hAnsi="Arial Narrow"/>
          <w:sz w:val="24"/>
          <w:szCs w:val="24"/>
        </w:rPr>
        <w:t>A Query with ambiguous Join delivers wrong data</w:t>
      </w:r>
    </w:p>
    <w:p w:rsidR="0015379E" w:rsidRPr="0015379E" w:rsidRDefault="00776F29" w:rsidP="0015379E">
      <w:pPr>
        <w:numPr>
          <w:ilvl w:val="0"/>
          <w:numId w:val="3"/>
        </w:numPr>
        <w:tabs>
          <w:tab w:val="clear" w:pos="720"/>
          <w:tab w:val="num" w:pos="1134"/>
        </w:tabs>
        <w:spacing w:after="0" w:line="240" w:lineRule="auto"/>
        <w:ind w:left="1134"/>
        <w:rPr>
          <w:rFonts w:ascii="Arial Narrow" w:hAnsi="Arial Narrow"/>
          <w:sz w:val="24"/>
          <w:szCs w:val="24"/>
        </w:rPr>
      </w:pPr>
      <w:hyperlink r:id="rId24" w:history="1">
        <w:r w:rsidR="0015379E" w:rsidRPr="00280CBE">
          <w:rPr>
            <w:rStyle w:val="a4"/>
            <w:rFonts w:ascii="Arial Narrow" w:hAnsi="Arial Narrow"/>
            <w:sz w:val="24"/>
            <w:szCs w:val="24"/>
            <w:highlight w:val="yellow"/>
            <w:u w:val="none"/>
          </w:rPr>
          <w:t>2618599</w:t>
        </w:r>
      </w:hyperlink>
      <w:r w:rsidR="0015379E" w:rsidRPr="0015379E">
        <w:rPr>
          <w:rFonts w:ascii="Arial Narrow" w:hAnsi="Arial Narrow"/>
          <w:sz w:val="24"/>
          <w:szCs w:val="24"/>
        </w:rPr>
        <w:t xml:space="preserve"> Multiplied data in a Query on top of a CompositeProvider with multiple joins and ambiguties</w:t>
      </w:r>
    </w:p>
    <w:p w:rsidR="0015379E" w:rsidRPr="00F95B61" w:rsidRDefault="00776F29" w:rsidP="00F95B61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lang w:val="ru-RU"/>
        </w:rPr>
      </w:pPr>
      <w:hyperlink r:id="rId25" w:anchor="/notes/2719253" w:history="1">
        <w:r w:rsidR="00F95B61" w:rsidRPr="00F95B61">
          <w:rPr>
            <w:rStyle w:val="a4"/>
            <w:rFonts w:ascii="Arial Narrow" w:eastAsiaTheme="majorEastAsia" w:hAnsi="Arial Narrow"/>
            <w:color w:val="000000" w:themeColor="text1"/>
            <w:highlight w:val="yellow"/>
            <w:u w:val="none"/>
            <w:lang w:val="ru-RU"/>
          </w:rPr>
          <w:t>2719253</w:t>
        </w:r>
      </w:hyperlink>
      <w:r w:rsidR="00F95B61" w:rsidRPr="00F95B61">
        <w:rPr>
          <w:rFonts w:ascii="Arial Narrow" w:hAnsi="Arial Narrow"/>
          <w:color w:val="000000" w:themeColor="text1"/>
          <w:lang w:val="ru-RU"/>
        </w:rPr>
        <w:t xml:space="preserve"> и </w:t>
      </w:r>
      <w:hyperlink r:id="rId26" w:history="1">
        <w:r w:rsidR="00F95B61" w:rsidRPr="00F95B61">
          <w:rPr>
            <w:rStyle w:val="a4"/>
            <w:rFonts w:ascii="Arial Narrow" w:eastAsiaTheme="majorEastAsia" w:hAnsi="Arial Narrow"/>
            <w:color w:val="000000" w:themeColor="text1"/>
            <w:highlight w:val="yellow"/>
            <w:u w:val="none"/>
            <w:lang w:val="ru-RU"/>
          </w:rPr>
          <w:t>2618599</w:t>
        </w:r>
      </w:hyperlink>
      <w:r w:rsidR="00F95B61" w:rsidRPr="00F95B61">
        <w:rPr>
          <w:rFonts w:ascii="Arial Narrow" w:hAnsi="Arial Narrow" w:cs="Arial"/>
          <w:color w:val="000000" w:themeColor="text1"/>
          <w:lang w:val="ru-RU"/>
        </w:rPr>
        <w:t xml:space="preserve"> не применимы - т.к. входят в </w:t>
      </w:r>
      <w:r w:rsidR="00F95B61" w:rsidRPr="00F95B61">
        <w:rPr>
          <w:rFonts w:ascii="Arial Narrow" w:hAnsi="Arial Narrow" w:cs="Arial"/>
          <w:color w:val="000000" w:themeColor="text1"/>
        </w:rPr>
        <w:t>SP</w:t>
      </w:r>
      <w:r w:rsidR="00F95B61" w:rsidRPr="00F95B61">
        <w:rPr>
          <w:rFonts w:ascii="Arial Narrow" w:hAnsi="Arial Narrow" w:cs="Arial"/>
          <w:color w:val="000000" w:themeColor="text1"/>
          <w:lang w:val="ru-RU"/>
        </w:rPr>
        <w:t xml:space="preserve">14 и </w:t>
      </w:r>
      <w:r w:rsidR="00F95B61" w:rsidRPr="00F95B61">
        <w:rPr>
          <w:rFonts w:ascii="Arial Narrow" w:hAnsi="Arial Narrow" w:cs="Arial"/>
          <w:color w:val="000000" w:themeColor="text1"/>
        </w:rPr>
        <w:t>SP</w:t>
      </w:r>
      <w:r w:rsidR="00F95B61" w:rsidRPr="00F95B61">
        <w:rPr>
          <w:rFonts w:ascii="Arial Narrow" w:hAnsi="Arial Narrow" w:cs="Arial"/>
          <w:color w:val="000000" w:themeColor="text1"/>
          <w:lang w:val="ru-RU"/>
        </w:rPr>
        <w:t xml:space="preserve">12; в </w:t>
      </w:r>
      <w:r w:rsidR="00F95B61" w:rsidRPr="00F95B61">
        <w:rPr>
          <w:rFonts w:ascii="Arial Narrow" w:hAnsi="Arial Narrow" w:cs="Arial"/>
          <w:color w:val="000000" w:themeColor="text1"/>
        </w:rPr>
        <w:t>ABW</w:t>
      </w:r>
      <w:r w:rsidR="00F95B61" w:rsidRPr="00F95B61">
        <w:rPr>
          <w:rFonts w:ascii="Arial Narrow" w:hAnsi="Arial Narrow" w:cs="Arial"/>
          <w:color w:val="000000" w:themeColor="text1"/>
          <w:lang w:val="ru-RU"/>
        </w:rPr>
        <w:t xml:space="preserve"> - </w:t>
      </w:r>
      <w:r w:rsidR="00F95B61" w:rsidRPr="00F95B61">
        <w:rPr>
          <w:rFonts w:ascii="Arial Narrow" w:hAnsi="Arial Narrow" w:cs="Arial"/>
          <w:color w:val="000000" w:themeColor="text1"/>
        </w:rPr>
        <w:t>SP</w:t>
      </w:r>
      <w:r w:rsidR="00F95B61" w:rsidRPr="00F95B61">
        <w:rPr>
          <w:rFonts w:ascii="Arial Narrow" w:hAnsi="Arial Narrow" w:cs="Arial"/>
          <w:color w:val="000000" w:themeColor="text1"/>
          <w:lang w:val="ru-RU"/>
        </w:rPr>
        <w:t>14</w:t>
      </w:r>
      <w:r w:rsidR="00F95B61" w:rsidRPr="00F95B61">
        <w:rPr>
          <w:rFonts w:ascii="Arial Narrow" w:hAnsi="Arial Narrow"/>
          <w:color w:val="000000" w:themeColor="text1"/>
          <w:lang w:val="ru-RU"/>
        </w:rPr>
        <w:t>.</w:t>
      </w:r>
      <w:r w:rsidR="00F95B61">
        <w:rPr>
          <w:rFonts w:ascii="Arial Narrow" w:hAnsi="Arial Narrow"/>
          <w:color w:val="000000" w:themeColor="text1"/>
          <w:lang w:val="ru-RU"/>
        </w:rPr>
        <w:t xml:space="preserve"> </w:t>
      </w:r>
      <w:r w:rsidR="00F95B61" w:rsidRPr="00F95B61">
        <w:rPr>
          <w:rFonts w:ascii="Arial Narrow" w:hAnsi="Arial Narrow" w:cs="Arial"/>
          <w:color w:val="000000" w:themeColor="text1"/>
          <w:lang w:val="ru-RU"/>
        </w:rPr>
        <w:t>Т.е. они не установлены как отдельные ноты</w:t>
      </w:r>
      <w:r w:rsidR="00F95B61">
        <w:rPr>
          <w:rFonts w:ascii="Arial Narrow" w:hAnsi="Arial Narrow" w:cs="Arial"/>
          <w:color w:val="000000" w:themeColor="text1"/>
          <w:lang w:val="ru-RU"/>
        </w:rPr>
        <w:t xml:space="preserve"> -</w:t>
      </w:r>
      <w:r w:rsidR="00F95B61" w:rsidRPr="00F95B61">
        <w:rPr>
          <w:rFonts w:ascii="Arial Narrow" w:hAnsi="Arial Narrow" w:cs="Arial"/>
          <w:color w:val="000000" w:themeColor="text1"/>
          <w:lang w:val="ru-RU"/>
        </w:rPr>
        <w:t xml:space="preserve"> но входят в уже установленный сервис пак</w:t>
      </w:r>
      <w:r w:rsidR="00F95B61">
        <w:rPr>
          <w:rFonts w:ascii="Arial Narrow" w:hAnsi="Arial Narrow" w:cs="Arial"/>
          <w:color w:val="000000" w:themeColor="text1"/>
          <w:lang w:val="ru-RU"/>
        </w:rPr>
        <w:t xml:space="preserve"> -</w:t>
      </w:r>
      <w:r w:rsidR="00F95B61" w:rsidRPr="00F95B61">
        <w:rPr>
          <w:rFonts w:ascii="Arial Narrow" w:hAnsi="Arial Narrow" w:cs="Arial"/>
          <w:color w:val="000000" w:themeColor="text1"/>
          <w:lang w:val="ru-RU"/>
        </w:rPr>
        <w:t xml:space="preserve"> т.е. соответствующие корректировки уже применены в системе.</w:t>
      </w:r>
      <w:r w:rsidR="00F95B61" w:rsidRPr="00F95B61">
        <w:rPr>
          <w:rFonts w:ascii="Arial Narrow" w:hAnsi="Arial Narrow"/>
          <w:color w:val="000000" w:themeColor="text1"/>
          <w:lang w:val="ru-RU"/>
        </w:rPr>
        <w:t xml:space="preserve"> </w:t>
      </w:r>
      <w:r w:rsidR="00F95B61" w:rsidRPr="00F95B61">
        <w:rPr>
          <w:rFonts w:ascii="Arial Narrow" w:hAnsi="Arial Narrow" w:cs="Arial"/>
          <w:lang w:val="ru-RU"/>
        </w:rPr>
        <w:t xml:space="preserve">Ну и в целом, по возможности надо будет спланировать апдейт </w:t>
      </w:r>
      <w:r w:rsidR="00F95B61" w:rsidRPr="00F95B61">
        <w:rPr>
          <w:rFonts w:ascii="Arial Narrow" w:hAnsi="Arial Narrow" w:cs="Arial"/>
        </w:rPr>
        <w:t>BW</w:t>
      </w:r>
      <w:r w:rsidR="00F95B61" w:rsidRPr="00F95B61">
        <w:rPr>
          <w:rFonts w:ascii="Arial Narrow" w:hAnsi="Arial Narrow" w:cs="Arial"/>
          <w:lang w:val="ru-RU"/>
        </w:rPr>
        <w:t xml:space="preserve"> систем до </w:t>
      </w:r>
      <w:r w:rsidR="00F95B61" w:rsidRPr="00F95B61">
        <w:rPr>
          <w:rFonts w:ascii="Arial Narrow" w:hAnsi="Arial Narrow" w:cs="Arial"/>
        </w:rPr>
        <w:t>SP</w:t>
      </w:r>
      <w:r w:rsidR="00F95B61" w:rsidRPr="00F95B61">
        <w:rPr>
          <w:rFonts w:ascii="Arial Narrow" w:hAnsi="Arial Narrow" w:cs="Arial"/>
          <w:lang w:val="ru-RU"/>
        </w:rPr>
        <w:t xml:space="preserve">19 </w:t>
      </w:r>
      <w:r w:rsidR="00F95B61">
        <w:rPr>
          <w:rFonts w:ascii="Arial Narrow" w:hAnsi="Arial Narrow" w:cs="Arial"/>
          <w:lang w:val="ru-RU"/>
        </w:rPr>
        <w:t xml:space="preserve">- </w:t>
      </w:r>
      <w:r w:rsidR="00F95B61" w:rsidRPr="00F95B61">
        <w:rPr>
          <w:rFonts w:ascii="Arial Narrow" w:hAnsi="Arial Narrow" w:cs="Arial"/>
          <w:lang w:val="ru-RU"/>
        </w:rPr>
        <w:t>последний вышедший</w:t>
      </w:r>
      <w:r w:rsidR="00F95B61">
        <w:rPr>
          <w:rFonts w:ascii="Arial Narrow" w:hAnsi="Arial Narrow" w:cs="Arial"/>
          <w:lang w:val="ru-RU"/>
        </w:rPr>
        <w:t>.</w:t>
      </w:r>
    </w:p>
    <w:p w:rsidR="00F95B61" w:rsidRPr="00327F97" w:rsidRDefault="00F95B61" w:rsidP="00F95B61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  <w:lang w:val="ru-RU"/>
        </w:rPr>
      </w:pPr>
    </w:p>
    <w:p w:rsidR="0015379E" w:rsidRDefault="00C44CFE" w:rsidP="00F95B61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  <w:r w:rsidRPr="00F95B61">
        <w:rPr>
          <w:rFonts w:ascii="Arial Narrow" w:hAnsi="Arial Narrow"/>
          <w:b w:val="0"/>
          <w:sz w:val="24"/>
          <w:szCs w:val="24"/>
        </w:rPr>
        <w:lastRenderedPageBreak/>
        <w:t xml:space="preserve">Local Grouping - if </w:t>
      </w:r>
      <w:r w:rsidRPr="00F95B61">
        <w:rPr>
          <w:rFonts w:ascii="Arial Narrow" w:hAnsi="Arial Narrow"/>
          <w:b w:val="0"/>
          <w:i/>
          <w:sz w:val="24"/>
          <w:szCs w:val="24"/>
        </w:rPr>
        <w:t>Local Grouping</w:t>
      </w:r>
      <w:r w:rsidRPr="00F95B61">
        <w:rPr>
          <w:rFonts w:ascii="Arial Narrow" w:hAnsi="Arial Narrow"/>
          <w:b w:val="0"/>
          <w:sz w:val="24"/>
          <w:szCs w:val="24"/>
        </w:rPr>
        <w:t xml:space="preserve"> is possible – then - to some</w:t>
      </w:r>
      <w:r w:rsidRPr="00C44CFE">
        <w:rPr>
          <w:rFonts w:ascii="Arial Narrow" w:hAnsi="Arial Narrow"/>
          <w:b w:val="0"/>
          <w:sz w:val="24"/>
          <w:szCs w:val="24"/>
        </w:rPr>
        <w:t xml:space="preserve"> extend the unwanted multiplication of key figures can already be avoided on the level of the database</w:t>
      </w:r>
      <w:r>
        <w:rPr>
          <w:rFonts w:ascii="Arial Narrow" w:hAnsi="Arial Narrow"/>
          <w:b w:val="0"/>
          <w:sz w:val="24"/>
          <w:szCs w:val="24"/>
        </w:rPr>
        <w:t>.</w:t>
      </w:r>
    </w:p>
    <w:p w:rsidR="00C44CFE" w:rsidRDefault="00C44CFE" w:rsidP="0015379E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</w:p>
    <w:p w:rsidR="002E4C28" w:rsidRPr="002E4C28" w:rsidRDefault="00776F29" w:rsidP="002E4C28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hyperlink r:id="rId27" w:history="1">
        <w:r w:rsidR="002E4C28" w:rsidRPr="002E4C28">
          <w:rPr>
            <w:rStyle w:val="a4"/>
            <w:rFonts w:ascii="Arial Narrow" w:hAnsi="Arial Narrow"/>
            <w:u w:val="none"/>
          </w:rPr>
          <w:t>HCPR</w:t>
        </w:r>
      </w:hyperlink>
      <w:r w:rsidR="002E4C28" w:rsidRPr="002E4C28">
        <w:rPr>
          <w:rFonts w:ascii="Arial Narrow" w:hAnsi="Arial Narrow"/>
        </w:rPr>
        <w:t>s Local Grouping</w:t>
      </w:r>
    </w:p>
    <w:p w:rsidR="002E4C28" w:rsidRDefault="002E4C28" w:rsidP="0015379E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</w:p>
    <w:p w:rsidR="002E4C28" w:rsidRDefault="002E4C28" w:rsidP="0015379E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  <w:r w:rsidRPr="00327F97">
        <w:rPr>
          <w:rFonts w:ascii="Arial Narrow" w:hAnsi="Arial Narrow"/>
          <w:b w:val="0"/>
          <w:sz w:val="24"/>
          <w:szCs w:val="24"/>
          <w:highlight w:val="yellow"/>
        </w:rPr>
        <w:t>If you are new with query Monitor</w:t>
      </w:r>
      <w:r w:rsidRPr="002E4C28">
        <w:rPr>
          <w:rFonts w:ascii="Arial Narrow" w:hAnsi="Arial Narrow"/>
          <w:b w:val="0"/>
          <w:sz w:val="24"/>
          <w:szCs w:val="24"/>
        </w:rPr>
        <w:t xml:space="preserve"> – there is a good </w:t>
      </w:r>
      <w:hyperlink r:id="rId28" w:history="1">
        <w:r w:rsidRPr="002E4C28">
          <w:rPr>
            <w:rStyle w:val="a4"/>
            <w:rFonts w:ascii="Arial Narrow" w:hAnsi="Arial Narrow"/>
            <w:b w:val="0"/>
            <w:sz w:val="24"/>
            <w:szCs w:val="24"/>
            <w:u w:val="none"/>
          </w:rPr>
          <w:t>blog</w:t>
        </w:r>
      </w:hyperlink>
      <w:r w:rsidRPr="002E4C28">
        <w:rPr>
          <w:rFonts w:ascii="Arial Narrow" w:hAnsi="Arial Narrow"/>
          <w:b w:val="0"/>
          <w:sz w:val="24"/>
          <w:szCs w:val="24"/>
        </w:rPr>
        <w:t xml:space="preserve"> about it and BW Query push-down to HANA check.</w:t>
      </w:r>
    </w:p>
    <w:p w:rsidR="00327F97" w:rsidRPr="00327F97" w:rsidRDefault="00327F97" w:rsidP="00327F97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sz w:val="24"/>
          <w:szCs w:val="24"/>
        </w:rPr>
      </w:pPr>
      <w:r w:rsidRPr="00327F97">
        <w:rPr>
          <w:rFonts w:ascii="Arial Narrow" w:hAnsi="Arial Narrow"/>
          <w:sz w:val="24"/>
          <w:szCs w:val="24"/>
        </w:rPr>
        <w:t>How to check the SAP BW Query push down to SAP HANA?</w:t>
      </w:r>
    </w:p>
    <w:p w:rsidR="00327F97" w:rsidRPr="00327F97" w:rsidRDefault="00776F29" w:rsidP="00327F97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  <w:hyperlink r:id="rId29" w:history="1">
        <w:r w:rsidR="00327F97" w:rsidRPr="00327F97">
          <w:rPr>
            <w:rStyle w:val="a4"/>
            <w:rFonts w:ascii="Arial Narrow" w:hAnsi="Arial Narrow"/>
            <w:b w:val="0"/>
            <w:sz w:val="24"/>
            <w:szCs w:val="24"/>
            <w:u w:val="none"/>
          </w:rPr>
          <w:t>https://blogs.sap.com/2015/06/18/how-to-check-the-sap-bw-query-push-down-to-sap-hana/</w:t>
        </w:r>
      </w:hyperlink>
    </w:p>
    <w:p w:rsidR="00327F97" w:rsidRPr="002E4C28" w:rsidRDefault="00327F97" w:rsidP="0015379E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</w:p>
    <w:p w:rsidR="002E4C28" w:rsidRDefault="002E4C28" w:rsidP="0015379E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</w:p>
    <w:p w:rsidR="002E4C28" w:rsidRPr="002E4C28" w:rsidRDefault="002E4C28" w:rsidP="002E4C28">
      <w:pPr>
        <w:pStyle w:val="1"/>
        <w:spacing w:before="0" w:beforeAutospacing="0" w:after="0" w:afterAutospacing="0"/>
        <w:ind w:firstLine="567"/>
        <w:rPr>
          <w:rFonts w:ascii="Arial Narrow" w:hAnsi="Arial Narrow"/>
          <w:b w:val="0"/>
          <w:sz w:val="24"/>
          <w:szCs w:val="24"/>
        </w:rPr>
      </w:pPr>
      <w:r w:rsidRPr="002E4C28">
        <w:rPr>
          <w:rFonts w:ascii="Arial Narrow" w:hAnsi="Arial Narrow"/>
          <w:b w:val="0"/>
          <w:sz w:val="24"/>
          <w:szCs w:val="24"/>
        </w:rPr>
        <w:t>Using Temporal Join in Composite Provider in BW/4HANA</w:t>
      </w:r>
    </w:p>
    <w:p w:rsidR="002E4C28" w:rsidRPr="002E4C28" w:rsidRDefault="00776F29" w:rsidP="002E4C28">
      <w:pPr>
        <w:pStyle w:val="1"/>
        <w:spacing w:before="0" w:beforeAutospacing="0" w:after="0" w:afterAutospacing="0"/>
        <w:ind w:firstLine="567"/>
        <w:rPr>
          <w:rFonts w:ascii="Arial Narrow" w:hAnsi="Arial Narrow"/>
          <w:b w:val="0"/>
          <w:sz w:val="24"/>
          <w:szCs w:val="24"/>
        </w:rPr>
      </w:pPr>
      <w:hyperlink r:id="rId30" w:history="1">
        <w:r w:rsidR="002E4C28" w:rsidRPr="002E4C28">
          <w:rPr>
            <w:rStyle w:val="a4"/>
            <w:rFonts w:ascii="Arial Narrow" w:hAnsi="Arial Narrow"/>
            <w:b w:val="0"/>
            <w:sz w:val="24"/>
            <w:szCs w:val="24"/>
            <w:u w:val="none"/>
          </w:rPr>
          <w:t>https://blogs.sap.com/2017/10/20/using-temporal-join-in-composite-provider-in-bw4hana/</w:t>
        </w:r>
      </w:hyperlink>
    </w:p>
    <w:p w:rsidR="00AD3F74" w:rsidRDefault="00AD3F74" w:rsidP="00AD3F74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</w:p>
    <w:p w:rsidR="00AD3F74" w:rsidRPr="00AD3F74" w:rsidRDefault="00AD3F74" w:rsidP="00AD3F74">
      <w:pPr>
        <w:spacing w:after="0" w:line="240" w:lineRule="auto"/>
        <w:ind w:firstLine="567"/>
        <w:rPr>
          <w:rFonts w:ascii="Arial Narrow" w:eastAsia="Times New Roman" w:hAnsi="Arial Narrow" w:cs="Arial"/>
          <w:b/>
          <w:sz w:val="24"/>
          <w:szCs w:val="24"/>
        </w:rPr>
      </w:pPr>
      <w:r w:rsidRPr="00AD3F74">
        <w:rPr>
          <w:rFonts w:ascii="Arial Narrow" w:eastAsia="Times New Roman" w:hAnsi="Arial Narrow" w:cs="Arial"/>
          <w:b/>
          <w:sz w:val="24"/>
          <w:szCs w:val="24"/>
        </w:rPr>
        <w:t>Some CompositeProvider specifics in detail</w:t>
      </w:r>
    </w:p>
    <w:p w:rsidR="002E4C28" w:rsidRPr="00AD3F74" w:rsidRDefault="00776F29" w:rsidP="00AD3F74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  <w:hyperlink r:id="rId31" w:history="1">
        <w:r w:rsidR="00AD3F74" w:rsidRPr="00AD3F74">
          <w:rPr>
            <w:rStyle w:val="a4"/>
            <w:rFonts w:ascii="Arial Narrow" w:hAnsi="Arial Narrow"/>
            <w:b w:val="0"/>
            <w:sz w:val="24"/>
            <w:szCs w:val="24"/>
            <w:u w:val="none"/>
          </w:rPr>
          <w:t>https://www.sap.com/documents/2015/07/8ae9b048-577c-0010-82c7-eda71af511fa.html</w:t>
        </w:r>
      </w:hyperlink>
    </w:p>
    <w:p w:rsidR="008A0D95" w:rsidRDefault="008A0D95" w:rsidP="0015379E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  <w:r w:rsidRPr="008A0D95">
        <w:rPr>
          <w:rFonts w:ascii="Arial Narrow" w:hAnsi="Arial Narrow"/>
          <w:sz w:val="24"/>
          <w:szCs w:val="24"/>
        </w:rPr>
        <w:t>rslimo</w:t>
      </w:r>
      <w:r>
        <w:rPr>
          <w:rFonts w:ascii="Arial Narrow" w:hAnsi="Arial Narrow"/>
          <w:sz w:val="24"/>
          <w:szCs w:val="24"/>
        </w:rPr>
        <w:t xml:space="preserve"> | </w:t>
      </w:r>
      <w:r w:rsidRPr="008A0D95">
        <w:rPr>
          <w:rFonts w:ascii="Arial Narrow" w:hAnsi="Arial Narrow"/>
          <w:sz w:val="24"/>
          <w:szCs w:val="24"/>
        </w:rPr>
        <w:t>rslimo</w:t>
      </w:r>
      <w:r>
        <w:rPr>
          <w:rFonts w:ascii="Arial Narrow" w:hAnsi="Arial Narrow"/>
          <w:sz w:val="24"/>
          <w:szCs w:val="24"/>
        </w:rPr>
        <w:t>bw</w:t>
      </w:r>
      <w:r w:rsidRPr="008A0D95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b w:val="0"/>
          <w:sz w:val="24"/>
          <w:szCs w:val="24"/>
        </w:rPr>
        <w:t xml:space="preserve">- </w:t>
      </w:r>
      <w:r>
        <w:rPr>
          <w:noProof/>
        </w:rPr>
        <w:drawing>
          <wp:inline distT="0" distB="0" distL="0" distR="0" wp14:anchorId="46C9E593" wp14:editId="23D16E46">
            <wp:extent cx="2045455" cy="1604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45455" cy="16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1F" w:rsidRDefault="0000101F" w:rsidP="0015379E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  <w:r>
        <w:rPr>
          <w:rFonts w:ascii="Arial Narrow" w:hAnsi="Arial Narrow"/>
          <w:b w:val="0"/>
          <w:sz w:val="24"/>
          <w:szCs w:val="24"/>
        </w:rPr>
        <w:t>sap hana composite provider non unique join condition</w:t>
      </w:r>
    </w:p>
    <w:p w:rsidR="008A0D95" w:rsidRDefault="008A0D95" w:rsidP="007E3921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E5233D" w:rsidRDefault="00E5233D" w:rsidP="003E2303">
      <w:pPr>
        <w:pStyle w:val="1"/>
        <w:spacing w:before="0" w:beforeAutospacing="0" w:after="0" w:afterAutospacing="0"/>
        <w:ind w:firstLine="567"/>
        <w:rPr>
          <w:rFonts w:ascii="Arial Narrow" w:hAnsi="Arial Narrow"/>
          <w:sz w:val="24"/>
          <w:szCs w:val="24"/>
        </w:rPr>
      </w:pPr>
    </w:p>
    <w:p w:rsidR="003E2303" w:rsidRPr="003E2303" w:rsidRDefault="003E2303" w:rsidP="003E2303">
      <w:pPr>
        <w:pStyle w:val="1"/>
        <w:spacing w:before="0" w:beforeAutospacing="0" w:after="0" w:afterAutospacing="0"/>
        <w:ind w:firstLine="567"/>
        <w:rPr>
          <w:rFonts w:ascii="Arial Narrow" w:hAnsi="Arial Narrow"/>
          <w:sz w:val="24"/>
          <w:szCs w:val="24"/>
        </w:rPr>
      </w:pPr>
      <w:r w:rsidRPr="003E2303">
        <w:rPr>
          <w:rFonts w:ascii="Arial Narrow" w:hAnsi="Arial Narrow"/>
          <w:sz w:val="24"/>
          <w:szCs w:val="24"/>
        </w:rPr>
        <w:t>Overcoming limitations of Composite Provider</w:t>
      </w:r>
    </w:p>
    <w:p w:rsidR="003E2303" w:rsidRPr="003E2303" w:rsidRDefault="00776F29" w:rsidP="003E2303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hyperlink r:id="rId33" w:history="1">
        <w:r w:rsidR="003E2303" w:rsidRPr="003E2303">
          <w:rPr>
            <w:rStyle w:val="a4"/>
            <w:rFonts w:ascii="Arial Narrow" w:hAnsi="Arial Narrow"/>
            <w:sz w:val="24"/>
            <w:szCs w:val="24"/>
            <w:u w:val="none"/>
          </w:rPr>
          <w:t>https://visualbi.com/blogs/sap/sap-bw-hana/overcoming-limitations-composite-provider/</w:t>
        </w:r>
      </w:hyperlink>
    </w:p>
    <w:p w:rsidR="003E2303" w:rsidRDefault="003E2303" w:rsidP="007E3921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F6567D" w:rsidRDefault="00F6567D" w:rsidP="00F6567D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  <w:r w:rsidRPr="00F6567D">
        <w:rPr>
          <w:rFonts w:ascii="Arial Narrow" w:hAnsi="Arial Narrow"/>
          <w:b w:val="0"/>
          <w:sz w:val="24"/>
          <w:szCs w:val="24"/>
        </w:rPr>
        <w:t>2514442 - Cache in database cannot be used - Brain Dev 027</w:t>
      </w:r>
    </w:p>
    <w:p w:rsidR="00F6567D" w:rsidRPr="00F6567D" w:rsidRDefault="00776F29" w:rsidP="00F6567D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  <w:hyperlink r:id="rId34" w:anchor="/notes/0002514442" w:history="1">
        <w:r w:rsidR="00F6567D" w:rsidRPr="00F6567D">
          <w:rPr>
            <w:rStyle w:val="a4"/>
            <w:rFonts w:ascii="Arial Narrow" w:hAnsi="Arial Narrow"/>
            <w:b w:val="0"/>
            <w:sz w:val="24"/>
            <w:szCs w:val="24"/>
            <w:u w:val="none"/>
          </w:rPr>
          <w:t>https://launchpad.support.sap.com/#/notes/0002514442</w:t>
        </w:r>
      </w:hyperlink>
    </w:p>
    <w:p w:rsidR="00F6567D" w:rsidRPr="00F6567D" w:rsidRDefault="00F6567D" w:rsidP="00F6567D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</w:rPr>
      </w:pPr>
    </w:p>
    <w:p w:rsidR="00842727" w:rsidRPr="00842727" w:rsidRDefault="00842727" w:rsidP="00842727">
      <w:pPr>
        <w:keepNext/>
        <w:autoSpaceDE w:val="0"/>
        <w:autoSpaceDN w:val="0"/>
        <w:adjustRightInd w:val="0"/>
        <w:spacing w:after="0" w:line="240" w:lineRule="auto"/>
        <w:ind w:firstLine="567"/>
        <w:jc w:val="both"/>
        <w:outlineLvl w:val="3"/>
        <w:rPr>
          <w:rFonts w:ascii="Arial Narrow" w:hAnsi="Arial Narrow" w:cs="Times New Roman"/>
          <w:b/>
          <w:bCs/>
          <w:sz w:val="24"/>
          <w:szCs w:val="24"/>
          <w:lang w:val="ru-RU"/>
        </w:rPr>
      </w:pPr>
      <w:r w:rsidRPr="00842727">
        <w:rPr>
          <w:rFonts w:ascii="Arial Narrow" w:hAnsi="Arial Narrow" w:cs="Times New Roman"/>
          <w:b/>
          <w:bCs/>
          <w:sz w:val="24"/>
          <w:szCs w:val="24"/>
          <w:lang w:val="ru-RU"/>
        </w:rPr>
        <w:t xml:space="preserve">Неоднозначности невозможно разрешить без использования </w:t>
      </w:r>
      <w:r w:rsidRPr="00842727">
        <w:rPr>
          <w:rFonts w:ascii="Arial Narrow" w:hAnsi="Arial Narrow" w:cs="Times New Roman"/>
          <w:b/>
          <w:bCs/>
          <w:sz w:val="24"/>
          <w:szCs w:val="24"/>
        </w:rPr>
        <w:t>Analytics</w:t>
      </w:r>
      <w:r w:rsidRPr="00842727">
        <w:rPr>
          <w:rFonts w:ascii="Arial Narrow" w:hAnsi="Arial Narrow" w:cs="Times New Roman"/>
          <w:b/>
          <w:bCs/>
          <w:sz w:val="24"/>
          <w:szCs w:val="24"/>
          <w:lang w:val="ru-RU"/>
        </w:rPr>
        <w:t xml:space="preserve"> </w:t>
      </w:r>
      <w:r w:rsidRPr="00842727">
        <w:rPr>
          <w:rFonts w:ascii="Arial Narrow" w:hAnsi="Arial Narrow" w:cs="Times New Roman"/>
          <w:b/>
          <w:bCs/>
          <w:sz w:val="24"/>
          <w:szCs w:val="24"/>
        </w:rPr>
        <w:t>Engine</w:t>
      </w:r>
    </w:p>
    <w:p w:rsidR="00842727" w:rsidRPr="00842727" w:rsidRDefault="00842727" w:rsidP="0084272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sz w:val="24"/>
          <w:szCs w:val="24"/>
        </w:rPr>
      </w:pPr>
      <w:r w:rsidRPr="00842727">
        <w:rPr>
          <w:rFonts w:ascii="Arial Narrow" w:hAnsi="Arial Narrow" w:cs="Times New Roman"/>
          <w:sz w:val="24"/>
          <w:szCs w:val="24"/>
        </w:rPr>
        <w:t>№ сообщения RSQBW143</w:t>
      </w:r>
    </w:p>
    <w:p w:rsidR="00842727" w:rsidRPr="00842727" w:rsidRDefault="00842727" w:rsidP="00842727">
      <w:pPr>
        <w:keepNext/>
        <w:autoSpaceDE w:val="0"/>
        <w:autoSpaceDN w:val="0"/>
        <w:adjustRightInd w:val="0"/>
        <w:spacing w:after="0" w:line="240" w:lineRule="auto"/>
        <w:ind w:firstLine="567"/>
        <w:jc w:val="both"/>
        <w:outlineLvl w:val="3"/>
        <w:rPr>
          <w:rFonts w:ascii="Arial Narrow" w:hAnsi="Arial Narrow" w:cs="Times New Roman"/>
          <w:b/>
          <w:bCs/>
          <w:sz w:val="24"/>
          <w:szCs w:val="24"/>
        </w:rPr>
      </w:pPr>
      <w:r w:rsidRPr="00842727">
        <w:rPr>
          <w:rFonts w:ascii="Arial Narrow" w:hAnsi="Arial Narrow" w:cs="Times New Roman"/>
          <w:b/>
          <w:bCs/>
          <w:sz w:val="24"/>
          <w:szCs w:val="24"/>
        </w:rPr>
        <w:t>Диагностика</w:t>
      </w:r>
    </w:p>
    <w:p w:rsidR="00842727" w:rsidRPr="00842727" w:rsidRDefault="00842727" w:rsidP="0084272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sz w:val="24"/>
          <w:szCs w:val="24"/>
        </w:rPr>
      </w:pPr>
      <w:r w:rsidRPr="00842727">
        <w:rPr>
          <w:rFonts w:ascii="Arial Narrow" w:hAnsi="Arial Narrow" w:cs="Times New Roman"/>
          <w:sz w:val="24"/>
          <w:szCs w:val="24"/>
        </w:rPr>
        <w:t xml:space="preserve">The InfoProvider contains nested ambiguous joins that cannot be completely resolved in queries without the </w:t>
      </w:r>
      <w:r w:rsidRPr="00842727">
        <w:rPr>
          <w:rFonts w:ascii="Arial Narrow" w:hAnsi="Arial Narrow" w:cs="Times New Roman"/>
          <w:b/>
          <w:sz w:val="24"/>
          <w:szCs w:val="24"/>
        </w:rPr>
        <w:t xml:space="preserve">analytic engine </w:t>
      </w:r>
      <w:r w:rsidR="00DB519A">
        <w:rPr>
          <w:rFonts w:ascii="Arial Narrow" w:hAnsi="Arial Narrow" w:cs="Times New Roman"/>
          <w:b/>
          <w:sz w:val="24"/>
          <w:szCs w:val="24"/>
        </w:rPr>
        <w:t xml:space="preserve">- </w:t>
      </w:r>
      <w:r w:rsidRPr="00842727">
        <w:rPr>
          <w:rFonts w:ascii="Arial Narrow" w:hAnsi="Arial Narrow" w:cs="Times New Roman"/>
          <w:b/>
          <w:sz w:val="24"/>
          <w:szCs w:val="24"/>
        </w:rPr>
        <w:t>OLAP</w:t>
      </w:r>
      <w:r w:rsidRPr="00842727">
        <w:rPr>
          <w:rFonts w:ascii="Arial Narrow" w:hAnsi="Arial Narrow" w:cs="Times New Roman"/>
          <w:sz w:val="24"/>
          <w:szCs w:val="24"/>
        </w:rPr>
        <w:t>.</w:t>
      </w:r>
    </w:p>
    <w:p w:rsidR="00842727" w:rsidRPr="00842727" w:rsidRDefault="00842727" w:rsidP="0084272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sz w:val="24"/>
          <w:szCs w:val="24"/>
        </w:rPr>
      </w:pPr>
      <w:r w:rsidRPr="00842727">
        <w:rPr>
          <w:rFonts w:ascii="Arial Narrow" w:hAnsi="Arial Narrow" w:cs="Times New Roman"/>
          <w:sz w:val="24"/>
          <w:szCs w:val="24"/>
        </w:rPr>
        <w:t xml:space="preserve">This situation occurs if an InfoProvider in linked in multiple directions </w:t>
      </w:r>
      <w:r w:rsidRPr="00842727">
        <w:rPr>
          <w:rFonts w:ascii="Arial Narrow" w:hAnsi="Arial Narrow" w:cs="Times New Roman"/>
          <w:sz w:val="24"/>
          <w:szCs w:val="24"/>
          <w:highlight w:val="yellow"/>
        </w:rPr>
        <w:t>and the join fields for the several joins are not identical.</w:t>
      </w:r>
    </w:p>
    <w:p w:rsidR="00842727" w:rsidRPr="00842727" w:rsidRDefault="00842727" w:rsidP="00842727">
      <w:pPr>
        <w:keepNext/>
        <w:autoSpaceDE w:val="0"/>
        <w:autoSpaceDN w:val="0"/>
        <w:adjustRightInd w:val="0"/>
        <w:spacing w:after="0" w:line="240" w:lineRule="auto"/>
        <w:ind w:firstLine="567"/>
        <w:jc w:val="both"/>
        <w:outlineLvl w:val="3"/>
        <w:rPr>
          <w:rFonts w:ascii="Arial Narrow" w:hAnsi="Arial Narrow" w:cs="Times New Roman"/>
          <w:b/>
          <w:bCs/>
          <w:sz w:val="24"/>
          <w:szCs w:val="24"/>
        </w:rPr>
      </w:pPr>
      <w:r w:rsidRPr="00842727">
        <w:rPr>
          <w:rFonts w:ascii="Arial Narrow" w:hAnsi="Arial Narrow" w:cs="Times New Roman"/>
          <w:b/>
          <w:bCs/>
          <w:sz w:val="24"/>
          <w:szCs w:val="24"/>
        </w:rPr>
        <w:t>Системные операции</w:t>
      </w:r>
    </w:p>
    <w:p w:rsidR="00842727" w:rsidRPr="00842727" w:rsidRDefault="00842727" w:rsidP="0084272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 Narrow" w:hAnsi="Arial Narrow" w:cs="Times New Roman"/>
          <w:sz w:val="24"/>
          <w:szCs w:val="24"/>
        </w:rPr>
      </w:pPr>
      <w:r w:rsidRPr="00842727">
        <w:rPr>
          <w:rFonts w:ascii="Arial Narrow" w:hAnsi="Arial Narrow" w:cs="Times New Roman"/>
          <w:sz w:val="24"/>
          <w:szCs w:val="24"/>
        </w:rPr>
        <w:t xml:space="preserve">The InfoProvider can still be activated and used however. Where queries are made without the analytic engine </w:t>
      </w:r>
      <w:r w:rsidR="00DB519A">
        <w:rPr>
          <w:rFonts w:ascii="Arial Narrow" w:hAnsi="Arial Narrow" w:cs="Times New Roman"/>
          <w:sz w:val="24"/>
          <w:szCs w:val="24"/>
        </w:rPr>
        <w:t xml:space="preserve">- </w:t>
      </w:r>
      <w:r w:rsidRPr="00842727">
        <w:rPr>
          <w:rFonts w:ascii="Arial Narrow" w:hAnsi="Arial Narrow" w:cs="Times New Roman"/>
          <w:sz w:val="24"/>
          <w:szCs w:val="24"/>
        </w:rPr>
        <w:t>using list cubes</w:t>
      </w:r>
      <w:r w:rsidR="00DB519A">
        <w:rPr>
          <w:rFonts w:ascii="Arial Narrow" w:hAnsi="Arial Narrow" w:cs="Times New Roman"/>
          <w:sz w:val="24"/>
          <w:szCs w:val="24"/>
        </w:rPr>
        <w:t xml:space="preserve"> |</w:t>
      </w:r>
      <w:r w:rsidRPr="00842727">
        <w:rPr>
          <w:rFonts w:ascii="Arial Narrow" w:hAnsi="Arial Narrow" w:cs="Times New Roman"/>
          <w:sz w:val="24"/>
          <w:szCs w:val="24"/>
        </w:rPr>
        <w:t xml:space="preserve"> the external data manager interface RSDRI </w:t>
      </w:r>
      <w:r w:rsidR="00DB519A">
        <w:rPr>
          <w:rFonts w:ascii="Arial Narrow" w:hAnsi="Arial Narrow" w:cs="Times New Roman"/>
          <w:sz w:val="24"/>
          <w:szCs w:val="24"/>
        </w:rPr>
        <w:t xml:space="preserve"> -</w:t>
      </w:r>
      <w:r w:rsidRPr="00842727">
        <w:rPr>
          <w:rFonts w:ascii="Arial Narrow" w:hAnsi="Arial Narrow" w:cs="Times New Roman"/>
          <w:sz w:val="24"/>
          <w:szCs w:val="24"/>
        </w:rPr>
        <w:t xml:space="preserve"> ambiguities can occur despite the local aggregation.</w:t>
      </w:r>
    </w:p>
    <w:p w:rsidR="00F6567D" w:rsidRDefault="00F6567D" w:rsidP="007E3921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EB27D0" w:rsidRDefault="00EB27D0" w:rsidP="007E3921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EB27D0" w:rsidRPr="00EB27D0" w:rsidRDefault="00EB27D0" w:rsidP="007E3921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EB27D0">
        <w:rPr>
          <w:rFonts w:ascii="Arial Narrow" w:hAnsi="Arial Narrow"/>
          <w:b/>
          <w:caps/>
          <w:sz w:val="24"/>
          <w:szCs w:val="24"/>
        </w:rPr>
        <w:t>Sap bw variables</w:t>
      </w:r>
      <w:r w:rsidRPr="00EB27D0">
        <w:rPr>
          <w:rFonts w:ascii="Arial Narrow" w:hAnsi="Arial Narrow"/>
          <w:sz w:val="24"/>
          <w:szCs w:val="24"/>
        </w:rPr>
        <w:t xml:space="preserve"> - </w:t>
      </w:r>
      <w:r>
        <w:rPr>
          <w:rFonts w:ascii="Arial Narrow" w:hAnsi="Arial Narrow"/>
          <w:sz w:val="24"/>
          <w:szCs w:val="24"/>
        </w:rPr>
        <w:t>d</w:t>
      </w:r>
      <w:r w:rsidRPr="00EB27D0">
        <w:rPr>
          <w:rFonts w:ascii="Arial Narrow" w:hAnsi="Arial Narrow"/>
          <w:sz w:val="24"/>
          <w:szCs w:val="24"/>
        </w:rPr>
        <w:t>efine a variable based on another variable</w:t>
      </w:r>
    </w:p>
    <w:p w:rsidR="00D8503B" w:rsidRPr="00EB27D0" w:rsidRDefault="00D8503B" w:rsidP="007E3921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EB27D0" w:rsidRPr="00EB27D0" w:rsidRDefault="00776F29" w:rsidP="00EB27D0">
      <w:pPr>
        <w:pStyle w:val="2"/>
        <w:spacing w:before="0" w:line="240" w:lineRule="auto"/>
        <w:ind w:firstLine="567"/>
        <w:rPr>
          <w:rFonts w:ascii="Arial Narrow" w:hAnsi="Arial Narrow"/>
          <w:b/>
          <w:color w:val="000000" w:themeColor="text1"/>
          <w:sz w:val="24"/>
          <w:szCs w:val="24"/>
        </w:rPr>
      </w:pPr>
      <w:hyperlink r:id="rId35" w:history="1">
        <w:r w:rsidR="00EB27D0" w:rsidRPr="00EB27D0">
          <w:rPr>
            <w:rStyle w:val="a4"/>
            <w:rFonts w:ascii="Arial Narrow" w:hAnsi="Arial Narrow"/>
            <w:b/>
            <w:color w:val="000000" w:themeColor="text1"/>
            <w:sz w:val="24"/>
            <w:szCs w:val="24"/>
            <w:u w:val="none"/>
          </w:rPr>
          <w:t>Variables - The flexible placeholders in your SAP BW Queries</w:t>
        </w:r>
      </w:hyperlink>
    </w:p>
    <w:p w:rsidR="00EB27D0" w:rsidRDefault="00776F29" w:rsidP="00EB27D0">
      <w:pPr>
        <w:pStyle w:val="1"/>
        <w:spacing w:before="0" w:beforeAutospacing="0" w:after="0" w:afterAutospacing="0"/>
        <w:ind w:firstLine="567"/>
        <w:rPr>
          <w:rFonts w:ascii="Arial Narrow" w:hAnsi="Arial Narrow"/>
          <w:b w:val="0"/>
          <w:color w:val="000000" w:themeColor="text1"/>
          <w:sz w:val="24"/>
          <w:szCs w:val="24"/>
        </w:rPr>
      </w:pPr>
      <w:hyperlink r:id="rId36" w:history="1">
        <w:r w:rsidR="00EB27D0" w:rsidRPr="00EB27D0">
          <w:rPr>
            <w:rStyle w:val="a4"/>
            <w:rFonts w:ascii="Arial Narrow" w:hAnsi="Arial Narrow"/>
            <w:b w:val="0"/>
            <w:color w:val="000000" w:themeColor="text1"/>
            <w:sz w:val="24"/>
            <w:szCs w:val="24"/>
            <w:u w:val="none"/>
          </w:rPr>
          <w:t>http://sapbwmentor.expertise-team.com/post/2016/10/23/variables-the-flexible-placeholders-in-your-sap-bw-queries.aspx</w:t>
        </w:r>
      </w:hyperlink>
    </w:p>
    <w:p w:rsidR="00EB27D0" w:rsidRPr="00EB27D0" w:rsidRDefault="00EB27D0" w:rsidP="00EB27D0">
      <w:pPr>
        <w:pStyle w:val="1"/>
        <w:spacing w:before="0" w:beforeAutospacing="0" w:after="0" w:afterAutospacing="0"/>
        <w:ind w:firstLine="567"/>
        <w:rPr>
          <w:rFonts w:ascii="Arial Narrow" w:hAnsi="Arial Narrow"/>
          <w:b w:val="0"/>
          <w:color w:val="000000" w:themeColor="text1"/>
          <w:sz w:val="24"/>
          <w:szCs w:val="24"/>
        </w:rPr>
      </w:pPr>
    </w:p>
    <w:p w:rsidR="00EB27D0" w:rsidRPr="00EB27D0" w:rsidRDefault="00EB27D0" w:rsidP="00EB27D0">
      <w:pPr>
        <w:pStyle w:val="1"/>
        <w:spacing w:before="0" w:beforeAutospacing="0" w:after="0" w:afterAutospacing="0"/>
        <w:ind w:firstLine="567"/>
        <w:rPr>
          <w:rFonts w:ascii="Arial Narrow" w:hAnsi="Arial Narrow"/>
          <w:sz w:val="24"/>
          <w:szCs w:val="24"/>
        </w:rPr>
      </w:pPr>
      <w:r w:rsidRPr="00EB27D0">
        <w:rPr>
          <w:rFonts w:ascii="Arial Narrow" w:hAnsi="Arial Narrow"/>
          <w:sz w:val="24"/>
          <w:szCs w:val="24"/>
        </w:rPr>
        <w:t>Easy implementation of BEx-Userexit-Variables</w:t>
      </w:r>
    </w:p>
    <w:p w:rsidR="00EB27D0" w:rsidRPr="00EB27D0" w:rsidRDefault="00776F29" w:rsidP="00EB27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hyperlink r:id="rId37" w:history="1">
        <w:r w:rsidR="00EB27D0" w:rsidRPr="00EB27D0">
          <w:rPr>
            <w:rStyle w:val="a4"/>
            <w:rFonts w:ascii="Arial Narrow" w:hAnsi="Arial Narrow"/>
            <w:sz w:val="24"/>
            <w:szCs w:val="24"/>
            <w:u w:val="none"/>
          </w:rPr>
          <w:t>https://blogs.sap.com/2013/04/08/creating-customer-exit-variables-in-bex-with-abap-objects/</w:t>
        </w:r>
      </w:hyperlink>
    </w:p>
    <w:p w:rsidR="0069580A" w:rsidRPr="0069580A" w:rsidRDefault="0069580A" w:rsidP="0069580A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69580A">
        <w:rPr>
          <w:rFonts w:ascii="Arial Narrow" w:hAnsi="Arial Narrow"/>
          <w:sz w:val="24"/>
          <w:szCs w:val="24"/>
        </w:rPr>
        <w:t>Customer</w:t>
      </w:r>
      <w:r w:rsidRPr="0069580A">
        <w:rPr>
          <w:rFonts w:ascii="Arial Narrow" w:hAnsi="Arial Narrow"/>
          <w:sz w:val="24"/>
          <w:szCs w:val="24"/>
          <w:lang w:val="ru-RU"/>
        </w:rPr>
        <w:t xml:space="preserve"> </w:t>
      </w:r>
      <w:r w:rsidRPr="0069580A">
        <w:rPr>
          <w:rFonts w:ascii="Arial Narrow" w:hAnsi="Arial Narrow"/>
          <w:sz w:val="24"/>
          <w:szCs w:val="24"/>
        </w:rPr>
        <w:t>Exit</w:t>
      </w:r>
      <w:r w:rsidRPr="0069580A">
        <w:rPr>
          <w:rFonts w:ascii="Arial Narrow" w:hAnsi="Arial Narrow"/>
          <w:sz w:val="24"/>
          <w:szCs w:val="24"/>
          <w:lang w:val="ru-RU"/>
        </w:rPr>
        <w:t xml:space="preserve"> переменные для </w:t>
      </w:r>
      <w:r w:rsidRPr="0069580A">
        <w:rPr>
          <w:rFonts w:ascii="Arial Narrow" w:hAnsi="Arial Narrow"/>
          <w:sz w:val="24"/>
          <w:szCs w:val="24"/>
        </w:rPr>
        <w:t>Query</w:t>
      </w:r>
      <w:r w:rsidRPr="0069580A">
        <w:rPr>
          <w:rFonts w:ascii="Arial Narrow" w:hAnsi="Arial Narrow"/>
          <w:sz w:val="24"/>
          <w:szCs w:val="24"/>
          <w:lang w:val="ru-RU"/>
        </w:rPr>
        <w:t xml:space="preserve"> </w:t>
      </w:r>
      <w:r w:rsidRPr="0069580A">
        <w:rPr>
          <w:rFonts w:ascii="Arial Narrow" w:hAnsi="Arial Narrow"/>
          <w:sz w:val="24"/>
          <w:szCs w:val="24"/>
        </w:rPr>
        <w:t>Designer</w:t>
      </w:r>
      <w:r w:rsidRPr="0069580A">
        <w:rPr>
          <w:rFonts w:ascii="Arial Narrow" w:hAnsi="Arial Narrow"/>
          <w:sz w:val="24"/>
          <w:szCs w:val="24"/>
          <w:lang w:val="ru-RU"/>
        </w:rPr>
        <w:t xml:space="preserve"> и вывод</w:t>
      </w:r>
      <w:r w:rsidRPr="0069580A">
        <w:rPr>
          <w:rFonts w:ascii="Arial Narrow" w:hAnsi="Arial Narrow"/>
          <w:sz w:val="24"/>
          <w:szCs w:val="24"/>
        </w:rPr>
        <w:t> </w:t>
      </w:r>
      <w:r w:rsidRPr="0069580A">
        <w:rPr>
          <w:rFonts w:ascii="Arial Narrow" w:hAnsi="Arial Narrow"/>
          <w:sz w:val="24"/>
          <w:szCs w:val="24"/>
          <w:lang w:val="ru-RU"/>
        </w:rPr>
        <w:t>сообщений</w:t>
      </w:r>
    </w:p>
    <w:p w:rsidR="00EB27D0" w:rsidRPr="0069580A" w:rsidRDefault="00776F29" w:rsidP="0069580A">
      <w:pPr>
        <w:pStyle w:val="1"/>
        <w:spacing w:before="0" w:beforeAutospacing="0" w:after="0" w:afterAutospacing="0"/>
        <w:ind w:firstLine="567"/>
        <w:jc w:val="both"/>
        <w:rPr>
          <w:rFonts w:ascii="Arial Narrow" w:hAnsi="Arial Narrow"/>
          <w:b w:val="0"/>
          <w:sz w:val="24"/>
          <w:szCs w:val="24"/>
          <w:lang w:val="ru-RU"/>
        </w:rPr>
      </w:pPr>
      <w:hyperlink r:id="rId38" w:history="1">
        <w:r w:rsidR="0069580A" w:rsidRPr="0069580A">
          <w:rPr>
            <w:rStyle w:val="a4"/>
            <w:rFonts w:ascii="Arial Narrow" w:hAnsi="Arial Narrow"/>
            <w:b w:val="0"/>
            <w:sz w:val="24"/>
            <w:szCs w:val="24"/>
            <w:u w:val="none"/>
            <w:lang w:val="ru-RU"/>
          </w:rPr>
          <w:t>https://helpbw.wordpress.com/2018/12/06/customer-exit-%D0%BF%D0%B5%D1%80%D0%B5%D0%BC%D0%B5%D0%BD%D0%BD%D1%8B%D0%B5-%D0%B4%D0%BB%D1%8F-query-designer-%D0%B8-%D0%B2%D1%8B%D0%B2%D0%BE%D0%B4-%D1%81%D0%BE%D0%BE%D0%B1%D1%89%D0%B5%D0%BD%D0%B8/</w:t>
        </w:r>
      </w:hyperlink>
    </w:p>
    <w:p w:rsidR="00EB27D0" w:rsidRPr="0069580A" w:rsidRDefault="00EB27D0" w:rsidP="00EB27D0">
      <w:pPr>
        <w:pStyle w:val="1"/>
        <w:spacing w:before="0" w:beforeAutospacing="0" w:after="0" w:afterAutospacing="0"/>
        <w:ind w:firstLine="567"/>
        <w:rPr>
          <w:rFonts w:ascii="Arial Narrow" w:hAnsi="Arial Narrow"/>
          <w:sz w:val="24"/>
          <w:szCs w:val="24"/>
          <w:lang w:val="ru-RU"/>
        </w:rPr>
      </w:pPr>
    </w:p>
    <w:p w:rsidR="00EB27D0" w:rsidRDefault="00EB27D0" w:rsidP="00EB27D0">
      <w:pPr>
        <w:pStyle w:val="1"/>
        <w:spacing w:before="0" w:beforeAutospacing="0" w:after="0" w:afterAutospacing="0"/>
        <w:ind w:firstLine="567"/>
        <w:rPr>
          <w:rFonts w:ascii="Arial Narrow" w:hAnsi="Arial Narrow"/>
          <w:sz w:val="24"/>
          <w:szCs w:val="24"/>
        </w:rPr>
      </w:pPr>
      <w:r w:rsidRPr="00EB27D0">
        <w:rPr>
          <w:rFonts w:ascii="Arial Narrow" w:hAnsi="Arial Narrow"/>
          <w:sz w:val="24"/>
          <w:szCs w:val="24"/>
        </w:rPr>
        <w:t>Everything you always wanted to know about the processing of customer exit variable</w:t>
      </w:r>
    </w:p>
    <w:p w:rsidR="007E3921" w:rsidRPr="00EB27D0" w:rsidRDefault="00776F29" w:rsidP="00EB27D0">
      <w:pPr>
        <w:pStyle w:val="1"/>
        <w:spacing w:before="0" w:beforeAutospacing="0" w:after="0" w:afterAutospacing="0"/>
        <w:ind w:firstLine="567"/>
        <w:rPr>
          <w:rFonts w:ascii="Arial Narrow" w:hAnsi="Arial Narrow"/>
          <w:b w:val="0"/>
          <w:sz w:val="24"/>
          <w:szCs w:val="24"/>
        </w:rPr>
      </w:pPr>
      <w:hyperlink r:id="rId39" w:history="1">
        <w:r w:rsidR="00EB27D0" w:rsidRPr="00EB27D0">
          <w:rPr>
            <w:rStyle w:val="a4"/>
            <w:rFonts w:ascii="Arial Narrow" w:hAnsi="Arial Narrow"/>
            <w:b w:val="0"/>
            <w:sz w:val="24"/>
            <w:szCs w:val="24"/>
            <w:u w:val="none"/>
          </w:rPr>
          <w:t>https://blogs.sap.com/2014/11/11/everything-you-always-wanted-to-know-about-the-processing-of-customer-exit-variables-but/</w:t>
        </w:r>
      </w:hyperlink>
    </w:p>
    <w:p w:rsidR="00EB27D0" w:rsidRDefault="00EB27D0" w:rsidP="00EB27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EB27D0" w:rsidRPr="00EB27D0" w:rsidRDefault="00EB27D0" w:rsidP="00EB27D0">
      <w:pPr>
        <w:pStyle w:val="1"/>
        <w:spacing w:before="0" w:beforeAutospacing="0" w:after="0" w:afterAutospacing="0"/>
        <w:ind w:firstLine="567"/>
        <w:rPr>
          <w:rFonts w:ascii="Arial Narrow" w:hAnsi="Arial Narrow"/>
          <w:sz w:val="24"/>
          <w:szCs w:val="24"/>
        </w:rPr>
      </w:pPr>
      <w:r w:rsidRPr="00EB27D0">
        <w:rPr>
          <w:rFonts w:ascii="Arial Narrow" w:hAnsi="Arial Narrow"/>
          <w:sz w:val="24"/>
          <w:szCs w:val="24"/>
        </w:rPr>
        <w:t>Display list of values for selection/Variable Screen at BEx Query based on CDS Views</w:t>
      </w:r>
    </w:p>
    <w:p w:rsidR="00EB27D0" w:rsidRPr="00EB27D0" w:rsidRDefault="00776F29" w:rsidP="00EB27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hyperlink r:id="rId40" w:history="1">
        <w:r w:rsidR="00EB27D0" w:rsidRPr="00EB27D0">
          <w:rPr>
            <w:rStyle w:val="a4"/>
            <w:rFonts w:ascii="Arial Narrow" w:hAnsi="Arial Narrow"/>
            <w:sz w:val="24"/>
            <w:szCs w:val="24"/>
            <w:u w:val="none"/>
          </w:rPr>
          <w:t>https://visualbi.com/blogs/sap/sap-bw-hana/sap-hana/display-list-values-selectionvariable-screen-bex-query-based-cds-views/</w:t>
        </w:r>
      </w:hyperlink>
    </w:p>
    <w:p w:rsidR="00EB27D0" w:rsidRDefault="00EB27D0" w:rsidP="00EB27D0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EB27D0" w:rsidRPr="00EB27D0" w:rsidRDefault="00EB27D0" w:rsidP="00163F78">
      <w:pPr>
        <w:spacing w:after="0" w:line="240" w:lineRule="auto"/>
        <w:ind w:firstLine="567"/>
        <w:jc w:val="both"/>
      </w:pPr>
    </w:p>
    <w:p w:rsidR="007E3921" w:rsidRPr="00EB27D0" w:rsidRDefault="007E3921" w:rsidP="00163F78">
      <w:pPr>
        <w:spacing w:after="0" w:line="240" w:lineRule="auto"/>
        <w:ind w:firstLine="567"/>
        <w:jc w:val="both"/>
        <w:rPr>
          <w:rFonts w:ascii="Arial Narrow" w:hAnsi="Arial Narrow" w:cs="Times New Roman"/>
          <w:sz w:val="24"/>
          <w:szCs w:val="24"/>
        </w:rPr>
      </w:pPr>
    </w:p>
    <w:sectPr w:rsidR="007E3921" w:rsidRPr="00EB2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97F99"/>
    <w:multiLevelType w:val="multilevel"/>
    <w:tmpl w:val="D78E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37C28"/>
    <w:multiLevelType w:val="multilevel"/>
    <w:tmpl w:val="9F2E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3A604B"/>
    <w:multiLevelType w:val="hybridMultilevel"/>
    <w:tmpl w:val="C42672A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D90"/>
    <w:rsid w:val="0000101F"/>
    <w:rsid w:val="00115B5A"/>
    <w:rsid w:val="0015379E"/>
    <w:rsid w:val="00163F78"/>
    <w:rsid w:val="00226244"/>
    <w:rsid w:val="00232ECD"/>
    <w:rsid w:val="00280CBE"/>
    <w:rsid w:val="002916AF"/>
    <w:rsid w:val="002E4C28"/>
    <w:rsid w:val="00327F97"/>
    <w:rsid w:val="003E2303"/>
    <w:rsid w:val="00417D90"/>
    <w:rsid w:val="0069580A"/>
    <w:rsid w:val="006A564C"/>
    <w:rsid w:val="006B0364"/>
    <w:rsid w:val="006B2D56"/>
    <w:rsid w:val="00724EEB"/>
    <w:rsid w:val="00742B7D"/>
    <w:rsid w:val="00776F29"/>
    <w:rsid w:val="007B01F7"/>
    <w:rsid w:val="007E3921"/>
    <w:rsid w:val="00842727"/>
    <w:rsid w:val="00863FAB"/>
    <w:rsid w:val="00865B34"/>
    <w:rsid w:val="008A0D95"/>
    <w:rsid w:val="008D59F8"/>
    <w:rsid w:val="00AD3F74"/>
    <w:rsid w:val="00BF6254"/>
    <w:rsid w:val="00C16A98"/>
    <w:rsid w:val="00C44CFE"/>
    <w:rsid w:val="00CE2A79"/>
    <w:rsid w:val="00D8503B"/>
    <w:rsid w:val="00D8594F"/>
    <w:rsid w:val="00DB519A"/>
    <w:rsid w:val="00E5233D"/>
    <w:rsid w:val="00EB27D0"/>
    <w:rsid w:val="00F60A38"/>
    <w:rsid w:val="00F6567D"/>
    <w:rsid w:val="00F667FD"/>
    <w:rsid w:val="00F67C24"/>
    <w:rsid w:val="00F95B61"/>
    <w:rsid w:val="00FA2C55"/>
    <w:rsid w:val="00FF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8155A"/>
  <w15:chartTrackingRefBased/>
  <w15:docId w15:val="{82E283D2-A41B-4E50-8DD5-6B4B25FE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1F7"/>
  </w:style>
  <w:style w:type="paragraph" w:styleId="1">
    <w:name w:val="heading 1"/>
    <w:basedOn w:val="a"/>
    <w:link w:val="10"/>
    <w:uiPriority w:val="9"/>
    <w:qFormat/>
    <w:rsid w:val="00417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7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4C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7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17D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417D9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17D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FollowedHyperlink"/>
    <w:basedOn w:val="a0"/>
    <w:uiPriority w:val="99"/>
    <w:semiHidden/>
    <w:unhideWhenUsed/>
    <w:rsid w:val="00163F78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B2D56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42B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42B7D"/>
    <w:rPr>
      <w:rFonts w:ascii="Segoe UI" w:hAnsi="Segoe UI" w:cs="Segoe UI"/>
      <w:sz w:val="18"/>
      <w:szCs w:val="18"/>
    </w:rPr>
  </w:style>
  <w:style w:type="character" w:customStyle="1" w:styleId="animate-on-change">
    <w:name w:val="animate-on-change"/>
    <w:basedOn w:val="a0"/>
    <w:rsid w:val="00115B5A"/>
  </w:style>
  <w:style w:type="character" w:customStyle="1" w:styleId="ds-break-all">
    <w:name w:val="ds-break-all"/>
    <w:basedOn w:val="a0"/>
    <w:rsid w:val="00115B5A"/>
  </w:style>
  <w:style w:type="character" w:customStyle="1" w:styleId="50">
    <w:name w:val="Заголовок 5 Знак"/>
    <w:basedOn w:val="a0"/>
    <w:link w:val="5"/>
    <w:uiPriority w:val="9"/>
    <w:semiHidden/>
    <w:rsid w:val="002E4C28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H3">
    <w:name w:val="H3"/>
    <w:basedOn w:val="a"/>
    <w:next w:val="a"/>
    <w:uiPriority w:val="99"/>
    <w:rsid w:val="00842727"/>
    <w:pPr>
      <w:keepNext/>
      <w:autoSpaceDE w:val="0"/>
      <w:autoSpaceDN w:val="0"/>
      <w:adjustRightInd w:val="0"/>
      <w:spacing w:before="100" w:after="100" w:line="240" w:lineRule="auto"/>
      <w:outlineLvl w:val="3"/>
    </w:pPr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apboard.ru/forum/viewtopic.php?p=101066" TargetMode="External"/><Relationship Id="rId18" Type="http://schemas.openxmlformats.org/officeDocument/2006/relationships/hyperlink" Target="https://wiki.scn.sap.com/wiki/display/BI/HCPR+with+Non-Unique+Joins%3A+Analytic+Engine+needed" TargetMode="External"/><Relationship Id="rId26" Type="http://schemas.openxmlformats.org/officeDocument/2006/relationships/hyperlink" Target="https://service.sap.com/sap/support/notes/2618599" TargetMode="External"/><Relationship Id="rId39" Type="http://schemas.openxmlformats.org/officeDocument/2006/relationships/hyperlink" Target="https://blogs.sap.com/2014/11/11/everything-you-always-wanted-to-know-about-the-processing-of-customer-exit-variables-but/" TargetMode="External"/><Relationship Id="rId21" Type="http://schemas.openxmlformats.org/officeDocument/2006/relationships/hyperlink" Target="https://launchpad.support.sap.com/" TargetMode="External"/><Relationship Id="rId34" Type="http://schemas.openxmlformats.org/officeDocument/2006/relationships/hyperlink" Target="https://launchpad.support.sap.com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launchpad.support.sa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scn.sap.com/wiki/display/BI/Ambiguous+Join" TargetMode="External"/><Relationship Id="rId20" Type="http://schemas.openxmlformats.org/officeDocument/2006/relationships/hyperlink" Target="https://launchpad.support.sap.com/" TargetMode="External"/><Relationship Id="rId29" Type="http://schemas.openxmlformats.org/officeDocument/2006/relationships/hyperlink" Target="https://blogs.sap.com/2015/06/18/how-to-check-the-sap-bw-query-push-down-to-sap-hana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aunchpad.support.sap.com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service.sap.com/sap/support/notes/2618599" TargetMode="External"/><Relationship Id="rId32" Type="http://schemas.openxmlformats.org/officeDocument/2006/relationships/image" Target="media/image5.png"/><Relationship Id="rId37" Type="http://schemas.openxmlformats.org/officeDocument/2006/relationships/hyperlink" Target="https://blogs.sap.com/2013/04/08/creating-customer-exit-variables-in-bex-with-abap-objects/" TargetMode="External"/><Relationship Id="rId40" Type="http://schemas.openxmlformats.org/officeDocument/2006/relationships/hyperlink" Target="https://visualbi.com/blogs/sap/sap-bw-hana/sap-hana/display-list-values-selectionvariable-screen-bex-query-based-cds-views/" TargetMode="External"/><Relationship Id="rId5" Type="http://schemas.openxmlformats.org/officeDocument/2006/relationships/hyperlink" Target="https://launchpad.support.sap.com/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service.sap.com/sap/support/notes/2623524" TargetMode="External"/><Relationship Id="rId28" Type="http://schemas.openxmlformats.org/officeDocument/2006/relationships/hyperlink" Target="https://blogs.sap.com/2015/06/18/how-to-check-the-sap-bw-query-push-down-to-sap-hana/" TargetMode="External"/><Relationship Id="rId36" Type="http://schemas.openxmlformats.org/officeDocument/2006/relationships/hyperlink" Target="http://sapbwmentor.expertise-team.com/post/2016/10/23/variables-the-flexible-placeholders-in-your-sap-bw-queries.aspx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iki.scn.sap.com/wiki/display/BI/HCPR+with+Non-Unique+Joins%3A+Analytic+Engine+needed" TargetMode="External"/><Relationship Id="rId31" Type="http://schemas.openxmlformats.org/officeDocument/2006/relationships/hyperlink" Target="https://www.sap.com/documents/2015/07/8ae9b048-577c-0010-82c7-eda71af511f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pland.ru/kb/articles/stats/baza-znanii-podklyuchenie-abap-sistemi-k-integratsionnoi-sisteme-sap-xipipo.html" TargetMode="External"/><Relationship Id="rId14" Type="http://schemas.openxmlformats.org/officeDocument/2006/relationships/hyperlink" Target="https://www.btelligent.com/en/blog/the-advanced-data-store-object-adso-and-its-tables/" TargetMode="External"/><Relationship Id="rId22" Type="http://schemas.openxmlformats.org/officeDocument/2006/relationships/hyperlink" Target="https://launchpad.support.sap.com/" TargetMode="External"/><Relationship Id="rId27" Type="http://schemas.openxmlformats.org/officeDocument/2006/relationships/hyperlink" Target="https://wiki.scn.sap.com/wiki/x/HIBeFw" TargetMode="External"/><Relationship Id="rId30" Type="http://schemas.openxmlformats.org/officeDocument/2006/relationships/hyperlink" Target="https://blogs.sap.com/2017/10/20/using-temporal-join-in-composite-provider-in-bw4hana/" TargetMode="External"/><Relationship Id="rId35" Type="http://schemas.openxmlformats.org/officeDocument/2006/relationships/hyperlink" Target="http://sapbwmentor.expertise-team.com/post/2016/10/23/variables-the-flexible-placeholders-in-your-sap-bw-queries.aspx" TargetMode="External"/><Relationship Id="rId8" Type="http://schemas.openxmlformats.org/officeDocument/2006/relationships/hyperlink" Target="https://launchpad.support.sap.com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wiki.scn.sap.com/wiki/display/BI/Ambiguous+Join" TargetMode="External"/><Relationship Id="rId25" Type="http://schemas.openxmlformats.org/officeDocument/2006/relationships/hyperlink" Target="https://launchpad.support.sap.com/" TargetMode="External"/><Relationship Id="rId33" Type="http://schemas.openxmlformats.org/officeDocument/2006/relationships/hyperlink" Target="https://visualbi.com/blogs/sap/sap-bw-hana/overcoming-limitations-composite-provider/" TargetMode="External"/><Relationship Id="rId38" Type="http://schemas.openxmlformats.org/officeDocument/2006/relationships/hyperlink" Target="https://helpbw.wordpress.com/2018/12/06/customer-exit-%D0%BF%D0%B5%D1%80%D0%B5%D0%BC%D0%B5%D0%BD%D0%BD%D1%8B%D0%B5-%D0%B4%D0%BB%D1%8F-query-designer-%D0%B8-%D0%B2%D1%8B%D0%B2%D0%BE%D0%B4-%D1%81%D0%BE%D0%BE%D0%B1%D1%89%D0%B5%D0%BD%D0%B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7</Pages>
  <Words>2035</Words>
  <Characters>11605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14</cp:revision>
  <cp:lastPrinted>2020-11-10T07:15:00Z</cp:lastPrinted>
  <dcterms:created xsi:type="dcterms:W3CDTF">2019-12-31T06:16:00Z</dcterms:created>
  <dcterms:modified xsi:type="dcterms:W3CDTF">2021-03-09T06:58:00Z</dcterms:modified>
</cp:coreProperties>
</file>