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B11163" w:rsidRPr="00C148DE" w:rsidRDefault="00E10F29" w:rsidP="007377B0">
      <w:pPr>
        <w:spacing w:after="0" w:line="240" w:lineRule="auto"/>
        <w:ind w:firstLine="567"/>
        <w:jc w:val="both"/>
        <w:rPr>
          <w:rFonts w:ascii="Arial Narrow" w:eastAsia="Yu Gothic UI Light" w:hAnsi="Arial Narrow"/>
          <w:b/>
          <w:sz w:val="24"/>
          <w:szCs w:val="24"/>
          <w:lang w:val="ru-RU"/>
        </w:rPr>
      </w:pPr>
      <w:r w:rsidRPr="00C148DE">
        <w:rPr>
          <w:rFonts w:ascii="Arial Narrow" w:eastAsia="Yu Gothic UI Light" w:hAnsi="Arial Narrow"/>
          <w:b/>
          <w:sz w:val="24"/>
          <w:szCs w:val="24"/>
          <w:lang w:val="ru-RU"/>
        </w:rPr>
        <w:t>Распределение памяти</w:t>
      </w:r>
    </w:p>
    <w:p w:rsidR="00E10F29" w:rsidRPr="00C148DE" w:rsidRDefault="00E10F29" w:rsidP="007377B0">
      <w:pPr>
        <w:spacing w:after="0" w:line="240" w:lineRule="auto"/>
        <w:ind w:firstLine="567"/>
        <w:jc w:val="both"/>
        <w:rPr>
          <w:rFonts w:ascii="Arial Narrow" w:eastAsia="Yu Gothic UI Light" w:hAnsi="Arial Narrow"/>
          <w:sz w:val="24"/>
          <w:szCs w:val="24"/>
          <w:lang w:val="ru-RU"/>
        </w:rPr>
      </w:pPr>
      <w:r w:rsidRPr="00C148DE">
        <w:rPr>
          <w:rFonts w:ascii="Arial Narrow" w:eastAsia="Yu Gothic UI Light" w:hAnsi="Arial Narrow"/>
          <w:sz w:val="24"/>
          <w:szCs w:val="24"/>
          <w:lang w:val="ru-RU"/>
        </w:rPr>
        <w:sym w:font="Symbol" w:char="F02D"/>
      </w:r>
      <w:r w:rsidRPr="00C148DE">
        <w:rPr>
          <w:rFonts w:ascii="Arial Narrow" w:eastAsia="Yu Gothic UI Light" w:hAnsi="Arial Narrow"/>
          <w:sz w:val="24"/>
          <w:szCs w:val="24"/>
          <w:lang w:val="ru-RU"/>
        </w:rPr>
        <w:t xml:space="preserve"> Есть ли возможность ограничить кол-во памяти для режима(сесии)? Развелось немало программок которые смело кушают по 3-5 гигов оперативки (</w:t>
      </w:r>
      <w:r w:rsidRPr="00C148DE">
        <w:rPr>
          <w:rFonts w:ascii="Arial Narrow" w:eastAsia="Yu Gothic UI Light" w:hAnsi="Arial Narrow"/>
          <w:b/>
          <w:sz w:val="24"/>
          <w:szCs w:val="24"/>
        </w:rPr>
        <w:t>sm</w:t>
      </w:r>
      <w:r w:rsidRPr="00C148DE">
        <w:rPr>
          <w:rFonts w:ascii="Arial Narrow" w:eastAsia="Yu Gothic UI Light" w:hAnsi="Arial Narrow"/>
          <w:b/>
          <w:sz w:val="24"/>
          <w:szCs w:val="24"/>
          <w:lang w:val="ru-RU"/>
        </w:rPr>
        <w:t>0</w:t>
      </w:r>
      <w:r w:rsidRPr="00C148DE">
        <w:rPr>
          <w:rFonts w:ascii="Arial Narrow" w:eastAsia="Yu Gothic UI Light" w:hAnsi="Arial Narrow"/>
          <w:sz w:val="24"/>
          <w:szCs w:val="24"/>
          <w:lang w:val="ru-RU"/>
        </w:rPr>
        <w:t>4). Хотелось бы выставить параметр в профайле чтоб такие проги выпадали с дампом по постижении некого установленного лимита.</w:t>
      </w:r>
    </w:p>
    <w:p w:rsidR="00E10F29" w:rsidRPr="00C148DE" w:rsidRDefault="00E10F29" w:rsidP="007377B0">
      <w:pPr>
        <w:spacing w:after="0" w:line="240" w:lineRule="auto"/>
        <w:ind w:firstLine="567"/>
        <w:jc w:val="both"/>
        <w:rPr>
          <w:rFonts w:ascii="Arial Narrow" w:eastAsia="Yu Gothic UI Light" w:hAnsi="Arial Narrow"/>
          <w:sz w:val="24"/>
          <w:szCs w:val="24"/>
          <w:lang w:val="ru-RU"/>
        </w:rPr>
      </w:pPr>
      <w:r w:rsidRPr="00C148DE">
        <w:rPr>
          <w:rFonts w:ascii="Arial Narrow" w:eastAsia="Yu Gothic UI Light" w:hAnsi="Arial Narrow"/>
          <w:sz w:val="24"/>
          <w:szCs w:val="24"/>
          <w:lang w:val="ru-RU"/>
        </w:rPr>
        <w:sym w:font="Symbol" w:char="F02D"/>
      </w:r>
      <w:r w:rsidRPr="00C148DE">
        <w:rPr>
          <w:rFonts w:ascii="Arial Narrow" w:eastAsia="Yu Gothic UI Light" w:hAnsi="Arial Narrow"/>
          <w:sz w:val="24"/>
          <w:szCs w:val="24"/>
          <w:lang w:val="ru-RU"/>
        </w:rPr>
        <w:t xml:space="preserve"> Думаю изменение </w:t>
      </w:r>
      <w:r w:rsidRPr="00C148DE">
        <w:rPr>
          <w:rFonts w:ascii="Arial Narrow" w:eastAsia="Yu Gothic UI Light" w:hAnsi="Arial Narrow"/>
          <w:b/>
          <w:sz w:val="24"/>
          <w:szCs w:val="24"/>
        </w:rPr>
        <w:t>ztta</w:t>
      </w:r>
      <w:r w:rsidRPr="00C148DE">
        <w:rPr>
          <w:rFonts w:ascii="Arial Narrow" w:eastAsia="Yu Gothic UI Light" w:hAnsi="Arial Narrow"/>
          <w:b/>
          <w:sz w:val="24"/>
          <w:szCs w:val="24"/>
          <w:lang w:val="ru-RU"/>
        </w:rPr>
        <w:t>/</w:t>
      </w:r>
      <w:r w:rsidRPr="00C148DE">
        <w:rPr>
          <w:rFonts w:ascii="Arial Narrow" w:eastAsia="Yu Gothic UI Light" w:hAnsi="Arial Narrow"/>
          <w:b/>
          <w:sz w:val="24"/>
          <w:szCs w:val="24"/>
        </w:rPr>
        <w:t>roll</w:t>
      </w:r>
      <w:r w:rsidRPr="00C148DE">
        <w:rPr>
          <w:rFonts w:ascii="Arial Narrow" w:eastAsia="Yu Gothic UI Light" w:hAnsi="Arial Narrow"/>
          <w:b/>
          <w:sz w:val="24"/>
          <w:szCs w:val="24"/>
          <w:lang w:val="ru-RU"/>
        </w:rPr>
        <w:t>_</w:t>
      </w:r>
      <w:r w:rsidRPr="00C148DE">
        <w:rPr>
          <w:rFonts w:ascii="Arial Narrow" w:eastAsia="Yu Gothic UI Light" w:hAnsi="Arial Narrow"/>
          <w:b/>
          <w:sz w:val="24"/>
          <w:szCs w:val="24"/>
        </w:rPr>
        <w:t>extension</w:t>
      </w:r>
      <w:r w:rsidR="00C148DE">
        <w:rPr>
          <w:rFonts w:ascii="Arial Narrow" w:eastAsia="Yu Gothic UI Light" w:hAnsi="Arial Narrow"/>
          <w:sz w:val="24"/>
          <w:szCs w:val="24"/>
          <w:lang w:val="ru-RU"/>
        </w:rPr>
        <w:t xml:space="preserve"> /</w:t>
      </w:r>
      <w:r w:rsidRPr="00C148DE">
        <w:rPr>
          <w:rFonts w:ascii="Arial Narrow" w:eastAsia="Yu Gothic UI Light" w:hAnsi="Arial Narrow"/>
          <w:sz w:val="24"/>
          <w:szCs w:val="24"/>
          <w:lang w:val="ru-RU"/>
        </w:rPr>
        <w:t xml:space="preserve">максимум </w:t>
      </w:r>
      <w:r w:rsidRPr="00C148DE">
        <w:rPr>
          <w:rFonts w:ascii="Arial Narrow" w:eastAsia="Yu Gothic UI Light" w:hAnsi="Arial Narrow"/>
          <w:sz w:val="24"/>
          <w:szCs w:val="24"/>
        </w:rPr>
        <w:t>EM</w:t>
      </w:r>
      <w:r w:rsidRPr="00C148DE">
        <w:rPr>
          <w:rFonts w:ascii="Arial Narrow" w:eastAsia="Yu Gothic UI Light" w:hAnsi="Arial Narrow"/>
          <w:sz w:val="24"/>
          <w:szCs w:val="24"/>
          <w:lang w:val="ru-RU"/>
        </w:rPr>
        <w:t xml:space="preserve"> выделяемой пользователю на процесс</w:t>
      </w:r>
      <w:r w:rsidR="00C148DE">
        <w:rPr>
          <w:rFonts w:ascii="Arial Narrow" w:eastAsia="Yu Gothic UI Light" w:hAnsi="Arial Narrow"/>
          <w:sz w:val="24"/>
          <w:szCs w:val="24"/>
          <w:lang w:val="ru-RU"/>
        </w:rPr>
        <w:t>/</w:t>
      </w:r>
      <w:r w:rsidRPr="00C148DE">
        <w:rPr>
          <w:rFonts w:ascii="Arial Narrow" w:eastAsia="Yu Gothic UI Light" w:hAnsi="Arial Narrow"/>
          <w:sz w:val="24"/>
          <w:szCs w:val="24"/>
          <w:lang w:val="ru-RU"/>
        </w:rPr>
        <w:t xml:space="preserve"> и </w:t>
      </w:r>
      <w:r w:rsidRPr="00C148DE">
        <w:rPr>
          <w:rFonts w:ascii="Arial Narrow" w:eastAsia="Yu Gothic UI Light" w:hAnsi="Arial Narrow"/>
          <w:b/>
          <w:sz w:val="24"/>
          <w:szCs w:val="24"/>
        </w:rPr>
        <w:t>abap</w:t>
      </w:r>
      <w:r w:rsidRPr="00C148DE">
        <w:rPr>
          <w:rFonts w:ascii="Arial Narrow" w:eastAsia="Yu Gothic UI Light" w:hAnsi="Arial Narrow"/>
          <w:b/>
          <w:sz w:val="24"/>
          <w:szCs w:val="24"/>
          <w:lang w:val="ru-RU"/>
        </w:rPr>
        <w:t>/</w:t>
      </w:r>
      <w:r w:rsidRPr="00C148DE">
        <w:rPr>
          <w:rFonts w:ascii="Arial Narrow" w:eastAsia="Yu Gothic UI Light" w:hAnsi="Arial Narrow"/>
          <w:b/>
          <w:sz w:val="24"/>
          <w:szCs w:val="24"/>
        </w:rPr>
        <w:t>heap</w:t>
      </w:r>
      <w:r w:rsidRPr="00C148DE">
        <w:rPr>
          <w:rFonts w:ascii="Arial Narrow" w:eastAsia="Yu Gothic UI Light" w:hAnsi="Arial Narrow"/>
          <w:b/>
          <w:sz w:val="24"/>
          <w:szCs w:val="24"/>
          <w:lang w:val="ru-RU"/>
        </w:rPr>
        <w:t>_</w:t>
      </w:r>
      <w:r w:rsidRPr="00C148DE">
        <w:rPr>
          <w:rFonts w:ascii="Arial Narrow" w:eastAsia="Yu Gothic UI Light" w:hAnsi="Arial Narrow"/>
          <w:b/>
          <w:sz w:val="24"/>
          <w:szCs w:val="24"/>
        </w:rPr>
        <w:t>area</w:t>
      </w:r>
      <w:r w:rsidRPr="00C148DE">
        <w:rPr>
          <w:rFonts w:ascii="Arial Narrow" w:eastAsia="Yu Gothic UI Light" w:hAnsi="Arial Narrow"/>
          <w:b/>
          <w:sz w:val="24"/>
          <w:szCs w:val="24"/>
          <w:lang w:val="ru-RU"/>
        </w:rPr>
        <w:t>_</w:t>
      </w:r>
      <w:r w:rsidRPr="00C148DE">
        <w:rPr>
          <w:rFonts w:ascii="Arial Narrow" w:eastAsia="Yu Gothic UI Light" w:hAnsi="Arial Narrow"/>
          <w:b/>
          <w:sz w:val="24"/>
          <w:szCs w:val="24"/>
        </w:rPr>
        <w:t>dia</w:t>
      </w:r>
      <w:r w:rsidR="00C148DE">
        <w:rPr>
          <w:rFonts w:ascii="Arial Narrow" w:eastAsia="Yu Gothic UI Light" w:hAnsi="Arial Narrow"/>
          <w:sz w:val="24"/>
          <w:szCs w:val="24"/>
          <w:lang w:val="ru-RU"/>
        </w:rPr>
        <w:t xml:space="preserve"> /</w:t>
      </w:r>
      <w:r w:rsidRPr="00C148DE">
        <w:rPr>
          <w:rFonts w:ascii="Arial Narrow" w:eastAsia="Yu Gothic UI Light" w:hAnsi="Arial Narrow"/>
          <w:sz w:val="24"/>
          <w:szCs w:val="24"/>
          <w:lang w:val="ru-RU"/>
        </w:rPr>
        <w:t>максимум кучи</w:t>
      </w:r>
      <w:r w:rsidR="00C148DE">
        <w:rPr>
          <w:rFonts w:ascii="Arial Narrow" w:eastAsia="Yu Gothic UI Light" w:hAnsi="Arial Narrow"/>
          <w:sz w:val="24"/>
          <w:szCs w:val="24"/>
          <w:lang w:val="ru-RU"/>
        </w:rPr>
        <w:t>/</w:t>
      </w:r>
      <w:r w:rsidRPr="00C148DE">
        <w:rPr>
          <w:rFonts w:ascii="Arial Narrow" w:eastAsia="Yu Gothic UI Light" w:hAnsi="Arial Narrow"/>
          <w:sz w:val="24"/>
          <w:szCs w:val="24"/>
          <w:lang w:val="ru-RU"/>
        </w:rPr>
        <w:t xml:space="preserve"> поможет.</w:t>
      </w:r>
      <w:r w:rsidRPr="00C148DE">
        <w:rPr>
          <w:rFonts w:ascii="Arial Narrow" w:eastAsia="Yu Gothic UI Light" w:hAnsi="Arial Narrow"/>
          <w:sz w:val="24"/>
          <w:szCs w:val="24"/>
          <w:highlight w:val="yellow"/>
          <w:lang w:val="ru-RU"/>
        </w:rPr>
        <w:t>Необходимо, что бы в сумме по обоим параметрам, набиралось максимально желаемое выделяемое пользователю кол-во памяти.</w:t>
      </w:r>
      <w:r w:rsidRPr="00C148DE">
        <w:rPr>
          <w:rFonts w:ascii="Arial Narrow" w:eastAsia="Yu Gothic UI Light" w:hAnsi="Arial Narrow"/>
          <w:sz w:val="24"/>
          <w:szCs w:val="24"/>
          <w:lang w:val="ru-RU"/>
        </w:rPr>
        <w:t xml:space="preserve"> У пользователя при превышении будет дамп.</w:t>
      </w:r>
    </w:p>
    <w:p w:rsidR="004D6E23" w:rsidRPr="00C148DE" w:rsidRDefault="004D6E23" w:rsidP="007377B0">
      <w:pPr>
        <w:spacing w:after="0" w:line="240" w:lineRule="auto"/>
        <w:ind w:firstLine="567"/>
        <w:jc w:val="both"/>
        <w:rPr>
          <w:rFonts w:ascii="Arial Narrow" w:eastAsia="Yu Gothic UI Light" w:hAnsi="Arial Narrow"/>
          <w:sz w:val="24"/>
          <w:szCs w:val="24"/>
          <w:lang w:val="ru-RU"/>
        </w:rPr>
      </w:pPr>
    </w:p>
    <w:p w:rsidR="004D6E23" w:rsidRPr="00C148DE" w:rsidRDefault="004D6E23" w:rsidP="007377B0">
      <w:pPr>
        <w:spacing w:after="0" w:line="240" w:lineRule="auto"/>
        <w:ind w:firstLine="567"/>
        <w:jc w:val="both"/>
        <w:rPr>
          <w:rFonts w:ascii="Arial Narrow" w:eastAsia="Yu Gothic UI Light" w:hAnsi="Arial Narrow"/>
          <w:b/>
          <w:sz w:val="24"/>
          <w:szCs w:val="24"/>
          <w:lang w:val="ru-RU"/>
        </w:rPr>
      </w:pPr>
      <w:r w:rsidRPr="00C148DE">
        <w:rPr>
          <w:rFonts w:ascii="Arial Narrow" w:eastAsia="Yu Gothic UI Light" w:hAnsi="Arial Narrow"/>
          <w:b/>
          <w:sz w:val="24"/>
          <w:szCs w:val="24"/>
          <w:lang w:val="ru-RU"/>
        </w:rPr>
        <w:t xml:space="preserve">Параметры, влияющие на скорость обращения к объектам </w:t>
      </w:r>
      <w:r w:rsidRPr="00C148DE">
        <w:rPr>
          <w:rFonts w:ascii="Arial Narrow" w:eastAsia="Yu Gothic UI Light" w:hAnsi="Arial Narrow"/>
          <w:b/>
          <w:sz w:val="24"/>
          <w:szCs w:val="24"/>
        </w:rPr>
        <w:t>BW</w:t>
      </w:r>
    </w:p>
    <w:p w:rsidR="004D6E23" w:rsidRPr="00C148DE" w:rsidRDefault="004D6E23" w:rsidP="004D6E23">
      <w:pPr>
        <w:pStyle w:val="a3"/>
        <w:numPr>
          <w:ilvl w:val="0"/>
          <w:numId w:val="1"/>
        </w:numPr>
        <w:spacing w:after="0" w:line="240" w:lineRule="auto"/>
        <w:ind w:left="1134"/>
        <w:jc w:val="both"/>
        <w:rPr>
          <w:rFonts w:ascii="Arial Narrow" w:eastAsia="Yu Gothic UI Light" w:hAnsi="Arial Narrow"/>
          <w:sz w:val="24"/>
          <w:szCs w:val="24"/>
        </w:rPr>
      </w:pPr>
      <w:r w:rsidRPr="00C148DE">
        <w:rPr>
          <w:rFonts w:ascii="Arial Narrow" w:eastAsia="Yu Gothic UI Light" w:hAnsi="Arial Narrow"/>
          <w:sz w:val="24"/>
          <w:szCs w:val="24"/>
        </w:rPr>
        <w:t>ztta/roll_extension</w:t>
      </w:r>
    </w:p>
    <w:p w:rsidR="004D6E23" w:rsidRPr="00C148DE" w:rsidRDefault="004D6E23" w:rsidP="004D6E23">
      <w:pPr>
        <w:pStyle w:val="a3"/>
        <w:numPr>
          <w:ilvl w:val="0"/>
          <w:numId w:val="1"/>
        </w:numPr>
        <w:spacing w:after="0" w:line="240" w:lineRule="auto"/>
        <w:ind w:left="1134"/>
        <w:jc w:val="both"/>
        <w:rPr>
          <w:rFonts w:ascii="Arial Narrow" w:eastAsia="Yu Gothic UI Light" w:hAnsi="Arial Narrow"/>
          <w:sz w:val="24"/>
          <w:szCs w:val="24"/>
        </w:rPr>
      </w:pPr>
      <w:r w:rsidRPr="00C148DE">
        <w:rPr>
          <w:rFonts w:ascii="Arial Narrow" w:eastAsia="Yu Gothic UI Light" w:hAnsi="Arial Narrow"/>
          <w:sz w:val="24"/>
          <w:szCs w:val="24"/>
        </w:rPr>
        <w:t>abap/heap_area_total</w:t>
      </w:r>
    </w:p>
    <w:p w:rsidR="004D6E23" w:rsidRPr="00C148DE" w:rsidRDefault="004D6E23" w:rsidP="004D6E23">
      <w:pPr>
        <w:pStyle w:val="a3"/>
        <w:numPr>
          <w:ilvl w:val="0"/>
          <w:numId w:val="1"/>
        </w:numPr>
        <w:spacing w:after="0" w:line="240" w:lineRule="auto"/>
        <w:ind w:left="1134"/>
        <w:jc w:val="both"/>
        <w:rPr>
          <w:rFonts w:ascii="Arial Narrow" w:eastAsia="Yu Gothic UI Light" w:hAnsi="Arial Narrow"/>
          <w:sz w:val="24"/>
          <w:szCs w:val="24"/>
        </w:rPr>
      </w:pPr>
      <w:r w:rsidRPr="00C148DE">
        <w:rPr>
          <w:rFonts w:ascii="Arial Narrow" w:eastAsia="Yu Gothic UI Light" w:hAnsi="Arial Narrow"/>
          <w:sz w:val="24"/>
          <w:szCs w:val="24"/>
        </w:rPr>
        <w:t xml:space="preserve">abap/heap_area_dia </w:t>
      </w:r>
    </w:p>
    <w:p w:rsidR="004D6E23" w:rsidRPr="00C148DE" w:rsidRDefault="004D6E23" w:rsidP="004D6E23">
      <w:pPr>
        <w:pStyle w:val="a3"/>
        <w:numPr>
          <w:ilvl w:val="0"/>
          <w:numId w:val="1"/>
        </w:numPr>
        <w:spacing w:after="0" w:line="240" w:lineRule="auto"/>
        <w:ind w:left="1134"/>
        <w:jc w:val="both"/>
        <w:rPr>
          <w:rFonts w:ascii="Arial Narrow" w:eastAsia="Yu Gothic UI Light" w:hAnsi="Arial Narrow"/>
          <w:sz w:val="24"/>
          <w:szCs w:val="24"/>
        </w:rPr>
      </w:pPr>
      <w:r w:rsidRPr="00C148DE">
        <w:rPr>
          <w:rFonts w:ascii="Arial Narrow" w:eastAsia="Yu Gothic UI Light" w:hAnsi="Arial Narrow"/>
          <w:sz w:val="24"/>
          <w:szCs w:val="24"/>
        </w:rPr>
        <w:t>em/initial_size_MB</w:t>
      </w:r>
    </w:p>
    <w:p w:rsidR="004D6E23" w:rsidRDefault="004D6E23" w:rsidP="007377B0">
      <w:pPr>
        <w:spacing w:after="0" w:line="240" w:lineRule="auto"/>
        <w:ind w:firstLine="567"/>
        <w:jc w:val="both"/>
        <w:rPr>
          <w:rFonts w:ascii="Arial Narrow" w:eastAsia="Yu Gothic UI Light" w:hAnsi="Arial Narrow"/>
          <w:sz w:val="24"/>
          <w:szCs w:val="24"/>
        </w:rPr>
      </w:pPr>
    </w:p>
    <w:p w:rsidR="00C148DE" w:rsidRDefault="00C148DE" w:rsidP="00C148DE">
      <w:pPr>
        <w:rPr>
          <w:rFonts w:ascii="Arial Narrow" w:hAnsi="Arial Narrow"/>
        </w:rPr>
      </w:pPr>
    </w:p>
    <w:p w:rsidR="00C148DE" w:rsidRDefault="00C148DE" w:rsidP="00C148DE">
      <w:pPr>
        <w:pStyle w:val="1"/>
        <w:spacing w:before="0" w:beforeAutospacing="0" w:after="0" w:afterAutospacing="0"/>
        <w:ind w:firstLine="567"/>
        <w:rPr>
          <w:rStyle w:val="a4"/>
          <w:rFonts w:ascii="Arial Narrow" w:hAnsi="Arial Narrow"/>
          <w:color w:val="000000" w:themeColor="text1"/>
          <w:sz w:val="24"/>
          <w:szCs w:val="24"/>
          <w:u w:val="none"/>
        </w:rPr>
      </w:pPr>
      <w:hyperlink r:id="rId5" w:history="1">
        <w:r w:rsidRPr="00C148DE">
          <w:rPr>
            <w:rStyle w:val="a4"/>
            <w:rFonts w:ascii="Arial Narrow" w:hAnsi="Arial Narrow"/>
            <w:color w:val="000000" w:themeColor="text1"/>
            <w:sz w:val="24"/>
            <w:szCs w:val="24"/>
            <w:u w:val="none"/>
          </w:rPr>
          <w:t>BWonHANA: Large Data Volumes and Partitioning</w:t>
        </w:r>
      </w:hyperlink>
    </w:p>
    <w:p w:rsidR="00C148DE" w:rsidRPr="00C148DE" w:rsidRDefault="00C148DE" w:rsidP="00C148DE">
      <w:pPr>
        <w:spacing w:after="0" w:line="240" w:lineRule="auto"/>
        <w:rPr>
          <w:rFonts w:ascii="Arial Narrow" w:hAnsi="Arial Narrow"/>
          <w:color w:val="000000" w:themeColor="text1"/>
          <w:sz w:val="24"/>
          <w:szCs w:val="24"/>
        </w:rPr>
      </w:pPr>
      <w:hyperlink r:id="rId6" w:history="1">
        <w:r w:rsidRPr="00C148DE">
          <w:rPr>
            <w:rStyle w:val="a4"/>
            <w:rFonts w:ascii="Arial Narrow" w:hAnsi="Arial Narrow"/>
            <w:color w:val="000000" w:themeColor="text1"/>
            <w:sz w:val="24"/>
            <w:szCs w:val="24"/>
            <w:u w:val="none"/>
          </w:rPr>
          <w:t>https://wiki.scn.sap.com/wiki/display/BI/BWonHANA%3A+Large+Data+Volumes+and+Partitioning</w:t>
        </w:r>
      </w:hyperlink>
    </w:p>
    <w:p w:rsidR="00C148DE" w:rsidRPr="00C148DE" w:rsidRDefault="00C148DE" w:rsidP="00C148DE">
      <w:pPr>
        <w:spacing w:after="0" w:line="240" w:lineRule="auto"/>
        <w:rPr>
          <w:rFonts w:ascii="Arial Narrow" w:hAnsi="Arial Narrow"/>
          <w:sz w:val="24"/>
          <w:szCs w:val="24"/>
        </w:rPr>
      </w:pPr>
    </w:p>
    <w:p w:rsidR="00C148DE" w:rsidRPr="00C148DE" w:rsidRDefault="00C148DE" w:rsidP="0086463B">
      <w:pPr>
        <w:pStyle w:val="1"/>
        <w:spacing w:before="0" w:beforeAutospacing="0" w:after="0" w:afterAutospacing="0"/>
        <w:ind w:firstLine="567"/>
        <w:jc w:val="center"/>
        <w:rPr>
          <w:rFonts w:ascii="Arial Narrow" w:hAnsi="Arial Narrow"/>
          <w:sz w:val="24"/>
          <w:szCs w:val="24"/>
        </w:rPr>
      </w:pPr>
      <w:r w:rsidRPr="00C148DE">
        <w:rPr>
          <w:rFonts w:ascii="Arial Narrow" w:hAnsi="Arial Narrow"/>
          <w:sz w:val="24"/>
          <w:szCs w:val="24"/>
        </w:rPr>
        <w:t>Optimizing models in BW/4HANA mixed scenarios</w:t>
      </w:r>
    </w:p>
    <w:p w:rsidR="00C148DE" w:rsidRPr="00C148DE" w:rsidRDefault="00C148DE" w:rsidP="00C148DE">
      <w:pPr>
        <w:spacing w:after="0" w:line="240" w:lineRule="auto"/>
        <w:rPr>
          <w:rFonts w:ascii="Arial Narrow" w:hAnsi="Arial Narrow"/>
          <w:sz w:val="24"/>
          <w:szCs w:val="24"/>
        </w:rPr>
      </w:pPr>
      <w:hyperlink r:id="rId7" w:history="1">
        <w:r w:rsidRPr="00C148DE">
          <w:rPr>
            <w:rStyle w:val="a4"/>
            <w:rFonts w:ascii="Arial Narrow" w:hAnsi="Arial Narrow"/>
            <w:sz w:val="24"/>
            <w:szCs w:val="24"/>
            <w:u w:val="none"/>
          </w:rPr>
          <w:t>https://blogs.sap.com/2020/03/04/optimizing-models-in-bw-4hana-mixed-scenarios/</w:t>
        </w:r>
      </w:hyperlink>
    </w:p>
    <w:p w:rsidR="00C148DE" w:rsidRPr="00A77214" w:rsidRDefault="00C148DE" w:rsidP="00A77214">
      <w:pPr>
        <w:spacing w:after="0" w:line="240" w:lineRule="auto"/>
        <w:ind w:firstLine="567"/>
        <w:jc w:val="both"/>
        <w:rPr>
          <w:rFonts w:ascii="Arial Narrow" w:eastAsia="Yu Gothic UI Light" w:hAnsi="Arial Narrow"/>
          <w:color w:val="000000" w:themeColor="text1"/>
          <w:sz w:val="24"/>
          <w:szCs w:val="24"/>
        </w:rPr>
      </w:pPr>
    </w:p>
    <w:p w:rsidR="00C148DE" w:rsidRPr="00A77214" w:rsidRDefault="00C148DE" w:rsidP="00A77214">
      <w:pPr>
        <w:pStyle w:val="2"/>
        <w:spacing w:before="0" w:line="240" w:lineRule="auto"/>
        <w:ind w:firstLine="567"/>
        <w:jc w:val="center"/>
        <w:rPr>
          <w:rFonts w:ascii="Arial Narrow" w:hAnsi="Arial Narrow"/>
          <w:b/>
          <w:color w:val="000000" w:themeColor="text1"/>
          <w:sz w:val="24"/>
          <w:szCs w:val="24"/>
        </w:rPr>
      </w:pPr>
      <w:r w:rsidRPr="00A77214">
        <w:rPr>
          <w:rFonts w:ascii="Arial Narrow" w:hAnsi="Arial Narrow"/>
          <w:b/>
          <w:color w:val="000000" w:themeColor="text1"/>
          <w:sz w:val="24"/>
          <w:szCs w:val="24"/>
        </w:rPr>
        <w:t xml:space="preserve">ADSO partitioning </w:t>
      </w:r>
      <w:r w:rsidRPr="00A77214">
        <w:rPr>
          <w:rFonts w:ascii="Arial Narrow" w:hAnsi="Arial Narrow"/>
          <w:b/>
          <w:color w:val="000000" w:themeColor="text1"/>
          <w:sz w:val="24"/>
          <w:szCs w:val="24"/>
        </w:rPr>
        <w:t xml:space="preserve">- </w:t>
      </w:r>
      <w:r w:rsidRPr="00A77214">
        <w:rPr>
          <w:rFonts w:ascii="Arial Narrow" w:hAnsi="Arial Narrow"/>
          <w:b/>
          <w:color w:val="000000" w:themeColor="text1"/>
          <w:sz w:val="24"/>
          <w:szCs w:val="24"/>
        </w:rPr>
        <w:t>physical and logical</w:t>
      </w:r>
      <w:r w:rsidRPr="00A77214">
        <w:rPr>
          <w:rFonts w:ascii="Arial Narrow" w:hAnsi="Arial Narrow"/>
          <w:b/>
          <w:color w:val="000000" w:themeColor="text1"/>
          <w:sz w:val="24"/>
          <w:szCs w:val="24"/>
        </w:rPr>
        <w:t xml:space="preserve"> /</w:t>
      </w:r>
      <w:r w:rsidRPr="00A77214">
        <w:rPr>
          <w:rFonts w:ascii="Arial Narrow" w:hAnsi="Arial Narrow"/>
          <w:b/>
          <w:color w:val="000000" w:themeColor="text1"/>
          <w:sz w:val="24"/>
          <w:szCs w:val="24"/>
        </w:rPr>
        <w:t>with semantic group</w:t>
      </w:r>
      <w:r w:rsidRPr="00A77214">
        <w:rPr>
          <w:rFonts w:ascii="Arial Narrow" w:hAnsi="Arial Narrow"/>
          <w:b/>
          <w:color w:val="000000" w:themeColor="text1"/>
          <w:sz w:val="24"/>
          <w:szCs w:val="24"/>
        </w:rPr>
        <w:t>/.</w:t>
      </w:r>
    </w:p>
    <w:p w:rsidR="00A77214" w:rsidRDefault="00A77214" w:rsidP="00A77214">
      <w:pPr>
        <w:spacing w:after="0" w:line="240" w:lineRule="auto"/>
        <w:ind w:firstLine="567"/>
        <w:jc w:val="both"/>
        <w:rPr>
          <w:rFonts w:ascii="Arial Narrow" w:eastAsia="Times New Roman" w:hAnsi="Arial Narrow" w:cs="Times New Roman"/>
          <w:color w:val="000000" w:themeColor="text1"/>
          <w:sz w:val="24"/>
          <w:szCs w:val="24"/>
        </w:rPr>
      </w:pPr>
    </w:p>
    <w:p w:rsidR="00C148DE" w:rsidRDefault="00C148DE" w:rsidP="00A77214">
      <w:pPr>
        <w:spacing w:after="0" w:line="240" w:lineRule="auto"/>
        <w:ind w:firstLine="567"/>
        <w:jc w:val="both"/>
        <w:rPr>
          <w:rFonts w:ascii="Arial Narrow" w:eastAsia="Times New Roman" w:hAnsi="Arial Narrow" w:cs="Times New Roman"/>
          <w:color w:val="000000" w:themeColor="text1"/>
          <w:sz w:val="24"/>
          <w:szCs w:val="24"/>
        </w:rPr>
      </w:pPr>
      <w:r w:rsidRPr="00C148DE">
        <w:rPr>
          <w:rFonts w:ascii="Arial Narrow" w:eastAsia="Times New Roman" w:hAnsi="Arial Narrow" w:cs="Times New Roman"/>
          <w:color w:val="000000" w:themeColor="text1"/>
          <w:sz w:val="24"/>
          <w:szCs w:val="24"/>
        </w:rPr>
        <w:t xml:space="preserve">Partitioning only works when the ADSO has more than 2 </w:t>
      </w:r>
      <w:r w:rsidRPr="00A77214">
        <w:rPr>
          <w:rFonts w:ascii="Arial Narrow" w:eastAsia="Times New Roman" w:hAnsi="Arial Narrow" w:cs="Times New Roman"/>
          <w:bCs/>
          <w:color w:val="000000" w:themeColor="text1"/>
          <w:sz w:val="24"/>
          <w:szCs w:val="24"/>
        </w:rPr>
        <w:t>b</w:t>
      </w:r>
      <w:r w:rsidRPr="00C148DE">
        <w:rPr>
          <w:rFonts w:ascii="Arial Narrow" w:eastAsia="Times New Roman" w:hAnsi="Arial Narrow" w:cs="Times New Roman"/>
          <w:color w:val="000000" w:themeColor="text1"/>
          <w:sz w:val="24"/>
          <w:szCs w:val="24"/>
        </w:rPr>
        <w:t>illion of records</w:t>
      </w:r>
      <w:r w:rsidR="00A77214" w:rsidRPr="00A77214">
        <w:rPr>
          <w:rFonts w:ascii="Arial Narrow" w:eastAsia="Times New Roman" w:hAnsi="Arial Narrow" w:cs="Times New Roman"/>
          <w:color w:val="000000" w:themeColor="text1"/>
          <w:sz w:val="24"/>
          <w:szCs w:val="24"/>
        </w:rPr>
        <w:t xml:space="preserve"> </w:t>
      </w:r>
      <w:r w:rsidR="00A77214">
        <w:rPr>
          <w:rFonts w:ascii="Arial Narrow" w:eastAsia="Times New Roman" w:hAnsi="Arial Narrow" w:cs="Times New Roman"/>
          <w:color w:val="000000" w:themeColor="text1"/>
          <w:sz w:val="24"/>
          <w:szCs w:val="24"/>
        </w:rPr>
        <w:t>–</w:t>
      </w:r>
      <w:r w:rsidR="00A77214" w:rsidRPr="00A77214">
        <w:rPr>
          <w:rFonts w:ascii="Arial Narrow" w:eastAsia="Times New Roman" w:hAnsi="Arial Narrow" w:cs="Times New Roman"/>
          <w:color w:val="000000" w:themeColor="text1"/>
          <w:sz w:val="24"/>
          <w:szCs w:val="24"/>
        </w:rPr>
        <w:t xml:space="preserve"> </w:t>
      </w:r>
      <w:r w:rsidR="00A77214">
        <w:rPr>
          <w:rFonts w:ascii="Arial Narrow" w:eastAsia="Times New Roman" w:hAnsi="Arial Narrow" w:cs="Times New Roman"/>
          <w:color w:val="000000" w:themeColor="text1"/>
          <w:sz w:val="24"/>
          <w:szCs w:val="24"/>
        </w:rPr>
        <w:t xml:space="preserve">for </w:t>
      </w:r>
      <w:r w:rsidRPr="00A77214">
        <w:rPr>
          <w:rFonts w:ascii="Arial Narrow" w:eastAsia="Times New Roman" w:hAnsi="Arial Narrow" w:cs="Times New Roman"/>
          <w:color w:val="000000" w:themeColor="text1"/>
          <w:sz w:val="24"/>
          <w:szCs w:val="24"/>
        </w:rPr>
        <w:t xml:space="preserve">ADSO with less of </w:t>
      </w:r>
      <w:r w:rsidR="00A77214" w:rsidRPr="00A77214">
        <w:rPr>
          <w:rFonts w:ascii="Arial Narrow" w:eastAsia="Times New Roman" w:hAnsi="Arial Narrow" w:cs="Times New Roman"/>
          <w:color w:val="000000" w:themeColor="text1"/>
          <w:sz w:val="24"/>
          <w:szCs w:val="24"/>
        </w:rPr>
        <w:t>2</w:t>
      </w:r>
      <w:r w:rsidR="00A77214">
        <w:rPr>
          <w:rFonts w:ascii="Arial Narrow" w:eastAsia="Times New Roman" w:hAnsi="Arial Narrow" w:cs="Times New Roman"/>
          <w:color w:val="000000" w:themeColor="text1"/>
          <w:sz w:val="24"/>
          <w:szCs w:val="24"/>
        </w:rPr>
        <w:sym w:font="Symbol" w:char="F0D7"/>
      </w:r>
      <w:r w:rsidR="00A77214" w:rsidRPr="00A77214">
        <w:rPr>
          <w:rFonts w:ascii="Arial Narrow" w:eastAsia="Times New Roman" w:hAnsi="Arial Narrow" w:cs="Times New Roman"/>
          <w:color w:val="000000" w:themeColor="text1"/>
          <w:sz w:val="24"/>
          <w:szCs w:val="24"/>
        </w:rPr>
        <w:t>10</w:t>
      </w:r>
      <w:r w:rsidR="00A77214" w:rsidRPr="00A77214">
        <w:rPr>
          <w:rFonts w:ascii="Arial Narrow" w:eastAsia="Times New Roman" w:hAnsi="Arial Narrow" w:cs="Times New Roman"/>
          <w:color w:val="000000" w:themeColor="text1"/>
          <w:sz w:val="24"/>
          <w:szCs w:val="24"/>
          <w:vertAlign w:val="superscript"/>
        </w:rPr>
        <w:t>12</w:t>
      </w:r>
      <w:r w:rsidRPr="00A77214">
        <w:rPr>
          <w:rFonts w:ascii="Arial Narrow" w:eastAsia="Times New Roman" w:hAnsi="Arial Narrow" w:cs="Times New Roman"/>
          <w:color w:val="000000" w:themeColor="text1"/>
          <w:sz w:val="24"/>
          <w:szCs w:val="24"/>
        </w:rPr>
        <w:t xml:space="preserve">, </w:t>
      </w:r>
      <w:r w:rsidRPr="00A77214">
        <w:rPr>
          <w:rFonts w:ascii="Arial Narrow" w:eastAsia="Times New Roman" w:hAnsi="Arial Narrow" w:cs="Times New Roman"/>
          <w:b/>
          <w:i/>
          <w:color w:val="000000" w:themeColor="text1"/>
          <w:sz w:val="24"/>
          <w:szCs w:val="24"/>
        </w:rPr>
        <w:t>physical partition</w:t>
      </w:r>
      <w:r w:rsidRPr="00A77214">
        <w:rPr>
          <w:rFonts w:ascii="Arial Narrow" w:eastAsia="Times New Roman" w:hAnsi="Arial Narrow" w:cs="Times New Roman"/>
          <w:color w:val="000000" w:themeColor="text1"/>
          <w:sz w:val="24"/>
          <w:szCs w:val="24"/>
        </w:rPr>
        <w:t xml:space="preserve"> can be harmful. </w:t>
      </w:r>
      <w:r w:rsidRPr="00A77214">
        <w:rPr>
          <w:rFonts w:ascii="Arial Narrow" w:eastAsia="Times New Roman" w:hAnsi="Arial Narrow" w:cs="Times New Roman"/>
          <w:b/>
          <w:i/>
          <w:color w:val="000000" w:themeColor="text1"/>
          <w:sz w:val="24"/>
          <w:szCs w:val="24"/>
        </w:rPr>
        <w:t>Logical partition</w:t>
      </w:r>
      <w:r w:rsidRPr="00A77214">
        <w:rPr>
          <w:rFonts w:ascii="Arial Narrow" w:eastAsia="Times New Roman" w:hAnsi="Arial Narrow" w:cs="Times New Roman"/>
          <w:color w:val="000000" w:themeColor="text1"/>
          <w:sz w:val="24"/>
          <w:szCs w:val="24"/>
        </w:rPr>
        <w:t xml:space="preserve"> with semantic group is neutral.</w:t>
      </w:r>
    </w:p>
    <w:p w:rsidR="00A33337" w:rsidRDefault="00A33337" w:rsidP="00A77214">
      <w:pPr>
        <w:spacing w:after="0" w:line="240" w:lineRule="auto"/>
        <w:ind w:firstLine="567"/>
        <w:jc w:val="both"/>
        <w:rPr>
          <w:rFonts w:ascii="Arial Narrow" w:eastAsia="Times New Roman" w:hAnsi="Arial Narrow" w:cs="Times New Roman"/>
          <w:color w:val="000000" w:themeColor="text1"/>
          <w:sz w:val="24"/>
          <w:szCs w:val="24"/>
        </w:rPr>
      </w:pPr>
    </w:p>
    <w:p w:rsidR="00A33337" w:rsidRDefault="00A33337" w:rsidP="00A77214">
      <w:pPr>
        <w:spacing w:after="0" w:line="240" w:lineRule="auto"/>
        <w:ind w:firstLine="567"/>
        <w:jc w:val="both"/>
        <w:rPr>
          <w:rFonts w:ascii="Arial Narrow" w:hAnsi="Arial Narrow"/>
          <w:sz w:val="24"/>
          <w:szCs w:val="24"/>
        </w:rPr>
      </w:pPr>
      <w:r w:rsidRPr="00A33337">
        <w:rPr>
          <w:rFonts w:ascii="Arial Narrow" w:hAnsi="Arial Narrow"/>
          <w:sz w:val="24"/>
          <w:szCs w:val="24"/>
          <w:highlight w:val="yellow"/>
        </w:rPr>
        <w:t>R</w:t>
      </w:r>
      <w:r w:rsidRPr="00A33337">
        <w:rPr>
          <w:rFonts w:ascii="Arial Narrow" w:hAnsi="Arial Narrow"/>
          <w:sz w:val="24"/>
          <w:szCs w:val="24"/>
          <w:highlight w:val="yellow"/>
        </w:rPr>
        <w:t>emoving historical data from these ADSO didn’t have relevant improvement</w:t>
      </w:r>
      <w:r w:rsidRPr="00A33337">
        <w:rPr>
          <w:rFonts w:ascii="Arial Narrow" w:hAnsi="Arial Narrow"/>
          <w:sz w:val="24"/>
          <w:szCs w:val="24"/>
        </w:rPr>
        <w:t xml:space="preserve"> -</w:t>
      </w:r>
      <w:r>
        <w:rPr>
          <w:rFonts w:ascii="Arial Narrow" w:hAnsi="Arial Narrow"/>
          <w:sz w:val="24"/>
          <w:szCs w:val="24"/>
        </w:rPr>
        <w:t xml:space="preserve"> w</w:t>
      </w:r>
      <w:r w:rsidRPr="00A33337">
        <w:rPr>
          <w:rFonts w:ascii="Arial Narrow" w:hAnsi="Arial Narrow"/>
          <w:sz w:val="24"/>
          <w:szCs w:val="24"/>
        </w:rPr>
        <w:t>e removed 20% of historical data in these ADSO and only obtained 2-5% of gain in performance.</w:t>
      </w:r>
    </w:p>
    <w:p w:rsidR="00A33337" w:rsidRDefault="00A33337" w:rsidP="00A77214">
      <w:pPr>
        <w:spacing w:after="0" w:line="240" w:lineRule="auto"/>
        <w:ind w:firstLine="567"/>
        <w:jc w:val="both"/>
        <w:rPr>
          <w:rFonts w:ascii="Arial Narrow" w:hAnsi="Arial Narrow"/>
          <w:sz w:val="24"/>
          <w:szCs w:val="24"/>
        </w:rPr>
      </w:pPr>
    </w:p>
    <w:p w:rsidR="00A33337" w:rsidRPr="00A33337" w:rsidRDefault="00A33337" w:rsidP="00A77214">
      <w:pPr>
        <w:spacing w:after="0" w:line="240" w:lineRule="auto"/>
        <w:ind w:firstLine="567"/>
        <w:jc w:val="both"/>
        <w:rPr>
          <w:rFonts w:ascii="Arial Narrow" w:hAnsi="Arial Narrow"/>
          <w:color w:val="000000" w:themeColor="text1"/>
          <w:sz w:val="24"/>
          <w:szCs w:val="24"/>
        </w:rPr>
      </w:pPr>
      <w:r>
        <w:rPr>
          <w:rFonts w:ascii="Arial Narrow" w:hAnsi="Arial Narrow"/>
          <w:sz w:val="24"/>
          <w:szCs w:val="24"/>
        </w:rPr>
        <w:t>W</w:t>
      </w:r>
      <w:r w:rsidRPr="00A33337">
        <w:rPr>
          <w:rFonts w:ascii="Arial Narrow" w:hAnsi="Arial Narrow"/>
          <w:sz w:val="24"/>
          <w:szCs w:val="24"/>
        </w:rPr>
        <w:t xml:space="preserve">e had some problems with the remodelation process of big ADSO. </w:t>
      </w:r>
      <w:r>
        <w:rPr>
          <w:rFonts w:ascii="Arial Narrow" w:hAnsi="Arial Narrow"/>
          <w:sz w:val="24"/>
          <w:szCs w:val="24"/>
        </w:rPr>
        <w:t>Fi</w:t>
      </w:r>
      <w:r w:rsidRPr="00A33337">
        <w:rPr>
          <w:rFonts w:ascii="Arial Narrow" w:hAnsi="Arial Narrow"/>
          <w:sz w:val="24"/>
          <w:szCs w:val="24"/>
        </w:rPr>
        <w:t xml:space="preserve">nally </w:t>
      </w:r>
      <w:r>
        <w:rPr>
          <w:rFonts w:ascii="Arial Narrow" w:hAnsi="Arial Narrow"/>
          <w:sz w:val="24"/>
          <w:szCs w:val="24"/>
        </w:rPr>
        <w:t xml:space="preserve">we </w:t>
      </w:r>
      <w:r w:rsidRPr="00A33337">
        <w:rPr>
          <w:rFonts w:ascii="Arial Narrow" w:hAnsi="Arial Narrow"/>
          <w:sz w:val="24"/>
          <w:szCs w:val="24"/>
        </w:rPr>
        <w:t xml:space="preserve">decided </w:t>
      </w:r>
      <w:r w:rsidRPr="00A33337">
        <w:rPr>
          <w:rFonts w:ascii="Arial Narrow" w:hAnsi="Arial Narrow"/>
          <w:sz w:val="24"/>
          <w:szCs w:val="24"/>
          <w:highlight w:val="yellow"/>
        </w:rPr>
        <w:t>to do first a copy of them, drop the data in the ADSO, to do the partition and reload from the copy</w:t>
      </w:r>
      <w:r w:rsidRPr="00A33337">
        <w:rPr>
          <w:rFonts w:ascii="Arial Narrow" w:hAnsi="Arial Narrow"/>
          <w:sz w:val="24"/>
          <w:szCs w:val="24"/>
        </w:rPr>
        <w:t>.</w:t>
      </w:r>
    </w:p>
    <w:p w:rsidR="00C148DE" w:rsidRDefault="00C148DE" w:rsidP="00A77214">
      <w:pPr>
        <w:spacing w:after="0" w:line="240" w:lineRule="auto"/>
        <w:ind w:firstLine="567"/>
        <w:jc w:val="both"/>
        <w:rPr>
          <w:rFonts w:ascii="Arial Narrow" w:eastAsia="Yu Gothic UI Light" w:hAnsi="Arial Narrow"/>
          <w:color w:val="000000" w:themeColor="text1"/>
          <w:sz w:val="24"/>
          <w:szCs w:val="24"/>
        </w:rPr>
      </w:pPr>
    </w:p>
    <w:p w:rsidR="0086463B" w:rsidRPr="0086463B" w:rsidRDefault="0086463B" w:rsidP="0086463B">
      <w:pPr>
        <w:pStyle w:val="2"/>
        <w:ind w:firstLine="567"/>
        <w:jc w:val="center"/>
        <w:rPr>
          <w:rFonts w:ascii="Arial Narrow" w:hAnsi="Arial Narrow"/>
          <w:b/>
          <w:color w:val="000000" w:themeColor="text1"/>
          <w:sz w:val="24"/>
          <w:szCs w:val="24"/>
        </w:rPr>
      </w:pPr>
      <w:r w:rsidRPr="0086463B">
        <w:rPr>
          <w:rFonts w:ascii="Arial Narrow" w:hAnsi="Arial Narrow"/>
          <w:b/>
          <w:color w:val="000000" w:themeColor="text1"/>
          <w:sz w:val="24"/>
          <w:szCs w:val="24"/>
        </w:rPr>
        <w:t>Add input-parameters in HANA views</w:t>
      </w:r>
    </w:p>
    <w:p w:rsidR="0086463B" w:rsidRDefault="0086463B" w:rsidP="00A77214">
      <w:pPr>
        <w:spacing w:after="0" w:line="240" w:lineRule="auto"/>
        <w:ind w:firstLine="567"/>
        <w:jc w:val="both"/>
        <w:rPr>
          <w:rFonts w:ascii="Arial Narrow" w:hAnsi="Arial Narrow"/>
          <w:sz w:val="24"/>
          <w:szCs w:val="24"/>
        </w:rPr>
      </w:pPr>
    </w:p>
    <w:p w:rsidR="00A33337" w:rsidRDefault="00A33337" w:rsidP="00A77214">
      <w:pPr>
        <w:spacing w:after="0" w:line="240" w:lineRule="auto"/>
        <w:ind w:firstLine="567"/>
        <w:jc w:val="both"/>
        <w:rPr>
          <w:rFonts w:ascii="Arial Narrow" w:hAnsi="Arial Narrow"/>
          <w:sz w:val="24"/>
          <w:szCs w:val="24"/>
        </w:rPr>
      </w:pPr>
      <w:r w:rsidRPr="00A33337">
        <w:rPr>
          <w:rFonts w:ascii="Arial Narrow" w:hAnsi="Arial Narrow"/>
          <w:sz w:val="24"/>
          <w:szCs w:val="24"/>
        </w:rPr>
        <w:t xml:space="preserve">Changing the model by adding a </w:t>
      </w:r>
      <w:r w:rsidRPr="00A33337">
        <w:rPr>
          <w:rFonts w:ascii="Arial Narrow" w:hAnsi="Arial Narrow"/>
          <w:sz w:val="24"/>
          <w:szCs w:val="24"/>
          <w:highlight w:val="yellow"/>
        </w:rPr>
        <w:t>input parameter instead a query-filter</w:t>
      </w:r>
      <w:r w:rsidRPr="00A33337">
        <w:rPr>
          <w:rFonts w:ascii="Arial Narrow" w:hAnsi="Arial Narrow"/>
          <w:sz w:val="24"/>
          <w:szCs w:val="24"/>
        </w:rPr>
        <w:t xml:space="preserve">, we had about </w:t>
      </w:r>
      <w:r w:rsidRPr="00A33337">
        <w:rPr>
          <w:rStyle w:val="a6"/>
          <w:rFonts w:ascii="Arial Narrow" w:hAnsi="Arial Narrow"/>
          <w:b w:val="0"/>
          <w:color w:val="000000" w:themeColor="text1"/>
          <w:sz w:val="24"/>
          <w:szCs w:val="24"/>
        </w:rPr>
        <w:t>5-20%</w:t>
      </w:r>
      <w:r w:rsidRPr="00A33337">
        <w:rPr>
          <w:rFonts w:ascii="Arial Narrow" w:hAnsi="Arial Narrow"/>
          <w:color w:val="000000" w:themeColor="text1"/>
          <w:sz w:val="24"/>
          <w:szCs w:val="24"/>
        </w:rPr>
        <w:t xml:space="preserve"> </w:t>
      </w:r>
      <w:r w:rsidRPr="00A33337">
        <w:rPr>
          <w:rFonts w:ascii="Arial Narrow" w:hAnsi="Arial Narrow"/>
          <w:sz w:val="24"/>
          <w:szCs w:val="24"/>
        </w:rPr>
        <w:t>of improvement</w:t>
      </w:r>
      <w:r>
        <w:rPr>
          <w:rFonts w:ascii="Arial Narrow" w:hAnsi="Arial Narrow"/>
          <w:sz w:val="24"/>
          <w:szCs w:val="24"/>
        </w:rPr>
        <w:t>.</w:t>
      </w:r>
    </w:p>
    <w:p w:rsidR="00A33337" w:rsidRDefault="00A33337" w:rsidP="00A77214">
      <w:pPr>
        <w:spacing w:after="0" w:line="240" w:lineRule="auto"/>
        <w:ind w:firstLine="567"/>
        <w:jc w:val="both"/>
        <w:rPr>
          <w:rFonts w:ascii="Arial Narrow" w:hAnsi="Arial Narrow"/>
          <w:sz w:val="24"/>
          <w:szCs w:val="24"/>
        </w:rPr>
      </w:pPr>
    </w:p>
    <w:p w:rsidR="0086463B" w:rsidRPr="0086463B" w:rsidRDefault="0086463B" w:rsidP="0086463B">
      <w:pPr>
        <w:pStyle w:val="2"/>
        <w:jc w:val="center"/>
        <w:rPr>
          <w:rFonts w:ascii="Arial Narrow" w:hAnsi="Arial Narrow"/>
          <w:color w:val="000000" w:themeColor="text1"/>
          <w:sz w:val="24"/>
          <w:szCs w:val="24"/>
        </w:rPr>
      </w:pPr>
      <w:r>
        <w:rPr>
          <w:rStyle w:val="a6"/>
          <w:rFonts w:ascii="Arial Narrow" w:hAnsi="Arial Narrow"/>
          <w:bCs w:val="0"/>
          <w:color w:val="000000" w:themeColor="text1"/>
          <w:sz w:val="24"/>
          <w:szCs w:val="24"/>
        </w:rPr>
        <w:t>J</w:t>
      </w:r>
      <w:r w:rsidRPr="0086463B">
        <w:rPr>
          <w:rStyle w:val="a6"/>
          <w:rFonts w:ascii="Arial Narrow" w:hAnsi="Arial Narrow"/>
          <w:bCs w:val="0"/>
          <w:color w:val="000000" w:themeColor="text1"/>
          <w:sz w:val="24"/>
          <w:szCs w:val="24"/>
        </w:rPr>
        <w:t>oin on Key columns and indexed columns</w:t>
      </w:r>
    </w:p>
    <w:p w:rsidR="0086463B" w:rsidRDefault="0086463B" w:rsidP="0086463B">
      <w:pPr>
        <w:spacing w:after="0" w:line="240" w:lineRule="auto"/>
        <w:ind w:firstLine="567"/>
        <w:jc w:val="both"/>
        <w:rPr>
          <w:rFonts w:ascii="Arial Narrow" w:hAnsi="Arial Narrow"/>
        </w:rPr>
      </w:pPr>
      <w:r w:rsidRPr="00A33337">
        <w:rPr>
          <w:rFonts w:ascii="Arial Narrow" w:hAnsi="Arial Narrow"/>
        </w:rPr>
        <w:t xml:space="preserve"> </w:t>
      </w:r>
    </w:p>
    <w:p w:rsidR="00A33337" w:rsidRDefault="00A33337" w:rsidP="0086463B">
      <w:pPr>
        <w:spacing w:after="0" w:line="240" w:lineRule="auto"/>
        <w:ind w:firstLine="567"/>
        <w:jc w:val="both"/>
        <w:rPr>
          <w:rFonts w:ascii="Arial Narrow" w:hAnsi="Arial Narrow"/>
        </w:rPr>
      </w:pPr>
      <w:r w:rsidRPr="00A33337">
        <w:rPr>
          <w:rFonts w:ascii="Arial Narrow" w:hAnsi="Arial Narrow"/>
        </w:rPr>
        <w:t xml:space="preserve">SAP recommends that </w:t>
      </w:r>
      <w:r w:rsidRPr="00A33337">
        <w:rPr>
          <w:rFonts w:ascii="Arial Narrow" w:hAnsi="Arial Narrow"/>
          <w:highlight w:val="yellow"/>
        </w:rPr>
        <w:t>all relevant joins should be done using the key columns or indexed columns</w:t>
      </w:r>
      <w:r>
        <w:rPr>
          <w:rFonts w:ascii="Arial Narrow" w:hAnsi="Arial Narrow"/>
        </w:rPr>
        <w:t xml:space="preserve"> /</w:t>
      </w:r>
      <w:r w:rsidRPr="00A33337">
        <w:rPr>
          <w:rFonts w:ascii="Arial Narrow" w:hAnsi="Arial Narrow"/>
          <w:i/>
          <w:color w:val="C00000"/>
          <w:lang w:val="ru-RU"/>
        </w:rPr>
        <w:t>не</w:t>
      </w:r>
      <w:r w:rsidRPr="00A33337">
        <w:rPr>
          <w:rFonts w:ascii="Arial Narrow" w:hAnsi="Arial Narrow"/>
          <w:i/>
          <w:color w:val="C00000"/>
        </w:rPr>
        <w:t xml:space="preserve"> </w:t>
      </w:r>
      <w:r w:rsidRPr="00A33337">
        <w:rPr>
          <w:rFonts w:ascii="Arial Narrow" w:hAnsi="Arial Narrow"/>
          <w:i/>
          <w:color w:val="C00000"/>
          <w:lang w:val="ru-RU"/>
        </w:rPr>
        <w:t>всегда</w:t>
      </w:r>
      <w:r>
        <w:rPr>
          <w:rFonts w:ascii="Arial Narrow" w:hAnsi="Arial Narrow"/>
        </w:rPr>
        <w:t>/.</w:t>
      </w:r>
    </w:p>
    <w:p w:rsidR="00A33337" w:rsidRPr="00A33337" w:rsidRDefault="00A33337" w:rsidP="00A77214">
      <w:pPr>
        <w:spacing w:after="0" w:line="240" w:lineRule="auto"/>
        <w:ind w:firstLine="567"/>
        <w:jc w:val="both"/>
        <w:rPr>
          <w:rFonts w:ascii="Arial Narrow" w:hAnsi="Arial Narrow"/>
          <w:color w:val="002060"/>
          <w:sz w:val="24"/>
          <w:szCs w:val="24"/>
        </w:rPr>
      </w:pPr>
      <w:r w:rsidRPr="00A33337">
        <w:rPr>
          <w:rFonts w:ascii="Arial Narrow" w:hAnsi="Arial Narrow"/>
          <w:color w:val="002060"/>
          <w:sz w:val="24"/>
          <w:szCs w:val="24"/>
        </w:rPr>
        <w:t>Rem</w:t>
      </w:r>
    </w:p>
    <w:p w:rsidR="00A33337" w:rsidRPr="00A33337" w:rsidRDefault="00A33337" w:rsidP="00A33337">
      <w:pPr>
        <w:pStyle w:val="a7"/>
        <w:spacing w:before="0" w:beforeAutospacing="0" w:after="0" w:afterAutospacing="0"/>
        <w:ind w:firstLine="567"/>
        <w:jc w:val="both"/>
        <w:rPr>
          <w:rFonts w:ascii="Arial Narrow" w:hAnsi="Arial Narrow"/>
        </w:rPr>
      </w:pPr>
      <w:r w:rsidRPr="00A33337">
        <w:rPr>
          <w:rFonts w:ascii="Arial Narrow" w:hAnsi="Arial Narrow"/>
        </w:rPr>
        <w:t>We checked all the mains joins and added indexes where needed</w:t>
      </w:r>
      <w:r>
        <w:rPr>
          <w:rFonts w:ascii="Arial Narrow" w:hAnsi="Arial Narrow"/>
        </w:rPr>
        <w:t xml:space="preserve"> - i</w:t>
      </w:r>
      <w:r w:rsidRPr="00A33337">
        <w:rPr>
          <w:rFonts w:ascii="Arial Narrow" w:hAnsi="Arial Narrow"/>
        </w:rPr>
        <w:t xml:space="preserve">n most cases </w:t>
      </w:r>
      <w:r w:rsidRPr="00A33337">
        <w:rPr>
          <w:rFonts w:ascii="Arial Narrow" w:hAnsi="Arial Narrow"/>
          <w:i/>
          <w:color w:val="002060"/>
        </w:rPr>
        <w:t>the gain wasn’t relevant or even a little bit worst</w:t>
      </w:r>
      <w:r w:rsidRPr="00A33337">
        <w:rPr>
          <w:rFonts w:ascii="Arial Narrow" w:hAnsi="Arial Narrow"/>
        </w:rPr>
        <w:t>.</w:t>
      </w:r>
    </w:p>
    <w:p w:rsidR="00A33337" w:rsidRPr="00A33337" w:rsidRDefault="00A33337" w:rsidP="00A33337">
      <w:pPr>
        <w:pStyle w:val="a7"/>
        <w:spacing w:before="0" w:beforeAutospacing="0" w:after="0" w:afterAutospacing="0"/>
        <w:ind w:firstLine="567"/>
        <w:jc w:val="both"/>
        <w:rPr>
          <w:rFonts w:ascii="Arial Narrow" w:hAnsi="Arial Narrow"/>
        </w:rPr>
      </w:pPr>
      <w:r w:rsidRPr="00A33337">
        <w:rPr>
          <w:rFonts w:ascii="Arial Narrow" w:hAnsi="Arial Narrow"/>
        </w:rPr>
        <w:lastRenderedPageBreak/>
        <w:t xml:space="preserve">Only in one case, where </w:t>
      </w:r>
      <w:r w:rsidRPr="004D6B44">
        <w:rPr>
          <w:rFonts w:ascii="Arial Narrow" w:hAnsi="Arial Narrow"/>
          <w:highlight w:val="cyan"/>
        </w:rPr>
        <w:t xml:space="preserve">some fields were used in several joins in a view, we gained about </w:t>
      </w:r>
      <w:r w:rsidRPr="004D6B44">
        <w:rPr>
          <w:rStyle w:val="a6"/>
          <w:rFonts w:ascii="Arial Narrow" w:hAnsi="Arial Narrow"/>
          <w:b w:val="0"/>
          <w:color w:val="000000" w:themeColor="text1"/>
          <w:highlight w:val="cyan"/>
        </w:rPr>
        <w:t>17%</w:t>
      </w:r>
      <w:r w:rsidRPr="004D6B44">
        <w:rPr>
          <w:rFonts w:ascii="Arial Narrow" w:hAnsi="Arial Narrow"/>
          <w:highlight w:val="cyan"/>
        </w:rPr>
        <w:t xml:space="preserve"> of performance</w:t>
      </w:r>
      <w:r w:rsidRPr="00A33337">
        <w:rPr>
          <w:rFonts w:ascii="Arial Narrow" w:hAnsi="Arial Narrow"/>
        </w:rPr>
        <w:t xml:space="preserve">. </w:t>
      </w:r>
    </w:p>
    <w:p w:rsidR="00A33337" w:rsidRDefault="00A33337" w:rsidP="00A33337">
      <w:pPr>
        <w:spacing w:after="0" w:line="240" w:lineRule="auto"/>
        <w:ind w:firstLine="567"/>
        <w:jc w:val="both"/>
        <w:rPr>
          <w:rFonts w:ascii="Arial Narrow" w:hAnsi="Arial Narrow"/>
        </w:rPr>
      </w:pPr>
    </w:p>
    <w:p w:rsidR="0086463B" w:rsidRPr="0086463B" w:rsidRDefault="0086463B" w:rsidP="0086463B">
      <w:pPr>
        <w:pStyle w:val="2"/>
        <w:spacing w:before="0" w:line="240" w:lineRule="auto"/>
        <w:ind w:firstLine="567"/>
        <w:jc w:val="center"/>
        <w:rPr>
          <w:rFonts w:ascii="Arial Narrow" w:hAnsi="Arial Narrow"/>
          <w:b/>
          <w:color w:val="000000" w:themeColor="text1"/>
          <w:sz w:val="24"/>
          <w:szCs w:val="24"/>
        </w:rPr>
      </w:pPr>
      <w:r w:rsidRPr="0086463B">
        <w:rPr>
          <w:rFonts w:ascii="Arial Narrow" w:hAnsi="Arial Narrow"/>
          <w:b/>
          <w:color w:val="000000" w:themeColor="text1"/>
          <w:sz w:val="24"/>
          <w:szCs w:val="24"/>
        </w:rPr>
        <w:t>Optimize joins columns flag in HANA view</w:t>
      </w:r>
    </w:p>
    <w:p w:rsidR="0086463B" w:rsidRDefault="0086463B" w:rsidP="004D6B44">
      <w:pPr>
        <w:pStyle w:val="2"/>
        <w:spacing w:before="0" w:line="240" w:lineRule="auto"/>
        <w:ind w:firstLine="567"/>
        <w:jc w:val="both"/>
        <w:rPr>
          <w:rFonts w:ascii="Arial Narrow" w:hAnsi="Arial Narrow"/>
          <w:b/>
          <w:i/>
          <w:color w:val="000000" w:themeColor="text1"/>
          <w:sz w:val="24"/>
          <w:szCs w:val="24"/>
          <w:highlight w:val="yellow"/>
        </w:rPr>
      </w:pPr>
    </w:p>
    <w:p w:rsidR="004D6B44" w:rsidRPr="004D6B44" w:rsidRDefault="004D6B44" w:rsidP="004D6B44">
      <w:pPr>
        <w:pStyle w:val="2"/>
        <w:spacing w:before="0" w:line="240" w:lineRule="auto"/>
        <w:ind w:firstLine="567"/>
        <w:jc w:val="both"/>
        <w:rPr>
          <w:rFonts w:ascii="Arial Narrow" w:hAnsi="Arial Narrow"/>
          <w:color w:val="000000" w:themeColor="text1"/>
          <w:sz w:val="24"/>
          <w:szCs w:val="24"/>
        </w:rPr>
      </w:pPr>
      <w:r w:rsidRPr="004D6B44">
        <w:rPr>
          <w:rFonts w:ascii="Arial Narrow" w:hAnsi="Arial Narrow"/>
          <w:b/>
          <w:i/>
          <w:color w:val="000000" w:themeColor="text1"/>
          <w:sz w:val="24"/>
          <w:szCs w:val="24"/>
          <w:highlight w:val="yellow"/>
        </w:rPr>
        <w:t>Optimize joins columns</w:t>
      </w:r>
      <w:r w:rsidRPr="004D6B44">
        <w:rPr>
          <w:rFonts w:ascii="Arial Narrow" w:hAnsi="Arial Narrow"/>
          <w:color w:val="000000" w:themeColor="text1"/>
          <w:sz w:val="24"/>
          <w:szCs w:val="24"/>
          <w:highlight w:val="yellow"/>
        </w:rPr>
        <w:t xml:space="preserve"> flag</w:t>
      </w:r>
      <w:r w:rsidRPr="004D6B44">
        <w:rPr>
          <w:rFonts w:ascii="Arial Narrow" w:hAnsi="Arial Narrow"/>
          <w:color w:val="000000" w:themeColor="text1"/>
          <w:sz w:val="24"/>
          <w:szCs w:val="24"/>
          <w:highlight w:val="yellow"/>
        </w:rPr>
        <w:t xml:space="preserve"> in </w:t>
      </w:r>
      <w:r w:rsidRPr="004D6B44">
        <w:rPr>
          <w:rFonts w:ascii="Arial Narrow" w:hAnsi="Arial Narrow"/>
          <w:color w:val="000000" w:themeColor="text1"/>
          <w:sz w:val="24"/>
          <w:szCs w:val="24"/>
          <w:highlight w:val="yellow"/>
        </w:rPr>
        <w:t>HANA view</w:t>
      </w:r>
      <w:r w:rsidRPr="004D6B44">
        <w:rPr>
          <w:rFonts w:ascii="Arial Narrow" w:hAnsi="Arial Narrow"/>
          <w:color w:val="000000" w:themeColor="text1"/>
          <w:sz w:val="24"/>
          <w:szCs w:val="24"/>
        </w:rPr>
        <w:t xml:space="preserve"> - </w:t>
      </w:r>
      <w:r>
        <w:rPr>
          <w:rFonts w:ascii="Arial Narrow" w:hAnsi="Arial Narrow"/>
          <w:color w:val="000000" w:themeColor="text1"/>
          <w:sz w:val="24"/>
          <w:szCs w:val="24"/>
        </w:rPr>
        <w:t>af</w:t>
      </w:r>
      <w:r w:rsidRPr="004D6B44">
        <w:rPr>
          <w:rFonts w:ascii="Arial Narrow" w:hAnsi="Arial Narrow"/>
          <w:color w:val="000000" w:themeColor="text1"/>
          <w:sz w:val="24"/>
          <w:szCs w:val="24"/>
        </w:rPr>
        <w:t xml:space="preserve">ter activate this flag, we gained about </w:t>
      </w:r>
      <w:r w:rsidRPr="004D6B44">
        <w:rPr>
          <w:rStyle w:val="a6"/>
          <w:rFonts w:ascii="Arial Narrow" w:hAnsi="Arial Narrow"/>
          <w:b w:val="0"/>
          <w:color w:val="000000" w:themeColor="text1"/>
          <w:sz w:val="24"/>
          <w:szCs w:val="24"/>
        </w:rPr>
        <w:t>50%</w:t>
      </w:r>
      <w:r w:rsidRPr="004D6B44">
        <w:rPr>
          <w:rFonts w:ascii="Arial Narrow" w:hAnsi="Arial Narrow"/>
          <w:color w:val="000000" w:themeColor="text1"/>
          <w:sz w:val="24"/>
          <w:szCs w:val="24"/>
        </w:rPr>
        <w:t xml:space="preserve"> in performance.</w:t>
      </w:r>
    </w:p>
    <w:p w:rsidR="004D6B44" w:rsidRPr="004D6B44" w:rsidRDefault="004D6B44" w:rsidP="004D6B44">
      <w:pPr>
        <w:spacing w:after="0" w:line="240" w:lineRule="auto"/>
        <w:ind w:firstLine="567"/>
        <w:rPr>
          <w:rFonts w:ascii="Arial Narrow" w:hAnsi="Arial Narrow"/>
          <w:color w:val="002060"/>
          <w:sz w:val="24"/>
          <w:szCs w:val="24"/>
        </w:rPr>
      </w:pPr>
      <w:r w:rsidRPr="004D6B44">
        <w:rPr>
          <w:rFonts w:ascii="Arial Narrow" w:hAnsi="Arial Narrow"/>
          <w:color w:val="002060"/>
          <w:sz w:val="24"/>
          <w:szCs w:val="24"/>
        </w:rPr>
        <w:t>Rem</w:t>
      </w:r>
    </w:p>
    <w:p w:rsidR="004D6B44" w:rsidRPr="004D6B44" w:rsidRDefault="004D6B44" w:rsidP="004D6B44">
      <w:pPr>
        <w:pStyle w:val="1"/>
        <w:spacing w:before="0" w:beforeAutospacing="0" w:after="0" w:afterAutospacing="0"/>
        <w:ind w:firstLine="567"/>
        <w:rPr>
          <w:rFonts w:ascii="Arial Narrow" w:hAnsi="Arial Narrow"/>
          <w:sz w:val="24"/>
          <w:szCs w:val="24"/>
        </w:rPr>
      </w:pPr>
      <w:r w:rsidRPr="004D6B44">
        <w:rPr>
          <w:rFonts w:ascii="Arial Narrow" w:hAnsi="Arial Narrow"/>
          <w:sz w:val="24"/>
          <w:szCs w:val="24"/>
        </w:rPr>
        <w:t>Optimize Join Columns Flag</w:t>
      </w:r>
    </w:p>
    <w:p w:rsidR="004D6B44" w:rsidRDefault="004D6B44" w:rsidP="004D6B44">
      <w:pPr>
        <w:spacing w:after="0" w:line="240" w:lineRule="auto"/>
        <w:ind w:firstLine="567"/>
        <w:rPr>
          <w:rFonts w:ascii="Arial Narrow" w:hAnsi="Arial Narrow"/>
          <w:sz w:val="24"/>
          <w:szCs w:val="24"/>
        </w:rPr>
      </w:pPr>
      <w:hyperlink r:id="rId8" w:history="1">
        <w:r w:rsidRPr="004D6B44">
          <w:rPr>
            <w:rStyle w:val="a4"/>
            <w:rFonts w:ascii="Arial Narrow" w:hAnsi="Arial Narrow"/>
            <w:sz w:val="24"/>
            <w:szCs w:val="24"/>
            <w:u w:val="none"/>
          </w:rPr>
          <w:t>https://blogs.sap.com/2018/08/10/optimize-join-columns-flag/</w:t>
        </w:r>
      </w:hyperlink>
    </w:p>
    <w:p w:rsidR="004D6B44" w:rsidRDefault="004D6B44" w:rsidP="004D6B44">
      <w:pPr>
        <w:spacing w:after="0" w:line="240" w:lineRule="auto"/>
        <w:ind w:firstLine="567"/>
        <w:rPr>
          <w:rFonts w:ascii="Arial Narrow" w:hAnsi="Arial Narrow"/>
          <w:sz w:val="24"/>
          <w:szCs w:val="24"/>
        </w:rPr>
      </w:pPr>
    </w:p>
    <w:p w:rsidR="004D6B44" w:rsidRPr="0086463B" w:rsidRDefault="004D6B44" w:rsidP="0086463B">
      <w:pPr>
        <w:pStyle w:val="2"/>
        <w:spacing w:before="0" w:line="240" w:lineRule="auto"/>
        <w:ind w:firstLine="567"/>
        <w:jc w:val="center"/>
        <w:rPr>
          <w:rFonts w:ascii="Arial Narrow" w:hAnsi="Arial Narrow"/>
          <w:b/>
          <w:color w:val="000000" w:themeColor="text1"/>
          <w:sz w:val="24"/>
          <w:szCs w:val="24"/>
        </w:rPr>
      </w:pPr>
      <w:r w:rsidRPr="0086463B">
        <w:rPr>
          <w:rFonts w:ascii="Arial Narrow" w:hAnsi="Arial Narrow"/>
          <w:b/>
          <w:color w:val="000000" w:themeColor="text1"/>
          <w:sz w:val="24"/>
          <w:szCs w:val="24"/>
        </w:rPr>
        <w:t>Replace composite unions by HANA unions in top</w:t>
      </w:r>
    </w:p>
    <w:p w:rsidR="0086463B" w:rsidRDefault="0086463B" w:rsidP="0086463B">
      <w:pPr>
        <w:spacing w:after="0" w:line="240" w:lineRule="auto"/>
        <w:ind w:firstLine="567"/>
        <w:jc w:val="both"/>
        <w:rPr>
          <w:rFonts w:ascii="Arial Narrow" w:hAnsi="Arial Narrow"/>
          <w:sz w:val="24"/>
          <w:szCs w:val="24"/>
        </w:rPr>
      </w:pPr>
    </w:p>
    <w:p w:rsidR="004D6B44" w:rsidRPr="0086463B" w:rsidRDefault="0086463B" w:rsidP="0086463B">
      <w:pPr>
        <w:spacing w:after="0" w:line="240" w:lineRule="auto"/>
        <w:ind w:firstLine="567"/>
        <w:jc w:val="both"/>
        <w:rPr>
          <w:rFonts w:ascii="Arial Narrow" w:hAnsi="Arial Narrow"/>
          <w:sz w:val="24"/>
          <w:szCs w:val="24"/>
        </w:rPr>
      </w:pPr>
      <w:r>
        <w:rPr>
          <w:rFonts w:ascii="Arial Narrow" w:hAnsi="Arial Narrow"/>
          <w:sz w:val="24"/>
          <w:szCs w:val="24"/>
        </w:rPr>
        <w:t>I</w:t>
      </w:r>
      <w:r w:rsidR="004D6B44" w:rsidRPr="0086463B">
        <w:rPr>
          <w:rFonts w:ascii="Arial Narrow" w:hAnsi="Arial Narrow"/>
          <w:sz w:val="24"/>
          <w:szCs w:val="24"/>
        </w:rPr>
        <w:t xml:space="preserve">f you have a composite provider with unions, is good idea to </w:t>
      </w:r>
      <w:r w:rsidR="004D6B44" w:rsidRPr="0086463B">
        <w:rPr>
          <w:rFonts w:ascii="Arial Narrow" w:hAnsi="Arial Narrow"/>
          <w:sz w:val="24"/>
          <w:szCs w:val="24"/>
          <w:highlight w:val="yellow"/>
        </w:rPr>
        <w:t>replace</w:t>
      </w:r>
      <w:r w:rsidR="004D6B44" w:rsidRPr="0086463B">
        <w:rPr>
          <w:rFonts w:ascii="Arial Narrow" w:hAnsi="Arial Narrow"/>
          <w:sz w:val="24"/>
          <w:szCs w:val="24"/>
        </w:rPr>
        <w:t xml:space="preserve"> this </w:t>
      </w:r>
      <w:r w:rsidR="004D6B44" w:rsidRPr="0086463B">
        <w:rPr>
          <w:rFonts w:ascii="Arial Narrow" w:hAnsi="Arial Narrow"/>
          <w:sz w:val="24"/>
          <w:szCs w:val="24"/>
          <w:highlight w:val="yellow"/>
        </w:rPr>
        <w:t>BW-unions by HANA-unions</w:t>
      </w:r>
      <w:r w:rsidR="004D6B44" w:rsidRPr="0086463B">
        <w:rPr>
          <w:rFonts w:ascii="Arial Narrow" w:hAnsi="Arial Narrow"/>
          <w:sz w:val="24"/>
          <w:szCs w:val="24"/>
        </w:rPr>
        <w:t xml:space="preserve">. </w:t>
      </w:r>
    </w:p>
    <w:p w:rsidR="004D6B44" w:rsidRDefault="0086463B" w:rsidP="004D6B44">
      <w:pPr>
        <w:pStyle w:val="a7"/>
      </w:pPr>
      <w:r>
        <w:rPr>
          <w:noProof/>
        </w:rPr>
        <w:drawing>
          <wp:inline distT="0" distB="0" distL="0" distR="0" wp14:anchorId="4EBA564A" wp14:editId="7BEF95BD">
            <wp:extent cx="5943600" cy="23869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86965"/>
                    </a:xfrm>
                    <a:prstGeom prst="rect">
                      <a:avLst/>
                    </a:prstGeom>
                  </pic:spPr>
                </pic:pic>
              </a:graphicData>
            </a:graphic>
          </wp:inline>
        </w:drawing>
      </w:r>
    </w:p>
    <w:p w:rsidR="004D6B44" w:rsidRPr="00AC630F" w:rsidRDefault="004D6B44" w:rsidP="00AC630F">
      <w:pPr>
        <w:pStyle w:val="2"/>
        <w:spacing w:before="0" w:line="240" w:lineRule="auto"/>
        <w:ind w:firstLine="567"/>
        <w:jc w:val="center"/>
        <w:rPr>
          <w:rFonts w:ascii="Arial Narrow" w:hAnsi="Arial Narrow"/>
          <w:b/>
          <w:color w:val="000000" w:themeColor="text1"/>
          <w:sz w:val="24"/>
          <w:szCs w:val="24"/>
        </w:rPr>
      </w:pPr>
      <w:r w:rsidRPr="00AC630F">
        <w:rPr>
          <w:rFonts w:ascii="Arial Narrow" w:hAnsi="Arial Narrow"/>
          <w:b/>
          <w:color w:val="000000" w:themeColor="text1"/>
          <w:sz w:val="24"/>
          <w:szCs w:val="24"/>
        </w:rPr>
        <w:t>Navigational attributes</w:t>
      </w:r>
    </w:p>
    <w:p w:rsidR="00AC630F" w:rsidRDefault="00AC630F" w:rsidP="00AC630F">
      <w:pPr>
        <w:pStyle w:val="a7"/>
        <w:spacing w:before="0" w:beforeAutospacing="0" w:after="0" w:afterAutospacing="0"/>
        <w:ind w:firstLine="567"/>
        <w:jc w:val="both"/>
        <w:rPr>
          <w:rFonts w:ascii="Arial Narrow" w:hAnsi="Arial Narrow"/>
          <w:color w:val="000000" w:themeColor="text1"/>
        </w:rPr>
      </w:pPr>
    </w:p>
    <w:p w:rsidR="00AC630F" w:rsidRDefault="00AC630F" w:rsidP="00AC630F">
      <w:pPr>
        <w:pStyle w:val="a7"/>
        <w:spacing w:before="0" w:beforeAutospacing="0" w:after="0" w:afterAutospacing="0"/>
        <w:ind w:firstLine="567"/>
        <w:jc w:val="both"/>
        <w:rPr>
          <w:rFonts w:ascii="Arial Narrow" w:hAnsi="Arial Narrow"/>
          <w:color w:val="000000" w:themeColor="text1"/>
        </w:rPr>
      </w:pPr>
      <w:r w:rsidRPr="00AC630F">
        <w:rPr>
          <w:rFonts w:ascii="Arial Narrow" w:hAnsi="Arial Narrow"/>
          <w:color w:val="000000" w:themeColor="text1"/>
          <w:highlight w:val="yellow"/>
        </w:rPr>
        <w:t>R</w:t>
      </w:r>
      <w:r w:rsidR="0086463B" w:rsidRPr="00AC630F">
        <w:rPr>
          <w:rFonts w:ascii="Arial Narrow" w:hAnsi="Arial Narrow"/>
          <w:color w:val="000000" w:themeColor="text1"/>
          <w:highlight w:val="yellow"/>
        </w:rPr>
        <w:t>remap the navigational attributes on their own infoobject</w:t>
      </w:r>
      <w:r w:rsidRPr="00AC630F">
        <w:rPr>
          <w:rFonts w:ascii="Arial Narrow" w:hAnsi="Arial Narrow"/>
          <w:color w:val="000000" w:themeColor="text1"/>
        </w:rPr>
        <w:t xml:space="preserve"> /</w:t>
      </w:r>
      <w:r w:rsidRPr="00AC630F">
        <w:rPr>
          <w:rFonts w:ascii="Arial Narrow" w:hAnsi="Arial Narrow"/>
          <w:i/>
          <w:color w:val="C00000"/>
          <w:lang w:val="ru-RU"/>
        </w:rPr>
        <w:t>не</w:t>
      </w:r>
      <w:r w:rsidRPr="00AC630F">
        <w:rPr>
          <w:rFonts w:ascii="Arial Narrow" w:hAnsi="Arial Narrow"/>
          <w:i/>
          <w:color w:val="C00000"/>
        </w:rPr>
        <w:t xml:space="preserve"> </w:t>
      </w:r>
      <w:r w:rsidRPr="00AC630F">
        <w:rPr>
          <w:rFonts w:ascii="Arial Narrow" w:hAnsi="Arial Narrow"/>
          <w:i/>
          <w:color w:val="C00000"/>
          <w:lang w:val="ru-RU"/>
        </w:rPr>
        <w:t>всегда</w:t>
      </w:r>
      <w:r w:rsidRPr="00AC630F">
        <w:rPr>
          <w:rFonts w:ascii="Arial Narrow" w:hAnsi="Arial Narrow"/>
          <w:color w:val="000000" w:themeColor="text1"/>
        </w:rPr>
        <w:t>/</w:t>
      </w:r>
      <w:r w:rsidR="0086463B" w:rsidRPr="00AC630F">
        <w:rPr>
          <w:rFonts w:ascii="Arial Narrow" w:hAnsi="Arial Narrow"/>
          <w:color w:val="000000" w:themeColor="text1"/>
        </w:rPr>
        <w:t xml:space="preserve">. </w:t>
      </w:r>
    </w:p>
    <w:p w:rsidR="00AC630F" w:rsidRDefault="00AC630F" w:rsidP="00AC630F">
      <w:pPr>
        <w:pStyle w:val="a7"/>
        <w:spacing w:before="0" w:beforeAutospacing="0" w:after="0" w:afterAutospacing="0"/>
        <w:ind w:firstLine="567"/>
        <w:jc w:val="both"/>
        <w:rPr>
          <w:rFonts w:ascii="Arial Narrow" w:hAnsi="Arial Narrow"/>
          <w:color w:val="000000" w:themeColor="text1"/>
        </w:rPr>
      </w:pPr>
    </w:p>
    <w:p w:rsidR="0086463B" w:rsidRPr="00AC630F" w:rsidRDefault="0086463B" w:rsidP="00AC630F">
      <w:pPr>
        <w:pStyle w:val="a7"/>
        <w:numPr>
          <w:ilvl w:val="0"/>
          <w:numId w:val="3"/>
        </w:numPr>
        <w:spacing w:before="0" w:beforeAutospacing="0" w:after="0" w:afterAutospacing="0"/>
        <w:jc w:val="both"/>
        <w:rPr>
          <w:rFonts w:ascii="Arial Narrow" w:hAnsi="Arial Narrow"/>
          <w:color w:val="000000" w:themeColor="text1"/>
        </w:rPr>
      </w:pPr>
      <w:r w:rsidRPr="00AC630F">
        <w:rPr>
          <w:rFonts w:ascii="Arial Narrow" w:hAnsi="Arial Narrow"/>
          <w:color w:val="000000" w:themeColor="text1"/>
        </w:rPr>
        <w:t>Create a new HANA view using the old CP in a projection</w:t>
      </w:r>
    </w:p>
    <w:p w:rsidR="0086463B" w:rsidRPr="00AC630F" w:rsidRDefault="0086463B" w:rsidP="00AC630F">
      <w:pPr>
        <w:pStyle w:val="a7"/>
        <w:spacing w:before="0" w:beforeAutospacing="0" w:after="0" w:afterAutospacing="0"/>
        <w:ind w:firstLine="567"/>
        <w:jc w:val="both"/>
        <w:rPr>
          <w:rFonts w:ascii="Arial Narrow" w:hAnsi="Arial Narrow"/>
          <w:color w:val="000000" w:themeColor="text1"/>
        </w:rPr>
      </w:pPr>
      <w:r w:rsidRPr="00AC630F">
        <w:rPr>
          <w:rFonts w:ascii="Arial Narrow" w:hAnsi="Arial Narrow"/>
          <w:noProof/>
          <w:color w:val="000000" w:themeColor="text1"/>
        </w:rPr>
        <w:drawing>
          <wp:inline distT="0" distB="0" distL="0" distR="0">
            <wp:extent cx="3418070" cy="2178116"/>
            <wp:effectExtent l="0" t="0" r="0" b="0"/>
            <wp:docPr id="4" name="Рисунок 4" descr="https://blogs.sap.com/wp-content/uploads/2020/03/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s.sap.com/wp-content/uploads/2020/03/C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648" cy="2181033"/>
                    </a:xfrm>
                    <a:prstGeom prst="rect">
                      <a:avLst/>
                    </a:prstGeom>
                    <a:noFill/>
                    <a:ln>
                      <a:noFill/>
                    </a:ln>
                  </pic:spPr>
                </pic:pic>
              </a:graphicData>
            </a:graphic>
          </wp:inline>
        </w:drawing>
      </w:r>
    </w:p>
    <w:p w:rsidR="0086463B" w:rsidRPr="00AC630F" w:rsidRDefault="0086463B" w:rsidP="00AC630F">
      <w:pPr>
        <w:pStyle w:val="a7"/>
        <w:spacing w:before="0" w:beforeAutospacing="0" w:after="0" w:afterAutospacing="0"/>
        <w:ind w:firstLine="567"/>
        <w:jc w:val="both"/>
        <w:rPr>
          <w:rFonts w:ascii="Arial Narrow" w:hAnsi="Arial Narrow"/>
          <w:color w:val="000000" w:themeColor="text1"/>
        </w:rPr>
      </w:pPr>
      <w:r w:rsidRPr="00AC630F">
        <w:rPr>
          <w:rFonts w:ascii="Arial Narrow" w:hAnsi="Arial Narrow"/>
          <w:color w:val="000000" w:themeColor="text1"/>
        </w:rPr>
        <w:lastRenderedPageBreak/>
        <w:t> </w:t>
      </w:r>
    </w:p>
    <w:p w:rsidR="0086463B" w:rsidRPr="00AC630F" w:rsidRDefault="0086463B" w:rsidP="00AC630F">
      <w:pPr>
        <w:pStyle w:val="a7"/>
        <w:numPr>
          <w:ilvl w:val="0"/>
          <w:numId w:val="3"/>
        </w:numPr>
        <w:spacing w:before="0" w:beforeAutospacing="0" w:after="0" w:afterAutospacing="0"/>
        <w:jc w:val="both"/>
        <w:rPr>
          <w:rFonts w:ascii="Arial Narrow" w:hAnsi="Arial Narrow"/>
          <w:color w:val="000000" w:themeColor="text1"/>
        </w:rPr>
      </w:pPr>
      <w:r w:rsidRPr="00AC630F">
        <w:rPr>
          <w:rFonts w:ascii="Arial Narrow" w:hAnsi="Arial Narrow"/>
          <w:color w:val="000000" w:themeColor="text1"/>
        </w:rPr>
        <w:t>Create a new CP using this new hana – view</w:t>
      </w:r>
    </w:p>
    <w:p w:rsidR="0086463B" w:rsidRPr="00AC630F" w:rsidRDefault="0086463B" w:rsidP="00AC630F">
      <w:pPr>
        <w:pStyle w:val="a7"/>
        <w:spacing w:before="0" w:beforeAutospacing="0" w:after="0" w:afterAutospacing="0"/>
        <w:ind w:firstLine="567"/>
        <w:jc w:val="both"/>
        <w:rPr>
          <w:rFonts w:ascii="Arial Narrow" w:hAnsi="Arial Narrow"/>
          <w:color w:val="000000" w:themeColor="text1"/>
        </w:rPr>
      </w:pPr>
      <w:r w:rsidRPr="00AC630F">
        <w:rPr>
          <w:rFonts w:ascii="Arial Narrow" w:hAnsi="Arial Narrow"/>
          <w:noProof/>
          <w:color w:val="000000" w:themeColor="text1"/>
        </w:rPr>
        <w:drawing>
          <wp:inline distT="0" distB="0" distL="0" distR="0">
            <wp:extent cx="1739944" cy="1776334"/>
            <wp:effectExtent l="0" t="0" r="0" b="0"/>
            <wp:docPr id="3" name="Рисунок 3" descr="https://blogs.sap.com/wp-content/uploads/2020/03/C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logs.sap.com/wp-content/uploads/2020/03/C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2024" cy="1778457"/>
                    </a:xfrm>
                    <a:prstGeom prst="rect">
                      <a:avLst/>
                    </a:prstGeom>
                    <a:noFill/>
                    <a:ln>
                      <a:noFill/>
                    </a:ln>
                  </pic:spPr>
                </pic:pic>
              </a:graphicData>
            </a:graphic>
          </wp:inline>
        </w:drawing>
      </w:r>
    </w:p>
    <w:p w:rsidR="0086463B" w:rsidRPr="00AC630F" w:rsidRDefault="0086463B" w:rsidP="00AC630F">
      <w:pPr>
        <w:pStyle w:val="a7"/>
        <w:numPr>
          <w:ilvl w:val="0"/>
          <w:numId w:val="3"/>
        </w:numPr>
        <w:spacing w:before="0" w:beforeAutospacing="0" w:after="0" w:afterAutospacing="0"/>
        <w:jc w:val="both"/>
        <w:rPr>
          <w:rFonts w:ascii="Arial Narrow" w:hAnsi="Arial Narrow"/>
          <w:color w:val="000000" w:themeColor="text1"/>
        </w:rPr>
      </w:pPr>
      <w:r w:rsidRPr="00AC630F">
        <w:rPr>
          <w:rFonts w:ascii="Arial Narrow" w:hAnsi="Arial Narrow"/>
          <w:color w:val="000000" w:themeColor="text1"/>
        </w:rPr>
        <w:t>Remap the navigational attributes on their own infoobject</w:t>
      </w:r>
    </w:p>
    <w:p w:rsidR="0086463B" w:rsidRPr="00AC630F" w:rsidRDefault="0086463B" w:rsidP="00AC630F">
      <w:pPr>
        <w:pStyle w:val="a7"/>
        <w:spacing w:before="0" w:beforeAutospacing="0" w:after="0" w:afterAutospacing="0"/>
        <w:ind w:firstLine="567"/>
        <w:jc w:val="both"/>
        <w:rPr>
          <w:rFonts w:ascii="Arial Narrow" w:hAnsi="Arial Narrow"/>
          <w:color w:val="000000" w:themeColor="text1"/>
        </w:rPr>
      </w:pPr>
      <w:r w:rsidRPr="00AC630F">
        <w:rPr>
          <w:rFonts w:ascii="Arial Narrow" w:hAnsi="Arial Narrow"/>
          <w:noProof/>
          <w:color w:val="000000" w:themeColor="text1"/>
        </w:rPr>
        <w:drawing>
          <wp:inline distT="0" distB="0" distL="0" distR="0">
            <wp:extent cx="5889031" cy="3305331"/>
            <wp:effectExtent l="0" t="0" r="0" b="9525"/>
            <wp:docPr id="2" name="Рисунок 2" descr="https://blogs.sap.com/wp-content/uploads/2020/03/3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s.sap.com/wp-content/uploads/2020/03/3c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9632" cy="3311281"/>
                    </a:xfrm>
                    <a:prstGeom prst="rect">
                      <a:avLst/>
                    </a:prstGeom>
                    <a:noFill/>
                    <a:ln>
                      <a:noFill/>
                    </a:ln>
                  </pic:spPr>
                </pic:pic>
              </a:graphicData>
            </a:graphic>
          </wp:inline>
        </w:drawing>
      </w:r>
    </w:p>
    <w:p w:rsidR="0086463B" w:rsidRPr="00AC630F" w:rsidRDefault="0086463B" w:rsidP="00AC630F">
      <w:pPr>
        <w:pStyle w:val="a7"/>
        <w:spacing w:before="0" w:beforeAutospacing="0" w:after="0" w:afterAutospacing="0"/>
        <w:ind w:firstLine="567"/>
        <w:jc w:val="both"/>
        <w:rPr>
          <w:rFonts w:ascii="Arial Narrow" w:hAnsi="Arial Narrow"/>
          <w:color w:val="000000" w:themeColor="text1"/>
        </w:rPr>
      </w:pPr>
      <w:r w:rsidRPr="00AC630F">
        <w:rPr>
          <w:rFonts w:ascii="Arial Narrow" w:hAnsi="Arial Narrow"/>
          <w:color w:val="000000" w:themeColor="text1"/>
        </w:rPr>
        <w:t xml:space="preserve">In this way, depending on the number of navigational attributes used in the query, </w:t>
      </w:r>
      <w:r w:rsidRPr="00AC630F">
        <w:rPr>
          <w:rFonts w:ascii="Arial Narrow" w:hAnsi="Arial Narrow"/>
          <w:i/>
          <w:color w:val="002060"/>
        </w:rPr>
        <w:t xml:space="preserve">the improvement was about </w:t>
      </w:r>
      <w:r w:rsidRPr="00AC630F">
        <w:rPr>
          <w:rStyle w:val="a6"/>
          <w:rFonts w:ascii="Arial Narrow" w:hAnsi="Arial Narrow"/>
          <w:b w:val="0"/>
          <w:i/>
          <w:color w:val="002060"/>
        </w:rPr>
        <w:t>25%-45%</w:t>
      </w:r>
      <w:r w:rsidRPr="00AC630F">
        <w:rPr>
          <w:rStyle w:val="a6"/>
          <w:rFonts w:ascii="Arial Narrow" w:hAnsi="Arial Narrow"/>
          <w:b w:val="0"/>
          <w:color w:val="000000" w:themeColor="text1"/>
        </w:rPr>
        <w:t>.</w:t>
      </w:r>
    </w:p>
    <w:p w:rsidR="00AC630F" w:rsidRPr="00AC630F" w:rsidRDefault="00AC630F" w:rsidP="00AC630F">
      <w:pPr>
        <w:pStyle w:val="a7"/>
        <w:spacing w:before="0" w:beforeAutospacing="0" w:after="0" w:afterAutospacing="0"/>
        <w:ind w:firstLine="567"/>
        <w:jc w:val="both"/>
        <w:rPr>
          <w:rStyle w:val="a8"/>
          <w:rFonts w:ascii="Arial Narrow" w:hAnsi="Arial Narrow"/>
          <w:i w:val="0"/>
          <w:color w:val="002060"/>
        </w:rPr>
      </w:pPr>
      <w:r w:rsidRPr="00AC630F">
        <w:rPr>
          <w:rStyle w:val="a8"/>
          <w:rFonts w:ascii="Arial Narrow" w:hAnsi="Arial Narrow"/>
          <w:i w:val="0"/>
          <w:color w:val="002060"/>
        </w:rPr>
        <w:t>Rem</w:t>
      </w:r>
    </w:p>
    <w:p w:rsidR="0086463B" w:rsidRPr="00AC630F" w:rsidRDefault="0086463B" w:rsidP="00AC630F">
      <w:pPr>
        <w:pStyle w:val="a7"/>
        <w:spacing w:before="0" w:beforeAutospacing="0" w:after="0" w:afterAutospacing="0"/>
        <w:ind w:firstLine="567"/>
        <w:jc w:val="both"/>
        <w:rPr>
          <w:rFonts w:ascii="Arial Narrow" w:hAnsi="Arial Narrow"/>
          <w:color w:val="000000" w:themeColor="text1"/>
        </w:rPr>
      </w:pPr>
      <w:r w:rsidRPr="00AC630F">
        <w:rPr>
          <w:rFonts w:ascii="Arial Narrow" w:hAnsi="Arial Narrow"/>
          <w:color w:val="000000" w:themeColor="text1"/>
        </w:rPr>
        <w:t xml:space="preserve"> </w:t>
      </w:r>
      <w:r w:rsidR="00AC630F" w:rsidRPr="00AC630F">
        <w:rPr>
          <w:rFonts w:ascii="Arial Narrow" w:hAnsi="Arial Narrow"/>
          <w:color w:val="000000" w:themeColor="text1"/>
          <w:highlight w:val="cyan"/>
        </w:rPr>
        <w:t>I</w:t>
      </w:r>
      <w:r w:rsidRPr="00AC630F">
        <w:rPr>
          <w:rFonts w:ascii="Arial Narrow" w:hAnsi="Arial Narrow"/>
          <w:color w:val="000000" w:themeColor="text1"/>
          <w:highlight w:val="cyan"/>
        </w:rPr>
        <w:t>n some drill-down or filter selections, the performance is worse than in the old model</w:t>
      </w:r>
      <w:r w:rsidRPr="00AC630F">
        <w:rPr>
          <w:rFonts w:ascii="Arial Narrow" w:hAnsi="Arial Narrow"/>
          <w:color w:val="000000" w:themeColor="text1"/>
        </w:rPr>
        <w:t xml:space="preserve"> </w:t>
      </w:r>
      <w:r w:rsidR="00AC630F" w:rsidRPr="00AC630F">
        <w:rPr>
          <w:rFonts w:ascii="Arial Narrow" w:hAnsi="Arial Narrow"/>
          <w:color w:val="000000" w:themeColor="text1"/>
        </w:rPr>
        <w:t xml:space="preserve">- </w:t>
      </w:r>
      <w:r w:rsidRPr="00AC630F">
        <w:rPr>
          <w:rFonts w:ascii="Arial Narrow" w:hAnsi="Arial Narrow"/>
          <w:color w:val="000000" w:themeColor="text1"/>
        </w:rPr>
        <w:t xml:space="preserve">I think the </w:t>
      </w:r>
      <w:r w:rsidRPr="00AC630F">
        <w:rPr>
          <w:rFonts w:ascii="Arial Narrow" w:hAnsi="Arial Narrow"/>
          <w:i/>
          <w:color w:val="002060"/>
        </w:rPr>
        <w:t>problem is with the composite provider behind the hana-view</w:t>
      </w:r>
      <w:r w:rsidRPr="00AC630F">
        <w:rPr>
          <w:rFonts w:ascii="Arial Narrow" w:hAnsi="Arial Narrow"/>
          <w:color w:val="000000" w:themeColor="text1"/>
        </w:rPr>
        <w:t>, but this doesn’t invalidate the solution commented.</w:t>
      </w:r>
    </w:p>
    <w:p w:rsidR="00AC630F" w:rsidRDefault="00AC630F" w:rsidP="00AC630F">
      <w:pPr>
        <w:pStyle w:val="2"/>
        <w:spacing w:before="0" w:line="240" w:lineRule="auto"/>
        <w:ind w:firstLine="567"/>
        <w:jc w:val="both"/>
        <w:rPr>
          <w:rFonts w:ascii="Arial Narrow" w:hAnsi="Arial Narrow"/>
          <w:color w:val="000000" w:themeColor="text1"/>
          <w:sz w:val="24"/>
          <w:szCs w:val="24"/>
        </w:rPr>
      </w:pPr>
    </w:p>
    <w:p w:rsidR="0086463B" w:rsidRPr="00AC630F" w:rsidRDefault="0086463B" w:rsidP="00AC630F">
      <w:pPr>
        <w:pStyle w:val="2"/>
        <w:spacing w:before="0" w:line="240" w:lineRule="auto"/>
        <w:ind w:firstLine="567"/>
        <w:jc w:val="center"/>
        <w:rPr>
          <w:rFonts w:ascii="Arial Narrow" w:hAnsi="Arial Narrow"/>
          <w:b/>
          <w:color w:val="000000" w:themeColor="text1"/>
          <w:sz w:val="24"/>
          <w:szCs w:val="24"/>
        </w:rPr>
      </w:pPr>
      <w:r w:rsidRPr="00AC630F">
        <w:rPr>
          <w:rFonts w:ascii="Arial Narrow" w:hAnsi="Arial Narrow"/>
          <w:b/>
          <w:color w:val="000000" w:themeColor="text1"/>
          <w:sz w:val="24"/>
          <w:szCs w:val="24"/>
        </w:rPr>
        <w:t xml:space="preserve">Purge </w:t>
      </w:r>
      <w:r w:rsidR="00AC630F" w:rsidRPr="00AC630F">
        <w:rPr>
          <w:rFonts w:asciiTheme="minorHAnsi" w:hAnsiTheme="minorHAnsi"/>
          <w:color w:val="000000" w:themeColor="text1"/>
          <w:sz w:val="20"/>
          <w:szCs w:val="20"/>
        </w:rPr>
        <w:t>/</w:t>
      </w:r>
      <w:r w:rsidR="00AC630F" w:rsidRPr="00AC630F">
        <w:rPr>
          <w:rStyle w:val="transcription"/>
          <w:rFonts w:asciiTheme="minorHAnsi" w:hAnsiTheme="minorHAnsi"/>
          <w:color w:val="000000" w:themeColor="text1"/>
          <w:sz w:val="22"/>
          <w:szCs w:val="22"/>
        </w:rPr>
        <w:t>p</w:t>
      </w:r>
      <w:r w:rsidR="00AC630F" w:rsidRPr="00AC630F">
        <w:rPr>
          <w:rStyle w:val="transcription"/>
          <w:rFonts w:asciiTheme="minorHAnsi" w:hAnsiTheme="minorHAnsi" w:cs="Arial"/>
          <w:color w:val="000000" w:themeColor="text1"/>
          <w:sz w:val="22"/>
          <w:szCs w:val="22"/>
        </w:rPr>
        <w:t>ə</w:t>
      </w:r>
      <w:r w:rsidR="00AC630F" w:rsidRPr="00AC630F">
        <w:rPr>
          <w:rStyle w:val="transcription"/>
          <w:rFonts w:asciiTheme="minorHAnsi" w:hAnsiTheme="minorHAnsi"/>
          <w:color w:val="000000" w:themeColor="text1"/>
          <w:sz w:val="22"/>
          <w:szCs w:val="22"/>
        </w:rPr>
        <w:t>:d</w:t>
      </w:r>
      <w:r w:rsidR="00AC630F" w:rsidRPr="00AC630F">
        <w:rPr>
          <w:rStyle w:val="transcription"/>
          <w:rFonts w:asciiTheme="minorHAnsi" w:hAnsiTheme="minorHAnsi" w:cs="Arial"/>
          <w:color w:val="000000" w:themeColor="text1"/>
          <w:sz w:val="22"/>
          <w:szCs w:val="22"/>
        </w:rPr>
        <w:t>ʒ</w:t>
      </w:r>
      <w:r w:rsidR="00AC630F" w:rsidRPr="00AC630F">
        <w:rPr>
          <w:rFonts w:ascii="Arial Narrow" w:hAnsi="Arial Narrow"/>
          <w:color w:val="000000" w:themeColor="text1"/>
          <w:sz w:val="24"/>
          <w:szCs w:val="24"/>
        </w:rPr>
        <w:t xml:space="preserve"> </w:t>
      </w:r>
      <w:r w:rsidR="00AC630F" w:rsidRPr="00AC630F">
        <w:rPr>
          <w:rFonts w:ascii="Arial Narrow" w:hAnsi="Arial Narrow"/>
          <w:color w:val="000000" w:themeColor="text1"/>
          <w:sz w:val="24"/>
          <w:szCs w:val="24"/>
          <w:lang w:val="ru-RU"/>
        </w:rPr>
        <w:t>чистка</w:t>
      </w:r>
      <w:r w:rsidR="00AC630F" w:rsidRPr="00AC630F">
        <w:rPr>
          <w:rFonts w:asciiTheme="minorHAnsi" w:hAnsiTheme="minorHAnsi"/>
          <w:color w:val="000000" w:themeColor="text1"/>
          <w:sz w:val="20"/>
          <w:szCs w:val="20"/>
        </w:rPr>
        <w:t>/</w:t>
      </w:r>
      <w:r w:rsidR="00AC630F" w:rsidRPr="00AC630F">
        <w:rPr>
          <w:rFonts w:ascii="Arial Narrow" w:hAnsi="Arial Narrow"/>
          <w:color w:val="000000" w:themeColor="text1"/>
          <w:sz w:val="24"/>
          <w:szCs w:val="24"/>
        </w:rPr>
        <w:t xml:space="preserve"> </w:t>
      </w:r>
      <w:r w:rsidRPr="00AC630F">
        <w:rPr>
          <w:rFonts w:ascii="Arial Narrow" w:hAnsi="Arial Narrow"/>
          <w:b/>
          <w:color w:val="000000" w:themeColor="text1"/>
          <w:sz w:val="24"/>
          <w:szCs w:val="24"/>
        </w:rPr>
        <w:t>historical master data</w:t>
      </w:r>
    </w:p>
    <w:p w:rsidR="00AC630F" w:rsidRDefault="00AC630F" w:rsidP="00AC630F">
      <w:pPr>
        <w:pStyle w:val="a7"/>
        <w:spacing w:before="0" w:beforeAutospacing="0" w:after="0" w:afterAutospacing="0"/>
        <w:ind w:firstLine="567"/>
        <w:jc w:val="both"/>
        <w:rPr>
          <w:rFonts w:ascii="Arial Narrow" w:hAnsi="Arial Narrow"/>
          <w:color w:val="000000" w:themeColor="text1"/>
        </w:rPr>
      </w:pPr>
    </w:p>
    <w:p w:rsidR="0086463B" w:rsidRPr="00AC630F" w:rsidRDefault="0086463B" w:rsidP="00AC630F">
      <w:pPr>
        <w:pStyle w:val="a7"/>
        <w:spacing w:before="0" w:beforeAutospacing="0" w:after="0" w:afterAutospacing="0"/>
        <w:ind w:firstLine="567"/>
        <w:jc w:val="both"/>
        <w:rPr>
          <w:rFonts w:ascii="Arial Narrow" w:hAnsi="Arial Narrow"/>
          <w:color w:val="000000" w:themeColor="text1"/>
        </w:rPr>
      </w:pPr>
      <w:r w:rsidRPr="00AC630F">
        <w:rPr>
          <w:rFonts w:ascii="Arial Narrow" w:hAnsi="Arial Narrow"/>
          <w:color w:val="000000" w:themeColor="text1"/>
        </w:rPr>
        <w:t xml:space="preserve">The point here is that of this 45 millions of </w:t>
      </w:r>
      <w:r w:rsidR="00AC630F" w:rsidRPr="00AC630F">
        <w:rPr>
          <w:rFonts w:ascii="Arial Narrow" w:hAnsi="Arial Narrow"/>
          <w:color w:val="000000" w:themeColor="text1"/>
        </w:rPr>
        <w:t>historical master data changes</w:t>
      </w:r>
      <w:r w:rsidR="00AC630F" w:rsidRPr="00AC630F">
        <w:rPr>
          <w:rFonts w:ascii="Arial Narrow" w:hAnsi="Arial Narrow"/>
          <w:color w:val="000000" w:themeColor="text1"/>
        </w:rPr>
        <w:t xml:space="preserve"> </w:t>
      </w:r>
      <w:r w:rsidRPr="00AC630F">
        <w:rPr>
          <w:rFonts w:ascii="Arial Narrow" w:hAnsi="Arial Narrow"/>
          <w:color w:val="000000" w:themeColor="text1"/>
        </w:rPr>
        <w:t xml:space="preserve">rows, only 8 millions of rows were being joined with the transactional data </w:t>
      </w:r>
      <w:r w:rsidR="00AC630F">
        <w:rPr>
          <w:rFonts w:ascii="Arial Narrow" w:hAnsi="Arial Narrow"/>
          <w:color w:val="000000" w:themeColor="text1"/>
        </w:rPr>
        <w:t>/</w:t>
      </w:r>
      <w:r w:rsidRPr="00AC630F">
        <w:rPr>
          <w:rFonts w:ascii="Arial Narrow" w:hAnsi="Arial Narrow"/>
          <w:color w:val="000000" w:themeColor="text1"/>
        </w:rPr>
        <w:t>because we don’t keep all the historical data in the transactional data</w:t>
      </w:r>
      <w:r w:rsidR="00AC630F">
        <w:rPr>
          <w:rFonts w:ascii="Arial Narrow" w:hAnsi="Arial Narrow"/>
          <w:color w:val="000000" w:themeColor="text1"/>
        </w:rPr>
        <w:t xml:space="preserve">/. </w:t>
      </w:r>
      <w:r w:rsidRPr="00AC630F">
        <w:rPr>
          <w:rFonts w:ascii="Arial Narrow" w:hAnsi="Arial Narrow"/>
          <w:color w:val="000000" w:themeColor="text1"/>
          <w:highlight w:val="yellow"/>
        </w:rPr>
        <w:t xml:space="preserve">After purge the master data not used, the improvement was about </w:t>
      </w:r>
      <w:r w:rsidRPr="00AC630F">
        <w:rPr>
          <w:rStyle w:val="a6"/>
          <w:rFonts w:ascii="Arial Narrow" w:eastAsiaTheme="majorEastAsia" w:hAnsi="Arial Narrow"/>
          <w:b w:val="0"/>
          <w:color w:val="000000" w:themeColor="text1"/>
          <w:highlight w:val="yellow"/>
        </w:rPr>
        <w:t>55%</w:t>
      </w:r>
      <w:r w:rsidRPr="00AC630F">
        <w:rPr>
          <w:rFonts w:ascii="Arial Narrow" w:hAnsi="Arial Narrow"/>
          <w:color w:val="000000" w:themeColor="text1"/>
          <w:highlight w:val="yellow"/>
        </w:rPr>
        <w:t>.</w:t>
      </w:r>
    </w:p>
    <w:p w:rsidR="0086463B" w:rsidRPr="00AC630F" w:rsidRDefault="0086463B" w:rsidP="00AC630F">
      <w:pPr>
        <w:pStyle w:val="2"/>
        <w:spacing w:before="0" w:line="240" w:lineRule="auto"/>
        <w:ind w:firstLine="567"/>
        <w:jc w:val="center"/>
        <w:rPr>
          <w:rFonts w:ascii="Arial Narrow" w:hAnsi="Arial Narrow"/>
          <w:b/>
          <w:color w:val="000000" w:themeColor="text1"/>
          <w:sz w:val="24"/>
          <w:szCs w:val="24"/>
        </w:rPr>
      </w:pPr>
      <w:r w:rsidRPr="00AC630F">
        <w:rPr>
          <w:rFonts w:ascii="Arial Narrow" w:hAnsi="Arial Narrow"/>
          <w:b/>
          <w:color w:val="000000" w:themeColor="text1"/>
          <w:sz w:val="24"/>
          <w:szCs w:val="24"/>
        </w:rPr>
        <w:t>Materialize the joins</w:t>
      </w:r>
    </w:p>
    <w:p w:rsidR="00AC630F" w:rsidRDefault="00AC630F" w:rsidP="00AC630F">
      <w:pPr>
        <w:pStyle w:val="a7"/>
        <w:spacing w:before="0" w:beforeAutospacing="0" w:after="0" w:afterAutospacing="0"/>
        <w:ind w:firstLine="567"/>
        <w:jc w:val="both"/>
        <w:rPr>
          <w:rFonts w:ascii="Arial Narrow" w:hAnsi="Arial Narrow"/>
          <w:color w:val="000000" w:themeColor="text1"/>
        </w:rPr>
      </w:pPr>
    </w:p>
    <w:p w:rsidR="0086463B" w:rsidRPr="00AC630F" w:rsidRDefault="0086463B" w:rsidP="00AC630F">
      <w:pPr>
        <w:pStyle w:val="a7"/>
        <w:spacing w:before="0" w:beforeAutospacing="0" w:after="0" w:afterAutospacing="0"/>
        <w:ind w:firstLine="567"/>
        <w:jc w:val="both"/>
        <w:rPr>
          <w:rFonts w:ascii="Arial Narrow" w:hAnsi="Arial Narrow"/>
          <w:color w:val="000000" w:themeColor="text1"/>
        </w:rPr>
      </w:pPr>
      <w:r w:rsidRPr="00AC630F">
        <w:rPr>
          <w:rFonts w:ascii="Arial Narrow" w:hAnsi="Arial Narrow"/>
          <w:noProof/>
          <w:color w:val="000000" w:themeColor="text1"/>
        </w:rPr>
        <w:lastRenderedPageBreak/>
        <w:drawing>
          <wp:inline distT="0" distB="0" distL="0" distR="0">
            <wp:extent cx="5606415" cy="4684395"/>
            <wp:effectExtent l="0" t="0" r="0" b="1905"/>
            <wp:docPr id="5" name="Рисунок 5" descr="https://blogs.sap.com/wp-content/uploads/2020/03/Imag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logs.sap.com/wp-content/uploads/2020/03/Imagen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6415" cy="4684395"/>
                    </a:xfrm>
                    <a:prstGeom prst="rect">
                      <a:avLst/>
                    </a:prstGeom>
                    <a:noFill/>
                    <a:ln>
                      <a:noFill/>
                    </a:ln>
                  </pic:spPr>
                </pic:pic>
              </a:graphicData>
            </a:graphic>
          </wp:inline>
        </w:drawing>
      </w:r>
    </w:p>
    <w:p w:rsidR="0086463B" w:rsidRPr="00AC630F" w:rsidRDefault="00AC630F" w:rsidP="00AC630F">
      <w:pPr>
        <w:pStyle w:val="a7"/>
        <w:spacing w:before="0" w:beforeAutospacing="0" w:after="0" w:afterAutospacing="0"/>
        <w:ind w:firstLine="567"/>
        <w:jc w:val="both"/>
        <w:rPr>
          <w:rFonts w:ascii="Arial Narrow" w:hAnsi="Arial Narrow"/>
          <w:color w:val="000000" w:themeColor="text1"/>
        </w:rPr>
      </w:pPr>
      <w:r>
        <w:rPr>
          <w:rFonts w:ascii="Arial Narrow" w:hAnsi="Arial Narrow"/>
          <w:color w:val="000000" w:themeColor="text1"/>
        </w:rPr>
        <w:t>I</w:t>
      </w:r>
      <w:r w:rsidR="0086463B" w:rsidRPr="00AC630F">
        <w:rPr>
          <w:rFonts w:ascii="Arial Narrow" w:hAnsi="Arial Narrow"/>
          <w:color w:val="000000" w:themeColor="text1"/>
        </w:rPr>
        <w:t>n one area, where the EDW layer has billions of rows with a high granularity, this approach must be considered in future projects.</w:t>
      </w:r>
    </w:p>
    <w:p w:rsidR="003C0FF9" w:rsidRDefault="003C0FF9" w:rsidP="00AC630F">
      <w:pPr>
        <w:pStyle w:val="2"/>
        <w:spacing w:before="0" w:line="240" w:lineRule="auto"/>
        <w:ind w:firstLine="567"/>
        <w:jc w:val="both"/>
        <w:rPr>
          <w:rFonts w:ascii="Arial Narrow" w:hAnsi="Arial Narrow"/>
          <w:color w:val="000000" w:themeColor="text1"/>
          <w:sz w:val="24"/>
          <w:szCs w:val="24"/>
        </w:rPr>
      </w:pPr>
    </w:p>
    <w:p w:rsidR="0086463B" w:rsidRPr="003C0FF9" w:rsidRDefault="0086463B" w:rsidP="003C0FF9">
      <w:pPr>
        <w:pStyle w:val="2"/>
        <w:spacing w:before="0" w:line="240" w:lineRule="auto"/>
        <w:ind w:firstLine="567"/>
        <w:jc w:val="center"/>
        <w:rPr>
          <w:rFonts w:ascii="Arial Narrow" w:hAnsi="Arial Narrow"/>
          <w:b/>
          <w:color w:val="000000" w:themeColor="text1"/>
          <w:sz w:val="24"/>
          <w:szCs w:val="24"/>
        </w:rPr>
      </w:pPr>
      <w:r w:rsidRPr="003C0FF9">
        <w:rPr>
          <w:rFonts w:ascii="Arial Narrow" w:hAnsi="Arial Narrow"/>
          <w:b/>
          <w:color w:val="000000" w:themeColor="text1"/>
          <w:sz w:val="24"/>
          <w:szCs w:val="24"/>
        </w:rPr>
        <w:t>Left joins vs Inner joins</w:t>
      </w:r>
    </w:p>
    <w:p w:rsidR="003C0FF9" w:rsidRDefault="003C0FF9" w:rsidP="00AC630F">
      <w:pPr>
        <w:pStyle w:val="a7"/>
        <w:spacing w:before="0" w:beforeAutospacing="0" w:after="0" w:afterAutospacing="0"/>
        <w:ind w:firstLine="567"/>
        <w:jc w:val="both"/>
        <w:rPr>
          <w:rFonts w:ascii="Arial Narrow" w:hAnsi="Arial Narrow"/>
          <w:color w:val="000000" w:themeColor="text1"/>
        </w:rPr>
      </w:pPr>
    </w:p>
    <w:p w:rsidR="003C0FF9" w:rsidRDefault="003C0FF9" w:rsidP="00AC630F">
      <w:pPr>
        <w:pStyle w:val="a7"/>
        <w:spacing w:before="0" w:beforeAutospacing="0" w:after="0" w:afterAutospacing="0"/>
        <w:ind w:firstLine="567"/>
        <w:jc w:val="both"/>
        <w:rPr>
          <w:rFonts w:ascii="Arial Narrow" w:hAnsi="Arial Narrow"/>
          <w:color w:val="000000" w:themeColor="text1"/>
        </w:rPr>
      </w:pPr>
      <w:r w:rsidRPr="003C0FF9">
        <w:rPr>
          <w:rFonts w:ascii="Arial Narrow" w:hAnsi="Arial Narrow"/>
          <w:color w:val="000000" w:themeColor="text1"/>
          <w:highlight w:val="yellow"/>
        </w:rPr>
        <w:t>S</w:t>
      </w:r>
      <w:r w:rsidR="0086463B" w:rsidRPr="003C0FF9">
        <w:rPr>
          <w:rFonts w:ascii="Arial Narrow" w:hAnsi="Arial Narrow"/>
          <w:color w:val="000000" w:themeColor="text1"/>
          <w:highlight w:val="yellow"/>
        </w:rPr>
        <w:t>AP recommends whenever possible, make inner joins instead of left joins</w:t>
      </w:r>
      <w:r>
        <w:rPr>
          <w:rFonts w:ascii="Arial Narrow" w:hAnsi="Arial Narrow"/>
          <w:color w:val="000000" w:themeColor="text1"/>
        </w:rPr>
        <w:t xml:space="preserve"> /</w:t>
      </w:r>
      <w:r w:rsidRPr="003C0FF9">
        <w:rPr>
          <w:rFonts w:ascii="Arial Narrow" w:hAnsi="Arial Narrow"/>
          <w:i/>
          <w:color w:val="C00000"/>
          <w:lang w:val="ru-RU"/>
        </w:rPr>
        <w:t>спорно</w:t>
      </w:r>
      <w:r w:rsidRPr="003C0FF9">
        <w:rPr>
          <w:rFonts w:ascii="Arial Narrow" w:hAnsi="Arial Narrow"/>
          <w:color w:val="000000" w:themeColor="text1"/>
        </w:rPr>
        <w:t>/</w:t>
      </w:r>
      <w:r w:rsidR="0086463B" w:rsidRPr="00AC630F">
        <w:rPr>
          <w:rFonts w:ascii="Arial Narrow" w:hAnsi="Arial Narrow"/>
          <w:color w:val="000000" w:themeColor="text1"/>
        </w:rPr>
        <w:t xml:space="preserve">. </w:t>
      </w:r>
    </w:p>
    <w:p w:rsidR="003C0FF9" w:rsidRPr="003C0FF9" w:rsidRDefault="003C0FF9" w:rsidP="00AC630F">
      <w:pPr>
        <w:pStyle w:val="a7"/>
        <w:spacing w:before="0" w:beforeAutospacing="0" w:after="0" w:afterAutospacing="0"/>
        <w:ind w:firstLine="567"/>
        <w:jc w:val="both"/>
        <w:rPr>
          <w:rFonts w:ascii="Arial Narrow" w:hAnsi="Arial Narrow"/>
          <w:color w:val="002060"/>
        </w:rPr>
      </w:pPr>
      <w:r w:rsidRPr="003C0FF9">
        <w:rPr>
          <w:rFonts w:ascii="Arial Narrow" w:hAnsi="Arial Narrow"/>
          <w:color w:val="002060"/>
        </w:rPr>
        <w:t>Rem</w:t>
      </w:r>
    </w:p>
    <w:p w:rsidR="0086463B" w:rsidRPr="00AC630F" w:rsidRDefault="0086463B" w:rsidP="00AC630F">
      <w:pPr>
        <w:pStyle w:val="a7"/>
        <w:spacing w:before="0" w:beforeAutospacing="0" w:after="0" w:afterAutospacing="0"/>
        <w:ind w:firstLine="567"/>
        <w:jc w:val="both"/>
        <w:rPr>
          <w:rFonts w:ascii="Arial Narrow" w:hAnsi="Arial Narrow"/>
          <w:color w:val="000000" w:themeColor="text1"/>
        </w:rPr>
      </w:pPr>
      <w:r w:rsidRPr="00AC630F">
        <w:rPr>
          <w:rFonts w:ascii="Arial Narrow" w:hAnsi="Arial Narrow"/>
          <w:color w:val="000000" w:themeColor="text1"/>
        </w:rPr>
        <w:t xml:space="preserve">I’m not </w:t>
      </w:r>
      <w:r w:rsidR="003C0FF9">
        <w:rPr>
          <w:rFonts w:ascii="Arial Narrow" w:hAnsi="Arial Narrow"/>
          <w:color w:val="000000" w:themeColor="text1"/>
        </w:rPr>
        <w:t>s</w:t>
      </w:r>
      <w:r w:rsidRPr="00AC630F">
        <w:rPr>
          <w:rFonts w:ascii="Arial Narrow" w:hAnsi="Arial Narrow"/>
          <w:color w:val="000000" w:themeColor="text1"/>
        </w:rPr>
        <w:t>ure about this</w:t>
      </w:r>
      <w:r w:rsidR="003C0FF9">
        <w:rPr>
          <w:rFonts w:ascii="Arial Narrow" w:hAnsi="Arial Narrow"/>
          <w:color w:val="000000" w:themeColor="text1"/>
        </w:rPr>
        <w:t xml:space="preserve">  - </w:t>
      </w:r>
      <w:r w:rsidRPr="00AC630F">
        <w:rPr>
          <w:rFonts w:ascii="Arial Narrow" w:hAnsi="Arial Narrow"/>
          <w:color w:val="000000" w:themeColor="text1"/>
        </w:rPr>
        <w:t>we changed some left join by inner joins, without relevant improvements.</w:t>
      </w:r>
    </w:p>
    <w:p w:rsidR="004D6B44" w:rsidRDefault="004D6B44" w:rsidP="00AC630F">
      <w:pPr>
        <w:spacing w:after="0" w:line="240" w:lineRule="auto"/>
        <w:ind w:firstLine="567"/>
        <w:jc w:val="both"/>
        <w:rPr>
          <w:rFonts w:ascii="Arial Narrow" w:hAnsi="Arial Narrow"/>
          <w:color w:val="000000" w:themeColor="text1"/>
          <w:sz w:val="24"/>
          <w:szCs w:val="24"/>
        </w:rPr>
      </w:pPr>
    </w:p>
    <w:p w:rsidR="003C0FF9" w:rsidRDefault="003C0FF9" w:rsidP="00AC630F">
      <w:pPr>
        <w:spacing w:after="0" w:line="240" w:lineRule="auto"/>
        <w:ind w:firstLine="567"/>
        <w:jc w:val="both"/>
        <w:rPr>
          <w:rFonts w:ascii="Arial Narrow" w:hAnsi="Arial Narrow"/>
          <w:color w:val="000000" w:themeColor="text1"/>
          <w:sz w:val="24"/>
          <w:szCs w:val="24"/>
        </w:rPr>
      </w:pPr>
    </w:p>
    <w:p w:rsidR="00A33337" w:rsidRPr="00AC630F" w:rsidRDefault="003C0FF9" w:rsidP="005044A3">
      <w:pPr>
        <w:spacing w:after="0" w:line="240" w:lineRule="auto"/>
        <w:ind w:firstLine="567"/>
        <w:jc w:val="center"/>
        <w:rPr>
          <w:rFonts w:ascii="Arial Narrow" w:hAnsi="Arial Narrow"/>
          <w:color w:val="000000" w:themeColor="text1"/>
          <w:sz w:val="24"/>
          <w:szCs w:val="24"/>
        </w:rPr>
      </w:pPr>
      <w:r w:rsidRPr="00A77214">
        <w:rPr>
          <w:rFonts w:ascii="Arial Narrow" w:hAnsi="Arial Narrow"/>
          <w:b/>
          <w:color w:val="000000" w:themeColor="text1"/>
          <w:sz w:val="24"/>
          <w:szCs w:val="24"/>
        </w:rPr>
        <w:t>ADSO logical</w:t>
      </w:r>
      <w:r>
        <w:rPr>
          <w:rFonts w:ascii="Arial Narrow" w:hAnsi="Arial Narrow"/>
          <w:b/>
          <w:color w:val="000000" w:themeColor="text1"/>
          <w:sz w:val="24"/>
          <w:szCs w:val="24"/>
        </w:rPr>
        <w:t xml:space="preserve"> </w:t>
      </w:r>
      <w:r w:rsidRPr="00A77214">
        <w:rPr>
          <w:rFonts w:ascii="Arial Narrow" w:hAnsi="Arial Narrow"/>
          <w:b/>
          <w:color w:val="000000" w:themeColor="text1"/>
          <w:sz w:val="24"/>
          <w:szCs w:val="24"/>
        </w:rPr>
        <w:t>partitioning</w:t>
      </w:r>
    </w:p>
    <w:p w:rsidR="00A33337" w:rsidRPr="005044A3" w:rsidRDefault="00A33337" w:rsidP="00AC630F">
      <w:pPr>
        <w:spacing w:after="0" w:line="240" w:lineRule="auto"/>
        <w:ind w:firstLine="567"/>
        <w:jc w:val="both"/>
        <w:rPr>
          <w:rFonts w:ascii="Arial Narrow" w:hAnsi="Arial Narrow"/>
          <w:color w:val="000000" w:themeColor="text1"/>
          <w:sz w:val="24"/>
          <w:szCs w:val="24"/>
        </w:rPr>
      </w:pPr>
    </w:p>
    <w:p w:rsidR="005044A3" w:rsidRPr="005044A3" w:rsidRDefault="005044A3" w:rsidP="005044A3">
      <w:pPr>
        <w:pStyle w:val="3"/>
        <w:spacing w:before="0" w:line="315" w:lineRule="atLeast"/>
        <w:ind w:firstLine="567"/>
        <w:jc w:val="both"/>
        <w:rPr>
          <w:rFonts w:ascii="Arial Narrow" w:hAnsi="Arial Narrow" w:cs="Arial"/>
          <w:color w:val="000000"/>
        </w:rPr>
      </w:pPr>
      <w:r w:rsidRPr="005044A3">
        <w:rPr>
          <w:rStyle w:val="a6"/>
          <w:rFonts w:ascii="Arial Narrow" w:hAnsi="Arial Narrow" w:cs="Arial"/>
          <w:bCs w:val="0"/>
          <w:color w:val="000000"/>
          <w:bdr w:val="none" w:sz="0" w:space="0" w:color="auto" w:frame="1"/>
        </w:rPr>
        <w:t>Logical partitioning</w:t>
      </w:r>
    </w:p>
    <w:p w:rsidR="005044A3" w:rsidRDefault="005044A3" w:rsidP="005044A3">
      <w:pPr>
        <w:spacing w:after="0" w:line="240" w:lineRule="auto"/>
        <w:ind w:firstLine="567"/>
        <w:jc w:val="both"/>
        <w:rPr>
          <w:rFonts w:ascii="Arial Narrow" w:hAnsi="Arial Narrow"/>
          <w:sz w:val="24"/>
          <w:szCs w:val="24"/>
        </w:rPr>
      </w:pPr>
      <w:r>
        <w:rPr>
          <w:rFonts w:ascii="Arial Narrow" w:hAnsi="Arial Narrow"/>
          <w:sz w:val="24"/>
          <w:szCs w:val="24"/>
        </w:rPr>
        <w:t>T</w:t>
      </w:r>
      <w:r w:rsidRPr="005044A3">
        <w:rPr>
          <w:rFonts w:ascii="Arial Narrow" w:hAnsi="Arial Narrow"/>
          <w:sz w:val="24"/>
          <w:szCs w:val="24"/>
        </w:rPr>
        <w:t xml:space="preserve">he InfoProvider is split to several smaller BW objects. In comparison to database partitioning, here you do not have any limitation for the characteristic by which you want to split. A typical example for such characteristics would be </w:t>
      </w:r>
      <w:r w:rsidRPr="005044A3">
        <w:rPr>
          <w:rFonts w:ascii="Arial Narrow" w:hAnsi="Arial Narrow"/>
          <w:b/>
          <w:sz w:val="24"/>
          <w:szCs w:val="24"/>
        </w:rPr>
        <w:t>0CALYEAR</w:t>
      </w:r>
      <w:r w:rsidRPr="005044A3">
        <w:rPr>
          <w:rFonts w:ascii="Arial Narrow" w:hAnsi="Arial Narrow"/>
          <w:sz w:val="24"/>
          <w:szCs w:val="24"/>
        </w:rPr>
        <w:t xml:space="preserve"> or </w:t>
      </w:r>
      <w:r w:rsidRPr="005044A3">
        <w:rPr>
          <w:rFonts w:ascii="Arial Narrow" w:hAnsi="Arial Narrow"/>
          <w:b/>
          <w:sz w:val="24"/>
          <w:szCs w:val="24"/>
        </w:rPr>
        <w:t>0COMPCODE</w:t>
      </w:r>
      <w:r w:rsidRPr="005044A3">
        <w:rPr>
          <w:rFonts w:ascii="Arial Narrow" w:hAnsi="Arial Narrow"/>
          <w:sz w:val="24"/>
          <w:szCs w:val="24"/>
        </w:rPr>
        <w:t>.</w:t>
      </w:r>
    </w:p>
    <w:p w:rsidR="005044A3" w:rsidRDefault="005044A3" w:rsidP="005044A3">
      <w:pPr>
        <w:spacing w:after="0" w:line="240" w:lineRule="auto"/>
        <w:ind w:firstLine="567"/>
        <w:jc w:val="both"/>
        <w:rPr>
          <w:rFonts w:ascii="Arial Narrow" w:hAnsi="Arial Narrow"/>
          <w:sz w:val="24"/>
          <w:szCs w:val="24"/>
        </w:rPr>
      </w:pPr>
      <w:r w:rsidRPr="005044A3">
        <w:rPr>
          <w:rFonts w:ascii="Arial Narrow" w:hAnsi="Arial Narrow"/>
          <w:sz w:val="24"/>
          <w:szCs w:val="24"/>
        </w:rPr>
        <w:t>First, the reports and applications become significantly faster because the system can execute several database requests simultaneously. Second, the model is much easier and nicer for administration purposes.</w:t>
      </w:r>
    </w:p>
    <w:p w:rsidR="005044A3" w:rsidRPr="005044A3" w:rsidRDefault="005044A3" w:rsidP="005044A3">
      <w:pPr>
        <w:spacing w:after="0" w:line="240" w:lineRule="auto"/>
        <w:ind w:firstLine="567"/>
        <w:jc w:val="both"/>
        <w:rPr>
          <w:rFonts w:ascii="Arial Narrow" w:hAnsi="Arial Narrow"/>
          <w:sz w:val="24"/>
          <w:szCs w:val="24"/>
        </w:rPr>
      </w:pPr>
      <w:r w:rsidRPr="005044A3">
        <w:rPr>
          <w:rFonts w:ascii="Arial Narrow" w:hAnsi="Arial Narrow"/>
          <w:sz w:val="24"/>
          <w:szCs w:val="24"/>
        </w:rPr>
        <w:lastRenderedPageBreak/>
        <w:t xml:space="preserve">Semantically Partitioned Object </w:t>
      </w:r>
      <w:r w:rsidRPr="005044A3">
        <w:rPr>
          <w:rFonts w:ascii="Arial Narrow" w:hAnsi="Arial Narrow"/>
          <w:b/>
          <w:sz w:val="24"/>
          <w:szCs w:val="24"/>
        </w:rPr>
        <w:t>SPO</w:t>
      </w:r>
      <w:r w:rsidRPr="005044A3">
        <w:rPr>
          <w:rFonts w:ascii="Arial Narrow" w:hAnsi="Arial Narrow"/>
          <w:sz w:val="24"/>
          <w:szCs w:val="24"/>
        </w:rPr>
        <w:t xml:space="preserve"> is an InfoProvider that consists of several InfoCubes</w:t>
      </w:r>
      <w:r>
        <w:rPr>
          <w:rFonts w:ascii="Arial Narrow" w:hAnsi="Arial Narrow"/>
          <w:sz w:val="24"/>
          <w:szCs w:val="24"/>
        </w:rPr>
        <w:t>/</w:t>
      </w:r>
      <w:r w:rsidRPr="005044A3">
        <w:rPr>
          <w:rFonts w:ascii="Arial Narrow" w:hAnsi="Arial Narrow"/>
          <w:sz w:val="24"/>
          <w:szCs w:val="24"/>
        </w:rPr>
        <w:t xml:space="preserve">DataStore objects with the same structure. </w:t>
      </w:r>
      <w:r w:rsidRPr="005044A3">
        <w:rPr>
          <w:rFonts w:ascii="Arial Narrow" w:hAnsi="Arial Narrow"/>
          <w:sz w:val="24"/>
          <w:szCs w:val="24"/>
          <w:highlight w:val="cyan"/>
        </w:rPr>
        <w:t>Semantic partitioning in the context of SPO is a property of the InfoProvider, which is specified upon creation.</w:t>
      </w:r>
      <w:bookmarkStart w:id="0" w:name="_GoBack"/>
      <w:bookmarkEnd w:id="0"/>
    </w:p>
    <w:p w:rsidR="005044A3" w:rsidRDefault="005044A3" w:rsidP="00AC630F">
      <w:pPr>
        <w:spacing w:after="0" w:line="240" w:lineRule="auto"/>
        <w:ind w:firstLine="567"/>
        <w:jc w:val="both"/>
        <w:rPr>
          <w:rFonts w:ascii="Arial Narrow" w:hAnsi="Arial Narrow"/>
          <w:sz w:val="24"/>
          <w:szCs w:val="24"/>
        </w:rPr>
      </w:pPr>
    </w:p>
    <w:p w:rsidR="00A33337" w:rsidRPr="005044A3" w:rsidRDefault="005044A3" w:rsidP="00AC630F">
      <w:pPr>
        <w:spacing w:after="0" w:line="240" w:lineRule="auto"/>
        <w:ind w:firstLine="567"/>
        <w:jc w:val="both"/>
        <w:rPr>
          <w:rFonts w:ascii="Arial Narrow" w:hAnsi="Arial Narrow"/>
          <w:sz w:val="24"/>
          <w:szCs w:val="24"/>
        </w:rPr>
      </w:pPr>
      <w:r w:rsidRPr="005044A3">
        <w:rPr>
          <w:rFonts w:ascii="Arial Narrow" w:hAnsi="Arial Narrow"/>
          <w:sz w:val="24"/>
          <w:szCs w:val="24"/>
        </w:rPr>
        <w:sym w:font="Symbol" w:char="F02D"/>
      </w:r>
      <w:r w:rsidRPr="005044A3">
        <w:rPr>
          <w:rFonts w:ascii="Arial Narrow" w:hAnsi="Arial Narrow"/>
          <w:sz w:val="24"/>
          <w:szCs w:val="24"/>
        </w:rPr>
        <w:t xml:space="preserve"> </w:t>
      </w:r>
      <w:r w:rsidRPr="005044A3">
        <w:rPr>
          <w:rFonts w:ascii="Arial Narrow" w:hAnsi="Arial Narrow"/>
          <w:sz w:val="24"/>
          <w:szCs w:val="24"/>
        </w:rPr>
        <w:t xml:space="preserve">We will need to Partition our ADSOs very soon. Does anyone know if this needs to be configured for the ADSO in Eclipse and then transported to each System? Or manually done in each system? </w:t>
      </w:r>
    </w:p>
    <w:p w:rsidR="005044A3" w:rsidRPr="005044A3" w:rsidRDefault="005044A3" w:rsidP="00AC630F">
      <w:pPr>
        <w:spacing w:after="0" w:line="240" w:lineRule="auto"/>
        <w:ind w:firstLine="567"/>
        <w:jc w:val="both"/>
        <w:rPr>
          <w:rFonts w:ascii="Arial Narrow" w:hAnsi="Arial Narrow"/>
          <w:sz w:val="24"/>
          <w:szCs w:val="24"/>
        </w:rPr>
      </w:pPr>
    </w:p>
    <w:p w:rsidR="005044A3" w:rsidRPr="005044A3" w:rsidRDefault="005044A3" w:rsidP="00AC630F">
      <w:pPr>
        <w:spacing w:after="0" w:line="240" w:lineRule="auto"/>
        <w:ind w:firstLine="567"/>
        <w:jc w:val="both"/>
        <w:rPr>
          <w:rFonts w:ascii="Arial Narrow" w:eastAsia="Yu Gothic UI Light" w:hAnsi="Arial Narrow"/>
          <w:color w:val="000000" w:themeColor="text1"/>
          <w:sz w:val="24"/>
          <w:szCs w:val="24"/>
        </w:rPr>
      </w:pPr>
      <w:r w:rsidRPr="005044A3">
        <w:rPr>
          <w:rFonts w:ascii="Arial Narrow" w:hAnsi="Arial Narrow"/>
          <w:sz w:val="24"/>
          <w:szCs w:val="24"/>
        </w:rPr>
        <w:sym w:font="Symbol" w:char="F02D"/>
      </w:r>
      <w:r w:rsidRPr="005044A3">
        <w:rPr>
          <w:rFonts w:ascii="Arial Narrow" w:hAnsi="Arial Narrow"/>
          <w:sz w:val="24"/>
          <w:szCs w:val="24"/>
        </w:rPr>
        <w:t xml:space="preserve"> </w:t>
      </w:r>
      <w:r w:rsidRPr="005044A3">
        <w:rPr>
          <w:rFonts w:ascii="Arial Narrow" w:hAnsi="Arial Narrow"/>
          <w:sz w:val="24"/>
          <w:szCs w:val="24"/>
        </w:rPr>
        <w:t xml:space="preserve">SAP note </w:t>
      </w:r>
      <w:hyperlink r:id="rId14" w:anchor="/notes/2374652" w:history="1">
        <w:r w:rsidRPr="005044A3">
          <w:rPr>
            <w:rStyle w:val="a4"/>
            <w:rFonts w:ascii="Arial Narrow" w:hAnsi="Arial Narrow"/>
            <w:sz w:val="24"/>
            <w:szCs w:val="24"/>
            <w:u w:val="none"/>
          </w:rPr>
          <w:t>2374652 - Handling very large data volumes with advanced DataStore objects in SAP BW on SAP HANA and BW/4HANA</w:t>
        </w:r>
      </w:hyperlink>
    </w:p>
    <w:sectPr w:rsidR="005044A3" w:rsidRPr="00504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0771D"/>
    <w:multiLevelType w:val="hybridMultilevel"/>
    <w:tmpl w:val="C78E4CB8"/>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569428FF"/>
    <w:multiLevelType w:val="multilevel"/>
    <w:tmpl w:val="13F4B5E4"/>
    <w:lvl w:ilvl="0">
      <w:start w:val="1"/>
      <w:numFmt w:val="bullet"/>
      <w:lvlText w:val=""/>
      <w:lvlJc w:val="left"/>
      <w:pPr>
        <w:tabs>
          <w:tab w:val="num" w:pos="3905"/>
        </w:tabs>
        <w:ind w:left="3905" w:hanging="360"/>
      </w:pPr>
      <w:rPr>
        <w:rFonts w:ascii="Symbol" w:hAnsi="Symbol" w:hint="default"/>
        <w:sz w:val="20"/>
      </w:rPr>
    </w:lvl>
    <w:lvl w:ilvl="1" w:tentative="1">
      <w:start w:val="1"/>
      <w:numFmt w:val="bullet"/>
      <w:lvlText w:val="o"/>
      <w:lvlJc w:val="left"/>
      <w:pPr>
        <w:tabs>
          <w:tab w:val="num" w:pos="4625"/>
        </w:tabs>
        <w:ind w:left="4625" w:hanging="360"/>
      </w:pPr>
      <w:rPr>
        <w:rFonts w:ascii="Courier New" w:hAnsi="Courier New" w:hint="default"/>
        <w:sz w:val="20"/>
      </w:rPr>
    </w:lvl>
    <w:lvl w:ilvl="2" w:tentative="1">
      <w:start w:val="1"/>
      <w:numFmt w:val="bullet"/>
      <w:lvlText w:val=""/>
      <w:lvlJc w:val="left"/>
      <w:pPr>
        <w:tabs>
          <w:tab w:val="num" w:pos="5345"/>
        </w:tabs>
        <w:ind w:left="5345" w:hanging="360"/>
      </w:pPr>
      <w:rPr>
        <w:rFonts w:ascii="Wingdings" w:hAnsi="Wingdings" w:hint="default"/>
        <w:sz w:val="20"/>
      </w:rPr>
    </w:lvl>
    <w:lvl w:ilvl="3" w:tentative="1">
      <w:start w:val="1"/>
      <w:numFmt w:val="bullet"/>
      <w:lvlText w:val=""/>
      <w:lvlJc w:val="left"/>
      <w:pPr>
        <w:tabs>
          <w:tab w:val="num" w:pos="6065"/>
        </w:tabs>
        <w:ind w:left="6065" w:hanging="360"/>
      </w:pPr>
      <w:rPr>
        <w:rFonts w:ascii="Wingdings" w:hAnsi="Wingdings" w:hint="default"/>
        <w:sz w:val="20"/>
      </w:rPr>
    </w:lvl>
    <w:lvl w:ilvl="4" w:tentative="1">
      <w:start w:val="1"/>
      <w:numFmt w:val="bullet"/>
      <w:lvlText w:val=""/>
      <w:lvlJc w:val="left"/>
      <w:pPr>
        <w:tabs>
          <w:tab w:val="num" w:pos="6785"/>
        </w:tabs>
        <w:ind w:left="6785" w:hanging="360"/>
      </w:pPr>
      <w:rPr>
        <w:rFonts w:ascii="Wingdings" w:hAnsi="Wingdings" w:hint="default"/>
        <w:sz w:val="20"/>
      </w:rPr>
    </w:lvl>
    <w:lvl w:ilvl="5" w:tentative="1">
      <w:start w:val="1"/>
      <w:numFmt w:val="bullet"/>
      <w:lvlText w:val=""/>
      <w:lvlJc w:val="left"/>
      <w:pPr>
        <w:tabs>
          <w:tab w:val="num" w:pos="7505"/>
        </w:tabs>
        <w:ind w:left="7505" w:hanging="360"/>
      </w:pPr>
      <w:rPr>
        <w:rFonts w:ascii="Wingdings" w:hAnsi="Wingdings" w:hint="default"/>
        <w:sz w:val="20"/>
      </w:rPr>
    </w:lvl>
    <w:lvl w:ilvl="6" w:tentative="1">
      <w:start w:val="1"/>
      <w:numFmt w:val="bullet"/>
      <w:lvlText w:val=""/>
      <w:lvlJc w:val="left"/>
      <w:pPr>
        <w:tabs>
          <w:tab w:val="num" w:pos="8225"/>
        </w:tabs>
        <w:ind w:left="8225" w:hanging="360"/>
      </w:pPr>
      <w:rPr>
        <w:rFonts w:ascii="Wingdings" w:hAnsi="Wingdings" w:hint="default"/>
        <w:sz w:val="20"/>
      </w:rPr>
    </w:lvl>
    <w:lvl w:ilvl="7" w:tentative="1">
      <w:start w:val="1"/>
      <w:numFmt w:val="bullet"/>
      <w:lvlText w:val=""/>
      <w:lvlJc w:val="left"/>
      <w:pPr>
        <w:tabs>
          <w:tab w:val="num" w:pos="8945"/>
        </w:tabs>
        <w:ind w:left="8945" w:hanging="360"/>
      </w:pPr>
      <w:rPr>
        <w:rFonts w:ascii="Wingdings" w:hAnsi="Wingdings" w:hint="default"/>
        <w:sz w:val="20"/>
      </w:rPr>
    </w:lvl>
    <w:lvl w:ilvl="8" w:tentative="1">
      <w:start w:val="1"/>
      <w:numFmt w:val="bullet"/>
      <w:lvlText w:val=""/>
      <w:lvlJc w:val="left"/>
      <w:pPr>
        <w:tabs>
          <w:tab w:val="num" w:pos="9665"/>
        </w:tabs>
        <w:ind w:left="9665" w:hanging="360"/>
      </w:pPr>
      <w:rPr>
        <w:rFonts w:ascii="Wingdings" w:hAnsi="Wingdings" w:hint="default"/>
        <w:sz w:val="20"/>
      </w:rPr>
    </w:lvl>
  </w:abstractNum>
  <w:abstractNum w:abstractNumId="2" w15:restartNumberingAfterBreak="0">
    <w:nsid w:val="6A3D6769"/>
    <w:multiLevelType w:val="hybridMultilevel"/>
    <w:tmpl w:val="E37CCED6"/>
    <w:lvl w:ilvl="0" w:tplc="AADA0C7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F29"/>
    <w:rsid w:val="003C0FF9"/>
    <w:rsid w:val="004D6B44"/>
    <w:rsid w:val="004D6E23"/>
    <w:rsid w:val="005044A3"/>
    <w:rsid w:val="007377B0"/>
    <w:rsid w:val="0086463B"/>
    <w:rsid w:val="00A325EA"/>
    <w:rsid w:val="00A33337"/>
    <w:rsid w:val="00A77214"/>
    <w:rsid w:val="00AC630F"/>
    <w:rsid w:val="00B11163"/>
    <w:rsid w:val="00C148DE"/>
    <w:rsid w:val="00E10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5F83D"/>
  <w15:chartTrackingRefBased/>
  <w15:docId w15:val="{F603EA30-3BD1-41AF-909B-7BF1D9CEB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0FF9"/>
  </w:style>
  <w:style w:type="paragraph" w:styleId="1">
    <w:name w:val="heading 1"/>
    <w:basedOn w:val="a"/>
    <w:link w:val="10"/>
    <w:uiPriority w:val="9"/>
    <w:qFormat/>
    <w:rsid w:val="00C148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C148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044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6E23"/>
    <w:pPr>
      <w:ind w:left="720"/>
      <w:contextualSpacing/>
    </w:pPr>
  </w:style>
  <w:style w:type="character" w:customStyle="1" w:styleId="10">
    <w:name w:val="Заголовок 1 Знак"/>
    <w:basedOn w:val="a0"/>
    <w:link w:val="1"/>
    <w:uiPriority w:val="9"/>
    <w:rsid w:val="00C148DE"/>
    <w:rPr>
      <w:rFonts w:ascii="Times New Roman" w:eastAsia="Times New Roman" w:hAnsi="Times New Roman" w:cs="Times New Roman"/>
      <w:b/>
      <w:bCs/>
      <w:kern w:val="36"/>
      <w:sz w:val="48"/>
      <w:szCs w:val="48"/>
    </w:rPr>
  </w:style>
  <w:style w:type="character" w:styleId="a4">
    <w:name w:val="Hyperlink"/>
    <w:basedOn w:val="a0"/>
    <w:uiPriority w:val="99"/>
    <w:unhideWhenUsed/>
    <w:rsid w:val="00C148DE"/>
    <w:rPr>
      <w:color w:val="0000FF"/>
      <w:u w:val="single"/>
    </w:rPr>
  </w:style>
  <w:style w:type="character" w:styleId="a5">
    <w:name w:val="FollowedHyperlink"/>
    <w:basedOn w:val="a0"/>
    <w:uiPriority w:val="99"/>
    <w:semiHidden/>
    <w:unhideWhenUsed/>
    <w:rsid w:val="00C148DE"/>
    <w:rPr>
      <w:color w:val="954F72" w:themeColor="followedHyperlink"/>
      <w:u w:val="single"/>
    </w:rPr>
  </w:style>
  <w:style w:type="character" w:customStyle="1" w:styleId="20">
    <w:name w:val="Заголовок 2 Знак"/>
    <w:basedOn w:val="a0"/>
    <w:link w:val="2"/>
    <w:uiPriority w:val="9"/>
    <w:semiHidden/>
    <w:rsid w:val="00C148DE"/>
    <w:rPr>
      <w:rFonts w:asciiTheme="majorHAnsi" w:eastAsiaTheme="majorEastAsia" w:hAnsiTheme="majorHAnsi" w:cstheme="majorBidi"/>
      <w:color w:val="2E74B5" w:themeColor="accent1" w:themeShade="BF"/>
      <w:sz w:val="26"/>
      <w:szCs w:val="26"/>
    </w:rPr>
  </w:style>
  <w:style w:type="character" w:styleId="a6">
    <w:name w:val="Strong"/>
    <w:basedOn w:val="a0"/>
    <w:uiPriority w:val="22"/>
    <w:qFormat/>
    <w:rsid w:val="00C148DE"/>
    <w:rPr>
      <w:b/>
      <w:bCs/>
    </w:rPr>
  </w:style>
  <w:style w:type="paragraph" w:styleId="a7">
    <w:name w:val="Normal (Web)"/>
    <w:basedOn w:val="a"/>
    <w:uiPriority w:val="99"/>
    <w:unhideWhenUsed/>
    <w:rsid w:val="00A33337"/>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Emphasis"/>
    <w:basedOn w:val="a0"/>
    <w:uiPriority w:val="20"/>
    <w:qFormat/>
    <w:rsid w:val="0086463B"/>
    <w:rPr>
      <w:i/>
      <w:iCs/>
    </w:rPr>
  </w:style>
  <w:style w:type="character" w:customStyle="1" w:styleId="transcription">
    <w:name w:val="transcription"/>
    <w:basedOn w:val="a0"/>
    <w:rsid w:val="00AC630F"/>
  </w:style>
  <w:style w:type="character" w:customStyle="1" w:styleId="30">
    <w:name w:val="Заголовок 3 Знак"/>
    <w:basedOn w:val="a0"/>
    <w:link w:val="3"/>
    <w:uiPriority w:val="9"/>
    <w:semiHidden/>
    <w:rsid w:val="005044A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941379">
      <w:bodyDiv w:val="1"/>
      <w:marLeft w:val="0"/>
      <w:marRight w:val="0"/>
      <w:marTop w:val="0"/>
      <w:marBottom w:val="0"/>
      <w:divBdr>
        <w:top w:val="none" w:sz="0" w:space="0" w:color="auto"/>
        <w:left w:val="none" w:sz="0" w:space="0" w:color="auto"/>
        <w:bottom w:val="none" w:sz="0" w:space="0" w:color="auto"/>
        <w:right w:val="none" w:sz="0" w:space="0" w:color="auto"/>
      </w:divBdr>
    </w:div>
    <w:div w:id="253323353">
      <w:bodyDiv w:val="1"/>
      <w:marLeft w:val="0"/>
      <w:marRight w:val="0"/>
      <w:marTop w:val="0"/>
      <w:marBottom w:val="0"/>
      <w:divBdr>
        <w:top w:val="none" w:sz="0" w:space="0" w:color="auto"/>
        <w:left w:val="none" w:sz="0" w:space="0" w:color="auto"/>
        <w:bottom w:val="none" w:sz="0" w:space="0" w:color="auto"/>
        <w:right w:val="none" w:sz="0" w:space="0" w:color="auto"/>
      </w:divBdr>
    </w:div>
    <w:div w:id="384529611">
      <w:bodyDiv w:val="1"/>
      <w:marLeft w:val="0"/>
      <w:marRight w:val="0"/>
      <w:marTop w:val="0"/>
      <w:marBottom w:val="0"/>
      <w:divBdr>
        <w:top w:val="none" w:sz="0" w:space="0" w:color="auto"/>
        <w:left w:val="none" w:sz="0" w:space="0" w:color="auto"/>
        <w:bottom w:val="none" w:sz="0" w:space="0" w:color="auto"/>
        <w:right w:val="none" w:sz="0" w:space="0" w:color="auto"/>
      </w:divBdr>
    </w:div>
    <w:div w:id="843594823">
      <w:bodyDiv w:val="1"/>
      <w:marLeft w:val="0"/>
      <w:marRight w:val="0"/>
      <w:marTop w:val="0"/>
      <w:marBottom w:val="0"/>
      <w:divBdr>
        <w:top w:val="none" w:sz="0" w:space="0" w:color="auto"/>
        <w:left w:val="none" w:sz="0" w:space="0" w:color="auto"/>
        <w:bottom w:val="none" w:sz="0" w:space="0" w:color="auto"/>
        <w:right w:val="none" w:sz="0" w:space="0" w:color="auto"/>
      </w:divBdr>
    </w:div>
    <w:div w:id="880166890">
      <w:bodyDiv w:val="1"/>
      <w:marLeft w:val="0"/>
      <w:marRight w:val="0"/>
      <w:marTop w:val="0"/>
      <w:marBottom w:val="0"/>
      <w:divBdr>
        <w:top w:val="none" w:sz="0" w:space="0" w:color="auto"/>
        <w:left w:val="none" w:sz="0" w:space="0" w:color="auto"/>
        <w:bottom w:val="none" w:sz="0" w:space="0" w:color="auto"/>
        <w:right w:val="none" w:sz="0" w:space="0" w:color="auto"/>
      </w:divBdr>
    </w:div>
    <w:div w:id="1057900798">
      <w:bodyDiv w:val="1"/>
      <w:marLeft w:val="0"/>
      <w:marRight w:val="0"/>
      <w:marTop w:val="0"/>
      <w:marBottom w:val="0"/>
      <w:divBdr>
        <w:top w:val="none" w:sz="0" w:space="0" w:color="auto"/>
        <w:left w:val="none" w:sz="0" w:space="0" w:color="auto"/>
        <w:bottom w:val="none" w:sz="0" w:space="0" w:color="auto"/>
        <w:right w:val="none" w:sz="0" w:space="0" w:color="auto"/>
      </w:divBdr>
    </w:div>
    <w:div w:id="1135872452">
      <w:bodyDiv w:val="1"/>
      <w:marLeft w:val="0"/>
      <w:marRight w:val="0"/>
      <w:marTop w:val="0"/>
      <w:marBottom w:val="0"/>
      <w:divBdr>
        <w:top w:val="none" w:sz="0" w:space="0" w:color="auto"/>
        <w:left w:val="none" w:sz="0" w:space="0" w:color="auto"/>
        <w:bottom w:val="none" w:sz="0" w:space="0" w:color="auto"/>
        <w:right w:val="none" w:sz="0" w:space="0" w:color="auto"/>
      </w:divBdr>
    </w:div>
    <w:div w:id="1332025570">
      <w:bodyDiv w:val="1"/>
      <w:marLeft w:val="0"/>
      <w:marRight w:val="0"/>
      <w:marTop w:val="0"/>
      <w:marBottom w:val="0"/>
      <w:divBdr>
        <w:top w:val="none" w:sz="0" w:space="0" w:color="auto"/>
        <w:left w:val="none" w:sz="0" w:space="0" w:color="auto"/>
        <w:bottom w:val="none" w:sz="0" w:space="0" w:color="auto"/>
        <w:right w:val="none" w:sz="0" w:space="0" w:color="auto"/>
      </w:divBdr>
    </w:div>
    <w:div w:id="1503860442">
      <w:bodyDiv w:val="1"/>
      <w:marLeft w:val="0"/>
      <w:marRight w:val="0"/>
      <w:marTop w:val="0"/>
      <w:marBottom w:val="0"/>
      <w:divBdr>
        <w:top w:val="none" w:sz="0" w:space="0" w:color="auto"/>
        <w:left w:val="none" w:sz="0" w:space="0" w:color="auto"/>
        <w:bottom w:val="none" w:sz="0" w:space="0" w:color="auto"/>
        <w:right w:val="none" w:sz="0" w:space="0" w:color="auto"/>
      </w:divBdr>
    </w:div>
    <w:div w:id="1592468599">
      <w:bodyDiv w:val="1"/>
      <w:marLeft w:val="0"/>
      <w:marRight w:val="0"/>
      <w:marTop w:val="0"/>
      <w:marBottom w:val="0"/>
      <w:divBdr>
        <w:top w:val="none" w:sz="0" w:space="0" w:color="auto"/>
        <w:left w:val="none" w:sz="0" w:space="0" w:color="auto"/>
        <w:bottom w:val="none" w:sz="0" w:space="0" w:color="auto"/>
        <w:right w:val="none" w:sz="0" w:space="0" w:color="auto"/>
      </w:divBdr>
    </w:div>
    <w:div w:id="1650748306">
      <w:bodyDiv w:val="1"/>
      <w:marLeft w:val="0"/>
      <w:marRight w:val="0"/>
      <w:marTop w:val="0"/>
      <w:marBottom w:val="0"/>
      <w:divBdr>
        <w:top w:val="none" w:sz="0" w:space="0" w:color="auto"/>
        <w:left w:val="none" w:sz="0" w:space="0" w:color="auto"/>
        <w:bottom w:val="none" w:sz="0" w:space="0" w:color="auto"/>
        <w:right w:val="none" w:sz="0" w:space="0" w:color="auto"/>
      </w:divBdr>
    </w:div>
    <w:div w:id="2022271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s.sap.com/2018/08/10/optimize-join-columns-flag/" TargetMode="Externa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yperlink" Target="https://blogs.sap.com/2020/03/04/optimizing-models-in-bw-4hana-mixed-scenarios/" TargetMode="Externa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iki.scn.sap.com/wiki/display/BI/BWonHANA%3A+Large+Data+Volumes+and+Partitioning" TargetMode="External"/><Relationship Id="rId11" Type="http://schemas.openxmlformats.org/officeDocument/2006/relationships/image" Target="media/image3.jpeg"/><Relationship Id="rId5" Type="http://schemas.openxmlformats.org/officeDocument/2006/relationships/hyperlink" Target="https://wiki.scn.sap.com/wiki/display/BI/BWonHANA%3A+Large+Data+Volumes+and+Partitioning" TargetMode="Externa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launchpad.support.sap.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Pages>
  <Words>802</Words>
  <Characters>4578</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Екименко Алексей Николаевич</dc:creator>
  <cp:keywords/>
  <dc:description/>
  <cp:lastModifiedBy>Екименко Алексей Николаевич</cp:lastModifiedBy>
  <cp:revision>4</cp:revision>
  <dcterms:created xsi:type="dcterms:W3CDTF">2019-11-01T10:31:00Z</dcterms:created>
  <dcterms:modified xsi:type="dcterms:W3CDTF">2021-06-24T14:06:00Z</dcterms:modified>
</cp:coreProperties>
</file>