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17C" w:rsidRPr="00BF317C" w:rsidRDefault="00BF317C" w:rsidP="00BF317C">
      <w:pPr>
        <w:pStyle w:val="1"/>
        <w:spacing w:before="0" w:line="240" w:lineRule="auto"/>
        <w:ind w:firstLine="567"/>
        <w:rPr>
          <w:rFonts w:ascii="Arial Narrow" w:hAnsi="Arial Narrow"/>
          <w:sz w:val="24"/>
          <w:szCs w:val="24"/>
        </w:rPr>
      </w:pPr>
      <w:hyperlink r:id="rId7" w:history="1">
        <w:r w:rsidRPr="00BF317C">
          <w:rPr>
            <w:rStyle w:val="a4"/>
            <w:rFonts w:ascii="Arial Narrow" w:hAnsi="Arial Narrow"/>
            <w:sz w:val="24"/>
            <w:szCs w:val="24"/>
            <w:u w:val="none"/>
          </w:rPr>
          <w:t>BW2HANA Authorization Generation</w:t>
        </w:r>
      </w:hyperlink>
    </w:p>
    <w:p w:rsidR="00BF317C" w:rsidRDefault="00BF317C" w:rsidP="00BF317C">
      <w:pPr>
        <w:pStyle w:val="2"/>
        <w:spacing w:before="0" w:beforeAutospacing="0" w:after="0" w:afterAutospacing="0"/>
        <w:ind w:firstLine="567"/>
        <w:rPr>
          <w:rFonts w:ascii="Arial Narrow" w:hAnsi="Arial Narrow"/>
          <w:sz w:val="24"/>
          <w:szCs w:val="24"/>
        </w:rPr>
      </w:pPr>
    </w:p>
    <w:p w:rsidR="00BF317C" w:rsidRPr="00BF317C" w:rsidRDefault="00BF317C" w:rsidP="00BF317C">
      <w:pPr>
        <w:pStyle w:val="2"/>
        <w:spacing w:before="0" w:beforeAutospacing="0" w:after="0" w:afterAutospacing="0"/>
        <w:ind w:firstLine="567"/>
        <w:rPr>
          <w:rFonts w:ascii="Arial Narrow" w:hAnsi="Arial Narrow"/>
          <w:sz w:val="24"/>
          <w:szCs w:val="24"/>
        </w:rPr>
      </w:pPr>
      <w:r w:rsidRPr="00BF317C">
        <w:rPr>
          <w:rFonts w:ascii="Arial Narrow" w:hAnsi="Arial Narrow"/>
          <w:sz w:val="24"/>
          <w:szCs w:val="24"/>
        </w:rPr>
        <w:t>Overview</w:t>
      </w:r>
    </w:p>
    <w:p w:rsidR="00BF317C" w:rsidRDefault="00BF317C" w:rsidP="00BF317C">
      <w:pPr>
        <w:pStyle w:val="a3"/>
        <w:spacing w:before="0" w:beforeAutospacing="0" w:after="0" w:afterAutospacing="0"/>
        <w:ind w:firstLine="567"/>
        <w:rPr>
          <w:rFonts w:ascii="Arial Narrow" w:hAnsi="Arial Narrow"/>
        </w:rPr>
      </w:pPr>
    </w:p>
    <w:p w:rsidR="00BF317C" w:rsidRPr="00BF317C" w:rsidRDefault="00BF317C" w:rsidP="000C7459">
      <w:pPr>
        <w:pStyle w:val="a3"/>
        <w:spacing w:before="0" w:beforeAutospacing="0" w:after="0" w:afterAutospacing="0"/>
        <w:ind w:firstLine="567"/>
        <w:jc w:val="both"/>
        <w:rPr>
          <w:rFonts w:ascii="Arial Narrow" w:hAnsi="Arial Narrow"/>
        </w:rPr>
      </w:pPr>
      <w:r w:rsidRPr="00BF317C">
        <w:rPr>
          <w:rFonts w:ascii="Arial Narrow" w:hAnsi="Arial Narrow"/>
        </w:rPr>
        <w:t xml:space="preserve">In order to be able to access the </w:t>
      </w:r>
      <w:hyperlink r:id="rId8" w:history="1">
        <w:r w:rsidRPr="000C7459">
          <w:rPr>
            <w:rStyle w:val="a4"/>
            <w:rFonts w:ascii="Arial Narrow" w:eastAsiaTheme="majorEastAsia" w:hAnsi="Arial Narrow"/>
            <w:color w:val="000000" w:themeColor="text1"/>
            <w:u w:val="none"/>
          </w:rPr>
          <w:t>External HANA views</w:t>
        </w:r>
      </w:hyperlink>
      <w:r w:rsidRPr="00BF317C">
        <w:rPr>
          <w:rFonts w:ascii="Arial Narrow" w:hAnsi="Arial Narrow"/>
        </w:rPr>
        <w:t xml:space="preserve"> which have been generated by the BW system, some general object privileges</w:t>
      </w:r>
      <w:r w:rsidR="000C7459" w:rsidRPr="000C7459">
        <w:rPr>
          <w:rFonts w:ascii="Arial Narrow" w:hAnsi="Arial Narrow"/>
        </w:rPr>
        <w:t xml:space="preserve"> </w:t>
      </w:r>
      <w:r w:rsidRPr="00BF317C">
        <w:rPr>
          <w:rFonts w:ascii="Arial Narrow" w:hAnsi="Arial Narrow"/>
        </w:rPr>
        <w:t>to access schemas _SYS_BI and _</w:t>
      </w:r>
      <w:r w:rsidRPr="00BF317C">
        <w:rPr>
          <w:rStyle w:val="a6"/>
          <w:rFonts w:ascii="Arial Narrow" w:hAnsi="Arial Narrow"/>
        </w:rPr>
        <w:t>SYS_</w:t>
      </w:r>
      <w:r w:rsidRPr="00BF317C">
        <w:rPr>
          <w:rFonts w:ascii="Arial Narrow" w:hAnsi="Arial Narrow"/>
        </w:rPr>
        <w:t xml:space="preserve">BIC and to run SELECT statements on the view, and data authorizations </w:t>
      </w:r>
      <w:r w:rsidR="000C7459" w:rsidRPr="000C7459">
        <w:rPr>
          <w:rFonts w:ascii="Arial Narrow" w:hAnsi="Arial Narrow"/>
        </w:rPr>
        <w:t>/</w:t>
      </w:r>
      <w:r w:rsidRPr="00BF317C">
        <w:rPr>
          <w:rFonts w:ascii="Arial Narrow" w:hAnsi="Arial Narrow"/>
        </w:rPr>
        <w:t>SQL Analytic Privileges</w:t>
      </w:r>
      <w:r w:rsidR="000C7459" w:rsidRPr="000C7459">
        <w:rPr>
          <w:rFonts w:ascii="Arial Narrow" w:hAnsi="Arial Narrow"/>
        </w:rPr>
        <w:t>/</w:t>
      </w:r>
      <w:r w:rsidRPr="00BF317C">
        <w:rPr>
          <w:rFonts w:ascii="Arial Narrow" w:hAnsi="Arial Narrow"/>
        </w:rPr>
        <w:t xml:space="preserve"> are needed. In tr</w:t>
      </w:r>
      <w:r w:rsidR="000C7459" w:rsidRPr="000C7459">
        <w:rPr>
          <w:rFonts w:ascii="Arial Narrow" w:hAnsi="Arial Narrow"/>
        </w:rPr>
        <w:t>.</w:t>
      </w:r>
      <w:r w:rsidRPr="00BF317C">
        <w:rPr>
          <w:rFonts w:ascii="Arial Narrow" w:hAnsi="Arial Narrow"/>
        </w:rPr>
        <w:t xml:space="preserve"> </w:t>
      </w:r>
      <w:r w:rsidRPr="000C7459">
        <w:rPr>
          <w:rFonts w:ascii="Arial Narrow" w:hAnsi="Arial Narrow"/>
          <w:b/>
        </w:rPr>
        <w:t>RS2HANA_VIEW</w:t>
      </w:r>
      <w:r w:rsidRPr="00BF317C">
        <w:rPr>
          <w:rFonts w:ascii="Arial Narrow" w:hAnsi="Arial Narrow"/>
        </w:rPr>
        <w:t xml:space="preserve"> there are some important settings which have an impact on the way how authorizations are assigned to HANA users</w:t>
      </w:r>
    </w:p>
    <w:p w:rsidR="00BF317C" w:rsidRPr="000C7459" w:rsidRDefault="00BF317C" w:rsidP="00BF317C">
      <w:pPr>
        <w:pStyle w:val="5"/>
        <w:spacing w:before="0" w:line="240" w:lineRule="auto"/>
        <w:ind w:firstLine="567"/>
        <w:rPr>
          <w:rFonts w:ascii="Arial Narrow" w:hAnsi="Arial Narrow"/>
          <w:color w:val="000000" w:themeColor="text1"/>
          <w:sz w:val="24"/>
          <w:szCs w:val="24"/>
        </w:rPr>
      </w:pPr>
      <w:r w:rsidRPr="000C7459">
        <w:rPr>
          <w:rFonts w:ascii="Arial Narrow" w:hAnsi="Arial Narrow"/>
          <w:color w:val="000000" w:themeColor="text1"/>
          <w:sz w:val="24"/>
          <w:szCs w:val="24"/>
        </w:rPr>
        <w:t>BW75 System(SP16)</w:t>
      </w:r>
    </w:p>
    <w:p w:rsidR="00BF317C" w:rsidRPr="00BF317C" w:rsidRDefault="00BF317C" w:rsidP="00BF317C">
      <w:pPr>
        <w:pStyle w:val="a3"/>
        <w:spacing w:before="0" w:beforeAutospacing="0" w:after="0" w:afterAutospacing="0"/>
        <w:ind w:firstLine="567"/>
        <w:rPr>
          <w:rFonts w:ascii="Arial Narrow" w:hAnsi="Arial Narrow"/>
        </w:rPr>
      </w:pPr>
      <w:r w:rsidRPr="00BF317C">
        <w:rPr>
          <w:rFonts w:ascii="Arial Narrow" w:hAnsi="Arial Narrow"/>
          <w:noProof/>
        </w:rPr>
        <w:drawing>
          <wp:inline distT="0" distB="0" distL="0" distR="0">
            <wp:extent cx="5598795" cy="1536700"/>
            <wp:effectExtent l="0" t="0" r="1905" b="6350"/>
            <wp:docPr id="12" name="Рисунок 12" descr="https://wiki.scn.sap.com/wiki/download/attachments/442637426/RS2Hana_AUT_1.jpg?version=1&amp;modificationDate=158375318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iki.scn.sap.com/wiki/download/attachments/442637426/RS2Hana_AUT_1.jpg?version=1&amp;modificationDate=1583753182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8795" cy="1536700"/>
                    </a:xfrm>
                    <a:prstGeom prst="rect">
                      <a:avLst/>
                    </a:prstGeom>
                    <a:noFill/>
                    <a:ln>
                      <a:noFill/>
                    </a:ln>
                  </pic:spPr>
                </pic:pic>
              </a:graphicData>
            </a:graphic>
          </wp:inline>
        </w:drawing>
      </w:r>
    </w:p>
    <w:p w:rsidR="00BF317C" w:rsidRPr="000C7459" w:rsidRDefault="00BF317C" w:rsidP="00BF317C">
      <w:pPr>
        <w:pStyle w:val="5"/>
        <w:spacing w:before="0" w:line="240" w:lineRule="auto"/>
        <w:ind w:firstLine="567"/>
        <w:rPr>
          <w:rFonts w:ascii="Arial Narrow" w:hAnsi="Arial Narrow"/>
          <w:color w:val="000000" w:themeColor="text1"/>
          <w:sz w:val="24"/>
          <w:szCs w:val="24"/>
        </w:rPr>
      </w:pPr>
      <w:r w:rsidRPr="000C7459">
        <w:rPr>
          <w:rFonts w:ascii="Arial Narrow" w:hAnsi="Arial Narrow"/>
          <w:color w:val="000000" w:themeColor="text1"/>
          <w:sz w:val="24"/>
          <w:szCs w:val="24"/>
        </w:rPr>
        <w:t>BW/4Hana 2.0 System</w:t>
      </w:r>
    </w:p>
    <w:p w:rsidR="00BF317C" w:rsidRPr="00BF317C" w:rsidRDefault="00BF317C" w:rsidP="00BF317C">
      <w:pPr>
        <w:pStyle w:val="a3"/>
        <w:spacing w:before="0" w:beforeAutospacing="0" w:after="0" w:afterAutospacing="0"/>
        <w:ind w:firstLine="567"/>
        <w:rPr>
          <w:rFonts w:ascii="Arial Narrow" w:hAnsi="Arial Narrow"/>
        </w:rPr>
      </w:pPr>
      <w:r w:rsidRPr="00BF317C">
        <w:rPr>
          <w:rFonts w:ascii="Arial Narrow" w:hAnsi="Arial Narrow"/>
          <w:noProof/>
        </w:rPr>
        <w:drawing>
          <wp:inline distT="0" distB="0" distL="0" distR="0">
            <wp:extent cx="4991735" cy="1431290"/>
            <wp:effectExtent l="0" t="0" r="0" b="0"/>
            <wp:docPr id="11" name="Рисунок 11" descr="https://wiki.scn.sap.com/wiki/download/attachments/442637426/RS2Hana_view.jpg?version=1&amp;modificationDate=159316383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iki.scn.sap.com/wiki/download/attachments/442637426/RS2Hana_view.jpg?version=1&amp;modificationDate=1593163839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735" cy="1431290"/>
                    </a:xfrm>
                    <a:prstGeom prst="rect">
                      <a:avLst/>
                    </a:prstGeom>
                    <a:noFill/>
                    <a:ln>
                      <a:noFill/>
                    </a:ln>
                  </pic:spPr>
                </pic:pic>
              </a:graphicData>
            </a:graphic>
          </wp:inline>
        </w:drawing>
      </w:r>
    </w:p>
    <w:p w:rsidR="000C7459" w:rsidRDefault="000C7459" w:rsidP="00BF317C">
      <w:pPr>
        <w:pStyle w:val="2"/>
        <w:spacing w:before="0" w:beforeAutospacing="0" w:after="0" w:afterAutospacing="0"/>
        <w:ind w:firstLine="567"/>
        <w:rPr>
          <w:rFonts w:ascii="Arial Narrow" w:hAnsi="Arial Narrow"/>
          <w:sz w:val="24"/>
          <w:szCs w:val="24"/>
        </w:rPr>
      </w:pPr>
    </w:p>
    <w:p w:rsidR="00BF317C" w:rsidRPr="00BF317C" w:rsidRDefault="00BF317C" w:rsidP="00BF317C">
      <w:pPr>
        <w:pStyle w:val="2"/>
        <w:spacing w:before="0" w:beforeAutospacing="0" w:after="0" w:afterAutospacing="0"/>
        <w:ind w:firstLine="567"/>
        <w:rPr>
          <w:rFonts w:ascii="Arial Narrow" w:hAnsi="Arial Narrow"/>
          <w:sz w:val="24"/>
          <w:szCs w:val="24"/>
        </w:rPr>
      </w:pPr>
      <w:r w:rsidRPr="00BF317C">
        <w:rPr>
          <w:rFonts w:ascii="Arial Narrow" w:hAnsi="Arial Narrow"/>
          <w:sz w:val="24"/>
          <w:szCs w:val="24"/>
        </w:rPr>
        <w:t>Examples</w:t>
      </w:r>
    </w:p>
    <w:p w:rsidR="00BF317C" w:rsidRPr="00BF317C" w:rsidRDefault="00BF317C" w:rsidP="00384787">
      <w:pPr>
        <w:numPr>
          <w:ilvl w:val="0"/>
          <w:numId w:val="8"/>
        </w:numPr>
        <w:tabs>
          <w:tab w:val="clear" w:pos="720"/>
          <w:tab w:val="num" w:pos="1134"/>
        </w:tabs>
        <w:spacing w:after="0" w:line="240" w:lineRule="auto"/>
        <w:ind w:left="1134"/>
        <w:rPr>
          <w:rFonts w:ascii="Arial Narrow" w:hAnsi="Arial Narrow"/>
          <w:sz w:val="24"/>
          <w:szCs w:val="24"/>
        </w:rPr>
      </w:pPr>
      <w:r w:rsidRPr="00384787">
        <w:rPr>
          <w:rFonts w:ascii="Arial Narrow" w:hAnsi="Arial Narrow"/>
          <w:i/>
          <w:color w:val="002060"/>
          <w:sz w:val="24"/>
          <w:szCs w:val="24"/>
        </w:rPr>
        <w:t>AP Mode ' '</w:t>
      </w:r>
      <w:r w:rsidR="00384787" w:rsidRPr="00384787">
        <w:rPr>
          <w:rFonts w:ascii="Arial Narrow" w:hAnsi="Arial Narrow"/>
          <w:color w:val="002060"/>
          <w:sz w:val="24"/>
          <w:szCs w:val="24"/>
        </w:rPr>
        <w:t xml:space="preserve"> </w:t>
      </w:r>
      <w:r w:rsidR="00384787">
        <w:rPr>
          <w:rFonts w:ascii="Arial Narrow" w:hAnsi="Arial Narrow"/>
          <w:sz w:val="24"/>
          <w:szCs w:val="24"/>
        </w:rPr>
        <w:t>-</w:t>
      </w:r>
      <w:r w:rsidRPr="00BF317C">
        <w:rPr>
          <w:rFonts w:ascii="Arial Narrow" w:hAnsi="Arial Narrow"/>
          <w:sz w:val="24"/>
          <w:szCs w:val="24"/>
        </w:rPr>
        <w:t xml:space="preserve"> </w:t>
      </w:r>
      <w:r w:rsidR="00384787">
        <w:rPr>
          <w:rFonts w:ascii="Arial Narrow" w:hAnsi="Arial Narrow"/>
          <w:sz w:val="24"/>
          <w:szCs w:val="24"/>
        </w:rPr>
        <w:t>d</w:t>
      </w:r>
      <w:r w:rsidRPr="00BF317C">
        <w:rPr>
          <w:rFonts w:ascii="Arial Narrow" w:hAnsi="Arial Narrow"/>
          <w:sz w:val="24"/>
          <w:szCs w:val="24"/>
        </w:rPr>
        <w:t>ynamic analytic privileges using stored procedures: </w:t>
      </w:r>
      <w:hyperlink r:id="rId11" w:history="1">
        <w:r w:rsidRPr="00BF317C">
          <w:rPr>
            <w:rStyle w:val="a4"/>
            <w:rFonts w:ascii="Arial Narrow" w:hAnsi="Arial Narrow"/>
            <w:sz w:val="24"/>
            <w:szCs w:val="24"/>
            <w:u w:val="none"/>
          </w:rPr>
          <w:t>Example I</w:t>
        </w:r>
      </w:hyperlink>
      <w:r w:rsidRPr="00BF317C">
        <w:rPr>
          <w:rFonts w:ascii="Arial Narrow" w:hAnsi="Arial Narrow"/>
          <w:sz w:val="24"/>
          <w:szCs w:val="24"/>
        </w:rPr>
        <w:t> </w:t>
      </w:r>
    </w:p>
    <w:p w:rsidR="00BF317C" w:rsidRPr="00BF317C" w:rsidRDefault="00BF317C" w:rsidP="00384787">
      <w:pPr>
        <w:numPr>
          <w:ilvl w:val="0"/>
          <w:numId w:val="8"/>
        </w:numPr>
        <w:tabs>
          <w:tab w:val="clear" w:pos="720"/>
          <w:tab w:val="num" w:pos="1134"/>
        </w:tabs>
        <w:spacing w:after="0" w:line="240" w:lineRule="auto"/>
        <w:ind w:left="1134"/>
        <w:rPr>
          <w:rFonts w:ascii="Arial Narrow" w:hAnsi="Arial Narrow"/>
          <w:sz w:val="24"/>
          <w:szCs w:val="24"/>
        </w:rPr>
      </w:pPr>
      <w:r w:rsidRPr="00384787">
        <w:rPr>
          <w:rFonts w:ascii="Arial Narrow" w:hAnsi="Arial Narrow"/>
          <w:i/>
          <w:color w:val="002060"/>
          <w:sz w:val="24"/>
          <w:szCs w:val="24"/>
        </w:rPr>
        <w:t>AP Mode S</w:t>
      </w:r>
      <w:r w:rsidR="00384787">
        <w:rPr>
          <w:rFonts w:ascii="Arial Narrow" w:hAnsi="Arial Narrow"/>
          <w:sz w:val="24"/>
          <w:szCs w:val="24"/>
        </w:rPr>
        <w:t xml:space="preserve"> - s</w:t>
      </w:r>
      <w:r w:rsidRPr="00BF317C">
        <w:rPr>
          <w:rFonts w:ascii="Arial Narrow" w:hAnsi="Arial Narrow"/>
          <w:sz w:val="24"/>
          <w:szCs w:val="24"/>
        </w:rPr>
        <w:t>tatic analytic privileges using SQL SELECT statements: </w:t>
      </w:r>
      <w:hyperlink r:id="rId12" w:history="1">
        <w:r w:rsidRPr="00BF317C">
          <w:rPr>
            <w:rStyle w:val="a4"/>
            <w:rFonts w:ascii="Arial Narrow" w:hAnsi="Arial Narrow"/>
            <w:sz w:val="24"/>
            <w:szCs w:val="24"/>
            <w:u w:val="none"/>
          </w:rPr>
          <w:t>Example III</w:t>
        </w:r>
      </w:hyperlink>
    </w:p>
    <w:p w:rsidR="00BF317C" w:rsidRPr="00BF317C" w:rsidRDefault="00BF317C" w:rsidP="00384787">
      <w:pPr>
        <w:numPr>
          <w:ilvl w:val="0"/>
          <w:numId w:val="8"/>
        </w:numPr>
        <w:tabs>
          <w:tab w:val="clear" w:pos="720"/>
          <w:tab w:val="num" w:pos="1134"/>
        </w:tabs>
        <w:spacing w:after="0" w:line="240" w:lineRule="auto"/>
        <w:ind w:left="1134"/>
        <w:rPr>
          <w:rFonts w:ascii="Arial Narrow" w:hAnsi="Arial Narrow"/>
          <w:sz w:val="24"/>
          <w:szCs w:val="24"/>
        </w:rPr>
      </w:pPr>
      <w:r w:rsidRPr="00384787">
        <w:rPr>
          <w:rFonts w:ascii="Arial Narrow" w:hAnsi="Arial Narrow"/>
          <w:i/>
          <w:color w:val="002060"/>
          <w:sz w:val="24"/>
          <w:szCs w:val="24"/>
        </w:rPr>
        <w:t>AP Mode U</w:t>
      </w:r>
      <w:r w:rsidR="00384787" w:rsidRPr="00384787">
        <w:rPr>
          <w:rFonts w:ascii="Arial Narrow" w:hAnsi="Arial Narrow"/>
          <w:color w:val="002060"/>
          <w:sz w:val="24"/>
          <w:szCs w:val="24"/>
        </w:rPr>
        <w:t xml:space="preserve"> </w:t>
      </w:r>
      <w:r w:rsidR="00384787">
        <w:rPr>
          <w:rFonts w:ascii="Arial Narrow" w:hAnsi="Arial Narrow"/>
          <w:sz w:val="24"/>
          <w:szCs w:val="24"/>
        </w:rPr>
        <w:t>- s</w:t>
      </w:r>
      <w:r w:rsidRPr="00BF317C">
        <w:rPr>
          <w:rFonts w:ascii="Arial Narrow" w:hAnsi="Arial Narrow"/>
          <w:sz w:val="24"/>
          <w:szCs w:val="24"/>
        </w:rPr>
        <w:t xml:space="preserve">tatic user-specific analytic privileges: Example </w:t>
      </w:r>
      <w:hyperlink r:id="rId13" w:history="1">
        <w:r w:rsidRPr="00BF317C">
          <w:rPr>
            <w:rStyle w:val="a4"/>
            <w:rFonts w:ascii="Arial Narrow" w:hAnsi="Arial Narrow"/>
            <w:sz w:val="24"/>
            <w:szCs w:val="24"/>
            <w:u w:val="none"/>
          </w:rPr>
          <w:t>Example II</w:t>
        </w:r>
      </w:hyperlink>
    </w:p>
    <w:p w:rsidR="000C7459" w:rsidRDefault="000C7459" w:rsidP="00BF317C">
      <w:pPr>
        <w:pStyle w:val="2"/>
        <w:spacing w:before="0" w:beforeAutospacing="0" w:after="0" w:afterAutospacing="0"/>
        <w:ind w:firstLine="567"/>
        <w:rPr>
          <w:rFonts w:ascii="Arial Narrow" w:hAnsi="Arial Narrow"/>
          <w:sz w:val="24"/>
          <w:szCs w:val="24"/>
        </w:rPr>
      </w:pPr>
    </w:p>
    <w:p w:rsidR="00BF317C" w:rsidRPr="00BF317C" w:rsidRDefault="00BF317C" w:rsidP="00BF317C">
      <w:pPr>
        <w:pStyle w:val="2"/>
        <w:spacing w:before="0" w:beforeAutospacing="0" w:after="0" w:afterAutospacing="0"/>
        <w:ind w:firstLine="567"/>
        <w:rPr>
          <w:rFonts w:ascii="Arial Narrow" w:hAnsi="Arial Narrow"/>
          <w:sz w:val="24"/>
          <w:szCs w:val="24"/>
        </w:rPr>
      </w:pPr>
      <w:r w:rsidRPr="00BF317C">
        <w:rPr>
          <w:rFonts w:ascii="Arial Narrow" w:hAnsi="Arial Narrow"/>
          <w:sz w:val="24"/>
          <w:szCs w:val="24"/>
        </w:rPr>
        <w:t>Transactions</w:t>
      </w:r>
    </w:p>
    <w:p w:rsidR="00BF317C" w:rsidRPr="00BF317C" w:rsidRDefault="00BF317C" w:rsidP="000C7459">
      <w:pPr>
        <w:numPr>
          <w:ilvl w:val="0"/>
          <w:numId w:val="7"/>
        </w:numPr>
        <w:tabs>
          <w:tab w:val="clear" w:pos="720"/>
          <w:tab w:val="num" w:pos="1134"/>
        </w:tabs>
        <w:spacing w:after="0" w:line="240" w:lineRule="auto"/>
        <w:ind w:left="1134"/>
        <w:jc w:val="both"/>
        <w:rPr>
          <w:rFonts w:ascii="Arial Narrow" w:hAnsi="Arial Narrow"/>
          <w:sz w:val="24"/>
          <w:szCs w:val="24"/>
        </w:rPr>
      </w:pPr>
      <w:r w:rsidRPr="000C7459">
        <w:rPr>
          <w:rFonts w:ascii="Arial Narrow" w:hAnsi="Arial Narrow"/>
          <w:i/>
          <w:color w:val="002060"/>
          <w:sz w:val="24"/>
          <w:szCs w:val="24"/>
        </w:rPr>
        <w:t>RS2HANA_CHECK</w:t>
      </w:r>
      <w:r w:rsidRPr="00BF317C">
        <w:rPr>
          <w:rFonts w:ascii="Arial Narrow" w:hAnsi="Arial Narrow"/>
          <w:sz w:val="24"/>
          <w:szCs w:val="24"/>
        </w:rPr>
        <w:t xml:space="preserve"> </w:t>
      </w:r>
      <w:r w:rsidR="000C7459" w:rsidRPr="000C7459">
        <w:rPr>
          <w:rFonts w:ascii="Arial Narrow" w:hAnsi="Arial Narrow"/>
          <w:sz w:val="24"/>
          <w:szCs w:val="24"/>
        </w:rPr>
        <w:t xml:space="preserve">- </w:t>
      </w:r>
      <w:r w:rsidR="000C7459">
        <w:rPr>
          <w:rFonts w:ascii="Arial Narrow" w:hAnsi="Arial Narrow"/>
          <w:sz w:val="24"/>
          <w:szCs w:val="24"/>
        </w:rPr>
        <w:t>c</w:t>
      </w:r>
      <w:r w:rsidRPr="00BF317C">
        <w:rPr>
          <w:rFonts w:ascii="Arial Narrow" w:hAnsi="Arial Narrow"/>
          <w:sz w:val="24"/>
          <w:szCs w:val="24"/>
        </w:rPr>
        <w:t>hecks all of the required prerequisites for a successful replication of the BW authorizations</w:t>
      </w:r>
      <w:r w:rsidR="000C7459">
        <w:rPr>
          <w:rFonts w:ascii="Arial Narrow" w:hAnsi="Arial Narrow"/>
          <w:sz w:val="24"/>
          <w:szCs w:val="24"/>
        </w:rPr>
        <w:t>.</w:t>
      </w:r>
    </w:p>
    <w:p w:rsidR="00BF317C" w:rsidRPr="00BF317C" w:rsidRDefault="00BF317C" w:rsidP="000C7459">
      <w:pPr>
        <w:numPr>
          <w:ilvl w:val="0"/>
          <w:numId w:val="7"/>
        </w:numPr>
        <w:tabs>
          <w:tab w:val="clear" w:pos="720"/>
          <w:tab w:val="num" w:pos="1134"/>
        </w:tabs>
        <w:spacing w:after="0" w:line="240" w:lineRule="auto"/>
        <w:ind w:left="1134"/>
        <w:jc w:val="both"/>
        <w:rPr>
          <w:rFonts w:ascii="Arial Narrow" w:hAnsi="Arial Narrow"/>
          <w:sz w:val="24"/>
          <w:szCs w:val="24"/>
        </w:rPr>
      </w:pPr>
      <w:r w:rsidRPr="000C7459">
        <w:rPr>
          <w:rFonts w:ascii="Arial Narrow" w:hAnsi="Arial Narrow"/>
          <w:i/>
          <w:color w:val="002060"/>
          <w:sz w:val="24"/>
          <w:szCs w:val="24"/>
        </w:rPr>
        <w:t>RS2HANA_ADMIN</w:t>
      </w:r>
      <w:r w:rsidRPr="00BF317C">
        <w:rPr>
          <w:rFonts w:ascii="Arial Narrow" w:hAnsi="Arial Narrow"/>
          <w:sz w:val="24"/>
          <w:szCs w:val="24"/>
        </w:rPr>
        <w:t xml:space="preserve"> </w:t>
      </w:r>
      <w:r w:rsidR="000C7459">
        <w:rPr>
          <w:rFonts w:ascii="Arial Narrow" w:hAnsi="Arial Narrow"/>
          <w:sz w:val="24"/>
          <w:szCs w:val="24"/>
        </w:rPr>
        <w:t>- d</w:t>
      </w:r>
      <w:r w:rsidRPr="00BF317C">
        <w:rPr>
          <w:rFonts w:ascii="Arial Narrow" w:hAnsi="Arial Narrow"/>
          <w:sz w:val="24"/>
          <w:szCs w:val="24"/>
        </w:rPr>
        <w:t>isplays an overview</w:t>
      </w:r>
      <w:bookmarkStart w:id="0" w:name="_GoBack"/>
      <w:bookmarkEnd w:id="0"/>
      <w:r w:rsidRPr="00BF317C">
        <w:rPr>
          <w:rFonts w:ascii="Arial Narrow" w:hAnsi="Arial Narrow"/>
          <w:sz w:val="24"/>
          <w:szCs w:val="24"/>
        </w:rPr>
        <w:t xml:space="preserve"> of all of the BW objects with an external SAP HANA view. Allows you to manage the views from BW Objects. Check and repair the HANA views themselves in transaction RS2HANA_ADMIN.</w:t>
      </w:r>
    </w:p>
    <w:p w:rsidR="00BF317C" w:rsidRPr="00BF317C" w:rsidRDefault="00BF317C" w:rsidP="000C7459">
      <w:pPr>
        <w:numPr>
          <w:ilvl w:val="0"/>
          <w:numId w:val="7"/>
        </w:numPr>
        <w:tabs>
          <w:tab w:val="clear" w:pos="720"/>
          <w:tab w:val="num" w:pos="1134"/>
        </w:tabs>
        <w:spacing w:after="0" w:line="240" w:lineRule="auto"/>
        <w:ind w:left="1134"/>
        <w:jc w:val="both"/>
        <w:rPr>
          <w:rFonts w:ascii="Arial Narrow" w:hAnsi="Arial Narrow"/>
          <w:sz w:val="24"/>
          <w:szCs w:val="24"/>
        </w:rPr>
      </w:pPr>
      <w:r w:rsidRPr="000C7459">
        <w:rPr>
          <w:rFonts w:ascii="Arial Narrow" w:hAnsi="Arial Narrow"/>
          <w:i/>
          <w:color w:val="002060"/>
          <w:sz w:val="24"/>
          <w:szCs w:val="24"/>
        </w:rPr>
        <w:t>RS2HANA_GEN</w:t>
      </w:r>
      <w:r w:rsidRPr="000C7459">
        <w:rPr>
          <w:rFonts w:ascii="Arial Narrow" w:hAnsi="Arial Narrow"/>
          <w:color w:val="002060"/>
          <w:sz w:val="24"/>
          <w:szCs w:val="24"/>
        </w:rPr>
        <w:t xml:space="preserve"> </w:t>
      </w:r>
      <w:r w:rsidR="000C7459">
        <w:rPr>
          <w:rFonts w:ascii="Arial Narrow" w:hAnsi="Arial Narrow"/>
          <w:sz w:val="24"/>
          <w:szCs w:val="24"/>
        </w:rPr>
        <w:t>/</w:t>
      </w:r>
      <w:r w:rsidRPr="00BF317C">
        <w:rPr>
          <w:rFonts w:ascii="Arial Narrow" w:hAnsi="Arial Narrow"/>
          <w:sz w:val="24"/>
          <w:szCs w:val="24"/>
        </w:rPr>
        <w:t>same as SE38 report RS2HANA_AUTH_RUN</w:t>
      </w:r>
      <w:r w:rsidR="000C7459">
        <w:rPr>
          <w:rFonts w:ascii="Arial Narrow" w:hAnsi="Arial Narrow"/>
          <w:sz w:val="24"/>
          <w:szCs w:val="24"/>
        </w:rPr>
        <w:t>/</w:t>
      </w:r>
      <w:r w:rsidRPr="00BF317C">
        <w:rPr>
          <w:rFonts w:ascii="Arial Narrow" w:hAnsi="Arial Narrow"/>
          <w:sz w:val="24"/>
          <w:szCs w:val="24"/>
        </w:rPr>
        <w:t xml:space="preserve"> </w:t>
      </w:r>
      <w:r w:rsidR="000C7459">
        <w:rPr>
          <w:rFonts w:ascii="Arial Narrow" w:hAnsi="Arial Narrow"/>
          <w:sz w:val="24"/>
          <w:szCs w:val="24"/>
        </w:rPr>
        <w:t>- r</w:t>
      </w:r>
      <w:r w:rsidRPr="00BF317C">
        <w:rPr>
          <w:rFonts w:ascii="Arial Narrow" w:hAnsi="Arial Narrow"/>
          <w:sz w:val="24"/>
          <w:szCs w:val="24"/>
        </w:rPr>
        <w:t>eplicate BW Analysis Authorizations to Hana. Complete clean-up and re-build of generated HANA privileges.</w:t>
      </w:r>
    </w:p>
    <w:p w:rsidR="00BF317C" w:rsidRPr="00BF317C" w:rsidRDefault="00BF317C" w:rsidP="000C7459">
      <w:pPr>
        <w:numPr>
          <w:ilvl w:val="0"/>
          <w:numId w:val="7"/>
        </w:numPr>
        <w:tabs>
          <w:tab w:val="clear" w:pos="720"/>
          <w:tab w:val="num" w:pos="1134"/>
        </w:tabs>
        <w:spacing w:after="0" w:line="240" w:lineRule="auto"/>
        <w:ind w:left="1134"/>
        <w:jc w:val="both"/>
        <w:rPr>
          <w:rFonts w:ascii="Arial Narrow" w:hAnsi="Arial Narrow"/>
          <w:sz w:val="24"/>
          <w:szCs w:val="24"/>
        </w:rPr>
      </w:pPr>
      <w:r w:rsidRPr="000C7459">
        <w:rPr>
          <w:rFonts w:ascii="Arial Narrow" w:hAnsi="Arial Narrow"/>
          <w:i/>
          <w:color w:val="002060"/>
          <w:sz w:val="24"/>
          <w:szCs w:val="24"/>
        </w:rPr>
        <w:t>RS2HANA_VIEW</w:t>
      </w:r>
      <w:r w:rsidRPr="00BF317C">
        <w:rPr>
          <w:rFonts w:ascii="Arial Narrow" w:hAnsi="Arial Narrow"/>
          <w:sz w:val="24"/>
          <w:szCs w:val="24"/>
        </w:rPr>
        <w:t xml:space="preserve"> </w:t>
      </w:r>
      <w:r w:rsidR="000C7459">
        <w:rPr>
          <w:rFonts w:ascii="Arial Narrow" w:hAnsi="Arial Narrow"/>
          <w:sz w:val="24"/>
          <w:szCs w:val="24"/>
        </w:rPr>
        <w:t>- m</w:t>
      </w:r>
      <w:r w:rsidRPr="00BF317C">
        <w:rPr>
          <w:rFonts w:ascii="Arial Narrow" w:hAnsi="Arial Narrow"/>
          <w:sz w:val="24"/>
          <w:szCs w:val="24"/>
        </w:rPr>
        <w:t>ake central settings in relation to the external SAP HANA view.</w:t>
      </w:r>
      <w:r w:rsidR="000C7459">
        <w:rPr>
          <w:rFonts w:ascii="Arial Narrow" w:hAnsi="Arial Narrow"/>
          <w:sz w:val="24"/>
          <w:szCs w:val="24"/>
        </w:rPr>
        <w:t xml:space="preserve"> </w:t>
      </w:r>
      <w:r w:rsidRPr="00BF317C">
        <w:rPr>
          <w:rStyle w:val="ph"/>
          <w:rFonts w:ascii="Arial Narrow" w:hAnsi="Arial Narrow"/>
          <w:sz w:val="24"/>
          <w:szCs w:val="24"/>
        </w:rPr>
        <w:t>SAP HANA</w:t>
      </w:r>
      <w:r w:rsidRPr="00BF317C">
        <w:rPr>
          <w:rFonts w:ascii="Arial Narrow" w:hAnsi="Arial Narrow"/>
          <w:sz w:val="24"/>
          <w:szCs w:val="24"/>
        </w:rPr>
        <w:t> authorizations are assigned to one user. You can define how this user is generated here. </w:t>
      </w:r>
    </w:p>
    <w:p w:rsidR="00BF317C" w:rsidRPr="00BF317C" w:rsidRDefault="00BF317C" w:rsidP="00BF317C">
      <w:pPr>
        <w:spacing w:after="0" w:line="240" w:lineRule="auto"/>
        <w:ind w:firstLine="567"/>
        <w:rPr>
          <w:rFonts w:ascii="Arial Narrow" w:hAnsi="Arial Narrow"/>
          <w:sz w:val="24"/>
          <w:szCs w:val="24"/>
        </w:rPr>
      </w:pPr>
    </w:p>
    <w:p w:rsidR="005852C8" w:rsidRPr="00AE364C" w:rsidRDefault="005852C8" w:rsidP="00AE364C">
      <w:pPr>
        <w:spacing w:after="0" w:line="240" w:lineRule="auto"/>
        <w:ind w:firstLine="567"/>
        <w:jc w:val="center"/>
        <w:rPr>
          <w:rFonts w:ascii="Arial Narrow" w:hAnsi="Arial Narrow"/>
          <w:b/>
          <w:sz w:val="24"/>
          <w:szCs w:val="24"/>
        </w:rPr>
      </w:pPr>
      <w:r w:rsidRPr="00AE364C">
        <w:rPr>
          <w:rFonts w:ascii="Arial Narrow" w:hAnsi="Arial Narrow"/>
          <w:b/>
          <w:sz w:val="24"/>
          <w:szCs w:val="24"/>
        </w:rPr>
        <w:t>Analytic Privileges</w:t>
      </w:r>
    </w:p>
    <w:p w:rsidR="00AE364C" w:rsidRDefault="00AE364C" w:rsidP="00AE364C">
      <w:pPr>
        <w:spacing w:after="0" w:line="240" w:lineRule="auto"/>
        <w:ind w:firstLine="567"/>
        <w:jc w:val="both"/>
        <w:rPr>
          <w:rFonts w:ascii="Arial Narrow" w:hAnsi="Arial Narrow"/>
          <w:sz w:val="24"/>
          <w:szCs w:val="24"/>
          <w:shd w:val="clear" w:color="auto" w:fill="CCECFF"/>
        </w:rPr>
      </w:pPr>
    </w:p>
    <w:p w:rsidR="006532FB" w:rsidRPr="000024DD" w:rsidRDefault="006532FB" w:rsidP="006532FB">
      <w:pPr>
        <w:spacing w:after="0" w:line="240" w:lineRule="auto"/>
        <w:ind w:firstLine="567"/>
        <w:jc w:val="both"/>
        <w:rPr>
          <w:rFonts w:ascii="Arial Narrow" w:eastAsia="Times New Roman" w:hAnsi="Arial Narrow" w:cs="Times New Roman"/>
          <w:sz w:val="24"/>
          <w:szCs w:val="24"/>
        </w:rPr>
      </w:pPr>
      <w:r w:rsidRPr="000024DD">
        <w:rPr>
          <w:rFonts w:ascii="Arial Narrow" w:eastAsia="Times New Roman" w:hAnsi="Arial Narrow" w:cs="Times New Roman"/>
          <w:sz w:val="24"/>
          <w:szCs w:val="24"/>
        </w:rPr>
        <w:t xml:space="preserve">To be able </w:t>
      </w:r>
      <w:r w:rsidRPr="000024DD">
        <w:rPr>
          <w:rFonts w:ascii="Arial Narrow" w:eastAsia="Times New Roman" w:hAnsi="Arial Narrow" w:cs="Times New Roman"/>
          <w:i/>
          <w:color w:val="385623" w:themeColor="accent6" w:themeShade="80"/>
          <w:sz w:val="24"/>
          <w:szCs w:val="24"/>
          <w:shd w:val="clear" w:color="auto" w:fill="EAEAEA"/>
        </w:rPr>
        <w:t>to access SAP HANA views</w:t>
      </w:r>
      <w:r w:rsidRPr="000024DD">
        <w:rPr>
          <w:rFonts w:ascii="Arial Narrow" w:eastAsia="Times New Roman" w:hAnsi="Arial Narrow" w:cs="Times New Roman"/>
          <w:color w:val="385623" w:themeColor="accent6" w:themeShade="80"/>
          <w:sz w:val="24"/>
          <w:szCs w:val="24"/>
          <w:shd w:val="clear" w:color="auto" w:fill="EAEAEA"/>
        </w:rPr>
        <w:t xml:space="preserve"> </w:t>
      </w:r>
      <w:r w:rsidRPr="000024DD">
        <w:rPr>
          <w:rFonts w:ascii="Arial Narrow" w:eastAsia="Times New Roman" w:hAnsi="Arial Narrow" w:cs="Times New Roman"/>
          <w:sz w:val="24"/>
          <w:szCs w:val="24"/>
          <w:shd w:val="clear" w:color="auto" w:fill="EAEAEA"/>
        </w:rPr>
        <w:t>that have been generated from the BW system</w:t>
      </w:r>
      <w:r w:rsidRPr="000024DD">
        <w:rPr>
          <w:rFonts w:ascii="Arial Narrow" w:eastAsia="Times New Roman" w:hAnsi="Arial Narrow" w:cs="Times New Roman"/>
          <w:sz w:val="24"/>
          <w:szCs w:val="24"/>
        </w:rPr>
        <w:t>, you need the following authorizations</w:t>
      </w:r>
    </w:p>
    <w:p w:rsidR="006532FB" w:rsidRPr="000024DD" w:rsidRDefault="006532FB" w:rsidP="006532FB">
      <w:pPr>
        <w:numPr>
          <w:ilvl w:val="0"/>
          <w:numId w:val="3"/>
        </w:numPr>
        <w:tabs>
          <w:tab w:val="clear" w:pos="720"/>
          <w:tab w:val="num" w:pos="1134"/>
        </w:tabs>
        <w:spacing w:after="0" w:line="240" w:lineRule="auto"/>
        <w:ind w:left="1134"/>
        <w:jc w:val="both"/>
        <w:rPr>
          <w:rFonts w:ascii="Arial Narrow" w:eastAsia="Times New Roman" w:hAnsi="Arial Narrow" w:cs="Times New Roman"/>
          <w:color w:val="000000" w:themeColor="text1"/>
          <w:sz w:val="24"/>
          <w:szCs w:val="24"/>
        </w:rPr>
      </w:pPr>
      <w:r w:rsidRPr="000024DD">
        <w:rPr>
          <w:rFonts w:ascii="Arial Narrow" w:eastAsia="Times New Roman" w:hAnsi="Arial Narrow" w:cs="Times New Roman"/>
          <w:sz w:val="24"/>
          <w:szCs w:val="24"/>
        </w:rPr>
        <w:t>Object privilege</w:t>
      </w:r>
      <w:r w:rsidRPr="00A9468E">
        <w:rPr>
          <w:rFonts w:ascii="Arial Narrow" w:eastAsia="Times New Roman" w:hAnsi="Arial Narrow" w:cs="Times New Roman"/>
          <w:sz w:val="24"/>
          <w:szCs w:val="24"/>
        </w:rPr>
        <w:t xml:space="preserve"> </w:t>
      </w:r>
      <w:r>
        <w:rPr>
          <w:rFonts w:ascii="Arial Narrow" w:eastAsia="Times New Roman" w:hAnsi="Arial Narrow" w:cs="Times New Roman"/>
          <w:sz w:val="24"/>
          <w:szCs w:val="24"/>
        </w:rPr>
        <w:t xml:space="preserve">- </w:t>
      </w:r>
      <w:r w:rsidRPr="000024DD">
        <w:rPr>
          <w:rFonts w:ascii="Arial Narrow" w:eastAsia="Times New Roman" w:hAnsi="Arial Narrow" w:cs="Times New Roman"/>
          <w:i/>
          <w:color w:val="385623" w:themeColor="accent6" w:themeShade="80"/>
          <w:sz w:val="24"/>
          <w:szCs w:val="24"/>
          <w:shd w:val="clear" w:color="auto" w:fill="EAEAEA"/>
        </w:rPr>
        <w:t>SELECT</w:t>
      </w:r>
      <w:r w:rsidRPr="000024DD">
        <w:rPr>
          <w:rFonts w:ascii="Arial Narrow" w:eastAsia="Times New Roman" w:hAnsi="Arial Narrow" w:cs="Times New Roman"/>
          <w:sz w:val="24"/>
          <w:szCs w:val="24"/>
          <w:shd w:val="clear" w:color="auto" w:fill="EAEAEA"/>
        </w:rPr>
        <w:t xml:space="preserve"> on </w:t>
      </w:r>
      <w:r w:rsidRPr="000024DD">
        <w:rPr>
          <w:rFonts w:ascii="Arial Narrow" w:eastAsia="Times New Roman" w:hAnsi="Arial Narrow" w:cs="Times New Roman"/>
          <w:color w:val="833C0B" w:themeColor="accent2" w:themeShade="80"/>
          <w:sz w:val="24"/>
          <w:szCs w:val="24"/>
          <w:shd w:val="clear" w:color="auto" w:fill="EAEAEA"/>
        </w:rPr>
        <w:t>_</w:t>
      </w:r>
      <w:r w:rsidRPr="000024DD">
        <w:rPr>
          <w:rFonts w:ascii="Arial Narrow" w:eastAsia="Times New Roman" w:hAnsi="Arial Narrow" w:cs="Times New Roman"/>
          <w:i/>
          <w:color w:val="385623" w:themeColor="accent6" w:themeShade="80"/>
          <w:sz w:val="24"/>
          <w:szCs w:val="24"/>
          <w:shd w:val="clear" w:color="auto" w:fill="EAEAEA"/>
        </w:rPr>
        <w:t>SYS_BI</w:t>
      </w:r>
      <w:r w:rsidRPr="00F676EE">
        <w:rPr>
          <w:rFonts w:ascii="Arial Narrow" w:eastAsia="Times New Roman" w:hAnsi="Arial Narrow" w:cs="Times New Roman"/>
          <w:sz w:val="24"/>
          <w:szCs w:val="24"/>
          <w:shd w:val="clear" w:color="auto" w:fill="EAEAEA"/>
        </w:rPr>
        <w:t xml:space="preserve"> and </w:t>
      </w:r>
      <w:r w:rsidRPr="000024DD">
        <w:rPr>
          <w:rFonts w:ascii="Arial Narrow" w:eastAsia="Times New Roman" w:hAnsi="Arial Narrow" w:cs="Times New Roman"/>
          <w:i/>
          <w:color w:val="385623" w:themeColor="accent6" w:themeShade="80"/>
          <w:sz w:val="24"/>
          <w:szCs w:val="24"/>
          <w:shd w:val="clear" w:color="auto" w:fill="EAEAEA"/>
        </w:rPr>
        <w:t>EXECUTE</w:t>
      </w:r>
      <w:r w:rsidRPr="000024DD">
        <w:rPr>
          <w:rFonts w:ascii="Arial Narrow" w:eastAsia="Times New Roman" w:hAnsi="Arial Narrow" w:cs="Times New Roman"/>
          <w:sz w:val="24"/>
          <w:szCs w:val="24"/>
          <w:shd w:val="clear" w:color="auto" w:fill="EAEAEA"/>
        </w:rPr>
        <w:t xml:space="preserve"> on </w:t>
      </w:r>
      <w:r w:rsidRPr="000024DD">
        <w:rPr>
          <w:rFonts w:ascii="Arial Narrow" w:eastAsia="Times New Roman" w:hAnsi="Arial Narrow" w:cs="Times New Roman"/>
          <w:i/>
          <w:color w:val="385623" w:themeColor="accent6" w:themeShade="80"/>
          <w:sz w:val="24"/>
          <w:szCs w:val="24"/>
          <w:shd w:val="clear" w:color="auto" w:fill="EAEAEA"/>
        </w:rPr>
        <w:t>REPOSITORY_REST</w:t>
      </w:r>
      <w:r w:rsidRPr="000024DD">
        <w:rPr>
          <w:rFonts w:ascii="Arial Narrow" w:eastAsia="Times New Roman" w:hAnsi="Arial Narrow" w:cs="Times New Roman"/>
          <w:color w:val="000000" w:themeColor="text1"/>
          <w:sz w:val="24"/>
          <w:szCs w:val="24"/>
          <w:shd w:val="clear" w:color="auto" w:fill="EAEAEA"/>
        </w:rPr>
        <w:t>(SYS)</w:t>
      </w:r>
      <w:r>
        <w:rPr>
          <w:rFonts w:ascii="Arial Narrow" w:eastAsia="Times New Roman" w:hAnsi="Arial Narrow" w:cs="Times New Roman"/>
          <w:sz w:val="24"/>
          <w:szCs w:val="24"/>
        </w:rPr>
        <w:t>.</w:t>
      </w:r>
    </w:p>
    <w:p w:rsidR="006532FB" w:rsidRPr="000024DD" w:rsidRDefault="006532FB" w:rsidP="006532FB">
      <w:pPr>
        <w:numPr>
          <w:ilvl w:val="0"/>
          <w:numId w:val="3"/>
        </w:numPr>
        <w:tabs>
          <w:tab w:val="clear" w:pos="720"/>
          <w:tab w:val="num" w:pos="1134"/>
        </w:tabs>
        <w:spacing w:after="0" w:line="240" w:lineRule="auto"/>
        <w:ind w:left="1134"/>
        <w:jc w:val="both"/>
        <w:rPr>
          <w:rFonts w:ascii="Arial Narrow" w:eastAsia="Times New Roman" w:hAnsi="Arial Narrow" w:cs="Times New Roman"/>
          <w:sz w:val="24"/>
          <w:szCs w:val="24"/>
        </w:rPr>
      </w:pPr>
      <w:r w:rsidRPr="000024DD">
        <w:rPr>
          <w:rFonts w:ascii="Arial Narrow" w:eastAsia="Times New Roman" w:hAnsi="Arial Narrow" w:cs="Times New Roman"/>
          <w:sz w:val="24"/>
          <w:szCs w:val="24"/>
        </w:rPr>
        <w:lastRenderedPageBreak/>
        <w:t>Package privilege</w:t>
      </w:r>
      <w:r w:rsidRPr="00A9468E">
        <w:rPr>
          <w:rFonts w:ascii="Arial Narrow" w:eastAsia="Times New Roman" w:hAnsi="Arial Narrow" w:cs="Times New Roman"/>
          <w:sz w:val="24"/>
          <w:szCs w:val="24"/>
        </w:rPr>
        <w:t xml:space="preserve"> -</w:t>
      </w:r>
      <w:r w:rsidRPr="000024DD">
        <w:rPr>
          <w:rFonts w:ascii="Arial Narrow" w:eastAsia="Times New Roman" w:hAnsi="Arial Narrow" w:cs="Times New Roman"/>
          <w:sz w:val="24"/>
          <w:szCs w:val="24"/>
        </w:rPr>
        <w:t xml:space="preserve"> REPO.READ on the content package where generated SAP HANA views are stored.</w:t>
      </w:r>
    </w:p>
    <w:p w:rsidR="006532FB" w:rsidRPr="00A9468E" w:rsidRDefault="006532FB" w:rsidP="006532FB">
      <w:pPr>
        <w:spacing w:after="0" w:line="240" w:lineRule="auto"/>
        <w:ind w:firstLine="567"/>
        <w:jc w:val="both"/>
        <w:rPr>
          <w:rFonts w:ascii="Arial Narrow" w:hAnsi="Arial Narrow"/>
          <w:color w:val="000000" w:themeColor="text1"/>
          <w:sz w:val="24"/>
          <w:szCs w:val="24"/>
        </w:rPr>
      </w:pPr>
    </w:p>
    <w:p w:rsidR="00F676EE" w:rsidRDefault="006532FB" w:rsidP="006532FB">
      <w:pPr>
        <w:pStyle w:val="2"/>
        <w:spacing w:before="0" w:beforeAutospacing="0" w:after="0" w:afterAutospacing="0"/>
        <w:ind w:firstLine="567"/>
        <w:jc w:val="both"/>
        <w:rPr>
          <w:rFonts w:ascii="Arial Narrow" w:hAnsi="Arial Narrow"/>
          <w:b w:val="0"/>
          <w:sz w:val="24"/>
          <w:szCs w:val="24"/>
        </w:rPr>
      </w:pPr>
      <w:r>
        <w:rPr>
          <w:rFonts w:ascii="Arial Narrow" w:hAnsi="Arial Narrow"/>
          <w:b w:val="0"/>
          <w:sz w:val="24"/>
          <w:szCs w:val="24"/>
        </w:rPr>
        <w:t>Y</w:t>
      </w:r>
      <w:r w:rsidRPr="006532FB">
        <w:rPr>
          <w:rFonts w:ascii="Arial Narrow" w:hAnsi="Arial Narrow"/>
          <w:b w:val="0"/>
          <w:sz w:val="24"/>
          <w:szCs w:val="24"/>
        </w:rPr>
        <w:t>ou can use tr</w:t>
      </w:r>
      <w:r>
        <w:rPr>
          <w:rFonts w:ascii="Arial Narrow" w:hAnsi="Arial Narrow"/>
          <w:b w:val="0"/>
          <w:sz w:val="24"/>
          <w:szCs w:val="24"/>
        </w:rPr>
        <w:t>.</w:t>
      </w:r>
      <w:r w:rsidRPr="006532FB">
        <w:rPr>
          <w:rFonts w:ascii="Arial Narrow" w:hAnsi="Arial Narrow"/>
          <w:b w:val="0"/>
          <w:sz w:val="24"/>
          <w:szCs w:val="24"/>
        </w:rPr>
        <w:t> </w:t>
      </w:r>
      <w:r w:rsidRPr="006532FB">
        <w:rPr>
          <w:rFonts w:ascii="Arial Narrow" w:hAnsi="Arial Narrow"/>
          <w:sz w:val="24"/>
          <w:szCs w:val="24"/>
        </w:rPr>
        <w:t>RS2HANA_GEN</w:t>
      </w:r>
      <w:r w:rsidRPr="006532FB">
        <w:rPr>
          <w:rFonts w:ascii="Arial Narrow" w:hAnsi="Arial Narrow"/>
          <w:b w:val="0"/>
          <w:sz w:val="24"/>
          <w:szCs w:val="24"/>
        </w:rPr>
        <w:t xml:space="preserve"> </w:t>
      </w:r>
      <w:r w:rsidRPr="00F676EE">
        <w:rPr>
          <w:rFonts w:ascii="Arial Narrow" w:hAnsi="Arial Narrow"/>
          <w:b w:val="0"/>
          <w:color w:val="000000" w:themeColor="text1"/>
          <w:sz w:val="24"/>
          <w:szCs w:val="24"/>
          <w:shd w:val="clear" w:color="auto" w:fill="EAEAEA"/>
        </w:rPr>
        <w:t xml:space="preserve">to </w:t>
      </w:r>
      <w:r w:rsidRPr="00F676EE">
        <w:rPr>
          <w:rFonts w:ascii="Arial Narrow" w:hAnsi="Arial Narrow"/>
          <w:b w:val="0"/>
          <w:i/>
          <w:color w:val="385623" w:themeColor="accent6" w:themeShade="80"/>
          <w:sz w:val="24"/>
          <w:szCs w:val="24"/>
          <w:shd w:val="clear" w:color="auto" w:fill="EAEAEA"/>
        </w:rPr>
        <w:t>generate Analytic Privileges</w:t>
      </w:r>
      <w:r w:rsidRPr="00F676EE">
        <w:rPr>
          <w:rFonts w:ascii="Arial Narrow" w:hAnsi="Arial Narrow"/>
          <w:b w:val="0"/>
          <w:color w:val="833C0B" w:themeColor="accent2" w:themeShade="80"/>
          <w:sz w:val="24"/>
          <w:szCs w:val="24"/>
          <w:shd w:val="clear" w:color="auto" w:fill="EAEAEA"/>
        </w:rPr>
        <w:t xml:space="preserve"> </w:t>
      </w:r>
      <w:r w:rsidRPr="00F676EE">
        <w:rPr>
          <w:rFonts w:ascii="Arial Narrow" w:hAnsi="Arial Narrow"/>
          <w:b w:val="0"/>
          <w:color w:val="000000" w:themeColor="text1"/>
          <w:sz w:val="24"/>
          <w:szCs w:val="24"/>
          <w:shd w:val="clear" w:color="auto" w:fill="EAEAEA"/>
        </w:rPr>
        <w:t xml:space="preserve">and assign them to the required Hana database users </w:t>
      </w:r>
      <w:r w:rsidRPr="00F676EE">
        <w:rPr>
          <w:rFonts w:ascii="Arial Narrow" w:hAnsi="Arial Narrow"/>
          <w:b w:val="0"/>
          <w:i/>
          <w:color w:val="385623" w:themeColor="accent6" w:themeShade="80"/>
          <w:sz w:val="24"/>
          <w:szCs w:val="24"/>
          <w:shd w:val="clear" w:color="auto" w:fill="EAEAEA"/>
        </w:rPr>
        <w:t>for </w:t>
      </w:r>
      <w:hyperlink r:id="rId14" w:history="1">
        <w:r w:rsidRPr="00F676EE">
          <w:rPr>
            <w:rStyle w:val="a4"/>
            <w:rFonts w:ascii="Arial Narrow" w:hAnsi="Arial Narrow"/>
            <w:b w:val="0"/>
            <w:i/>
            <w:color w:val="385623" w:themeColor="accent6" w:themeShade="80"/>
            <w:sz w:val="24"/>
            <w:szCs w:val="24"/>
            <w:u w:val="none"/>
            <w:shd w:val="clear" w:color="auto" w:fill="EAEAEA"/>
          </w:rPr>
          <w:t>External SAP HANA Views</w:t>
        </w:r>
      </w:hyperlink>
      <w:r w:rsidRPr="006532FB">
        <w:rPr>
          <w:rFonts w:ascii="Arial Narrow" w:hAnsi="Arial Narrow"/>
          <w:b w:val="0"/>
          <w:sz w:val="24"/>
          <w:szCs w:val="24"/>
        </w:rPr>
        <w:t xml:space="preserve">. If this is successful, these users are allowed to run SQL statements accessing the External Hana View. </w:t>
      </w:r>
    </w:p>
    <w:p w:rsidR="00F676EE" w:rsidRDefault="006532FB" w:rsidP="006532FB">
      <w:pPr>
        <w:pStyle w:val="2"/>
        <w:spacing w:before="0" w:beforeAutospacing="0" w:after="0" w:afterAutospacing="0"/>
        <w:ind w:firstLine="567"/>
        <w:jc w:val="both"/>
        <w:rPr>
          <w:rFonts w:ascii="Arial Narrow" w:hAnsi="Arial Narrow"/>
          <w:b w:val="0"/>
          <w:sz w:val="24"/>
          <w:szCs w:val="24"/>
        </w:rPr>
      </w:pPr>
      <w:r w:rsidRPr="006532FB">
        <w:rPr>
          <w:rFonts w:ascii="Arial Narrow" w:hAnsi="Arial Narrow"/>
          <w:b w:val="0"/>
          <w:sz w:val="24"/>
          <w:szCs w:val="24"/>
        </w:rPr>
        <w:t>However, these authorizations are not sufficient when the user wants to take a look at the generated view in the Hana Studio</w:t>
      </w:r>
      <w:r>
        <w:rPr>
          <w:rFonts w:ascii="Arial Narrow" w:hAnsi="Arial Narrow"/>
          <w:b w:val="0"/>
          <w:sz w:val="24"/>
          <w:szCs w:val="24"/>
        </w:rPr>
        <w:t xml:space="preserve"> /</w:t>
      </w:r>
      <w:r w:rsidRPr="006532FB">
        <w:rPr>
          <w:rFonts w:ascii="Arial Narrow" w:hAnsi="Arial Narrow"/>
          <w:b w:val="0"/>
          <w:sz w:val="24"/>
          <w:szCs w:val="24"/>
        </w:rPr>
        <w:t>e.g. use DataPreview</w:t>
      </w:r>
      <w:r>
        <w:rPr>
          <w:rFonts w:ascii="Arial Narrow" w:hAnsi="Arial Narrow"/>
          <w:b w:val="0"/>
          <w:sz w:val="24"/>
          <w:szCs w:val="24"/>
        </w:rPr>
        <w:t>/</w:t>
      </w:r>
      <w:r w:rsidRPr="006532FB">
        <w:rPr>
          <w:rFonts w:ascii="Arial Narrow" w:hAnsi="Arial Narrow"/>
          <w:b w:val="0"/>
          <w:sz w:val="24"/>
          <w:szCs w:val="24"/>
        </w:rPr>
        <w:t xml:space="preserve">. It is also not possible to add the External Hana View to a Hana Calculation View since it wouldn't be offered. </w:t>
      </w:r>
    </w:p>
    <w:p w:rsidR="006532FB" w:rsidRDefault="006532FB" w:rsidP="006532FB">
      <w:pPr>
        <w:pStyle w:val="2"/>
        <w:spacing w:before="0" w:beforeAutospacing="0" w:after="0" w:afterAutospacing="0"/>
        <w:ind w:firstLine="567"/>
        <w:jc w:val="both"/>
        <w:rPr>
          <w:rFonts w:ascii="Arial Narrow" w:hAnsi="Arial Narrow"/>
          <w:b w:val="0"/>
          <w:sz w:val="24"/>
          <w:szCs w:val="24"/>
        </w:rPr>
      </w:pPr>
      <w:r w:rsidRPr="006532FB">
        <w:rPr>
          <w:rFonts w:ascii="Arial Narrow" w:hAnsi="Arial Narrow"/>
          <w:b w:val="0"/>
          <w:sz w:val="24"/>
          <w:szCs w:val="24"/>
        </w:rPr>
        <w:t xml:space="preserve">In order to enhance the privileges for the db users accordingly, you need to assign the Default Database Privileges to the DBMS Users. This has to be done only once since the privileges do not depend on a certain External Hana View but rather allow the user to access all objects from the corresponding package. </w:t>
      </w:r>
      <w:r w:rsidRPr="00F676EE">
        <w:rPr>
          <w:rFonts w:ascii="Arial Narrow" w:hAnsi="Arial Narrow"/>
          <w:b w:val="0"/>
          <w:sz w:val="24"/>
          <w:szCs w:val="24"/>
          <w:shd w:val="clear" w:color="auto" w:fill="EAEAEA"/>
        </w:rPr>
        <w:t xml:space="preserve">You can use transaction RS2HANA_GEN and then select from the menu </w:t>
      </w:r>
      <w:r w:rsidRPr="00F676EE">
        <w:rPr>
          <w:rFonts w:ascii="Arial Narrow" w:hAnsi="Arial Narrow"/>
          <w:b w:val="0"/>
          <w:i/>
          <w:color w:val="385623" w:themeColor="accent6" w:themeShade="80"/>
          <w:sz w:val="24"/>
          <w:szCs w:val="24"/>
          <w:shd w:val="clear" w:color="auto" w:fill="EAEAEA"/>
        </w:rPr>
        <w:t>GoTo→Assign General Privileges</w:t>
      </w:r>
      <w:r w:rsidRPr="00F676EE">
        <w:rPr>
          <w:rFonts w:ascii="Arial Narrow" w:hAnsi="Arial Narrow"/>
          <w:b w:val="0"/>
          <w:sz w:val="24"/>
          <w:szCs w:val="24"/>
        </w:rPr>
        <w:t xml:space="preserve"> </w:t>
      </w:r>
      <w:r w:rsidR="00F676EE">
        <w:rPr>
          <w:noProof/>
        </w:rPr>
        <w:drawing>
          <wp:inline distT="0" distB="0" distL="0" distR="0" wp14:anchorId="65C6D327" wp14:editId="5B7081FF">
            <wp:extent cx="5582888" cy="373796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2888" cy="3737968"/>
                    </a:xfrm>
                    <a:prstGeom prst="rect">
                      <a:avLst/>
                    </a:prstGeom>
                  </pic:spPr>
                </pic:pic>
              </a:graphicData>
            </a:graphic>
          </wp:inline>
        </w:drawing>
      </w:r>
      <w:r w:rsidR="00F676EE">
        <w:rPr>
          <w:rFonts w:ascii="Arial Narrow" w:hAnsi="Arial Narrow"/>
          <w:b w:val="0"/>
          <w:sz w:val="24"/>
          <w:szCs w:val="24"/>
        </w:rPr>
        <w:t xml:space="preserve"> </w:t>
      </w:r>
      <w:r>
        <w:rPr>
          <w:rFonts w:ascii="Arial Narrow" w:hAnsi="Arial Narrow"/>
          <w:b w:val="0"/>
          <w:sz w:val="24"/>
          <w:szCs w:val="24"/>
        </w:rPr>
        <w:t>/</w:t>
      </w:r>
      <w:r w:rsidRPr="006532FB">
        <w:rPr>
          <w:rFonts w:ascii="Arial Narrow" w:hAnsi="Arial Narrow"/>
          <w:b w:val="0"/>
          <w:sz w:val="24"/>
          <w:szCs w:val="24"/>
        </w:rPr>
        <w:t>report RS2HANA_ASSIGN_PRIVILEGES</w:t>
      </w:r>
      <w:r>
        <w:rPr>
          <w:rFonts w:ascii="Arial Narrow" w:hAnsi="Arial Narrow"/>
          <w:b w:val="0"/>
          <w:sz w:val="24"/>
          <w:szCs w:val="24"/>
        </w:rPr>
        <w:t xml:space="preserve">/ - </w:t>
      </w:r>
      <w:r w:rsidRPr="006532FB">
        <w:rPr>
          <w:rFonts w:ascii="Arial Narrow" w:hAnsi="Arial Narrow"/>
          <w:b w:val="0"/>
          <w:sz w:val="24"/>
          <w:szCs w:val="24"/>
          <w:lang w:val="ru-RU"/>
        </w:rPr>
        <w:t>Тр</w:t>
      </w:r>
      <w:r w:rsidRPr="006532FB">
        <w:rPr>
          <w:rFonts w:ascii="Arial Narrow" w:hAnsi="Arial Narrow"/>
          <w:b w:val="0"/>
          <w:sz w:val="24"/>
          <w:szCs w:val="24"/>
        </w:rPr>
        <w:t>. RS2HANA_GEN – Replicate BW Analysis Authorization to SAP HANA.</w:t>
      </w:r>
    </w:p>
    <w:p w:rsidR="006532FB" w:rsidRPr="006532FB" w:rsidRDefault="006532FB" w:rsidP="006532FB">
      <w:pPr>
        <w:pStyle w:val="2"/>
        <w:spacing w:before="0" w:beforeAutospacing="0" w:after="0" w:afterAutospacing="0"/>
        <w:ind w:firstLine="567"/>
        <w:jc w:val="both"/>
        <w:rPr>
          <w:rFonts w:ascii="Arial Narrow" w:hAnsi="Arial Narrow"/>
          <w:b w:val="0"/>
          <w:sz w:val="24"/>
          <w:szCs w:val="24"/>
        </w:rPr>
      </w:pPr>
    </w:p>
    <w:p w:rsidR="006532FB" w:rsidRPr="004D59C7" w:rsidRDefault="00F676EE" w:rsidP="006532FB">
      <w:pPr>
        <w:pStyle w:val="2"/>
        <w:spacing w:before="0" w:beforeAutospacing="0" w:after="0" w:afterAutospacing="0"/>
        <w:ind w:firstLine="567"/>
        <w:jc w:val="both"/>
        <w:rPr>
          <w:rFonts w:ascii="Arial Narrow" w:hAnsi="Arial Narrow"/>
          <w:b w:val="0"/>
          <w:sz w:val="24"/>
          <w:szCs w:val="24"/>
          <w:lang w:val="ru-RU"/>
        </w:rPr>
      </w:pPr>
      <w:r>
        <w:rPr>
          <w:rFonts w:ascii="Arial Narrow" w:hAnsi="Arial Narrow"/>
          <w:b w:val="0"/>
          <w:sz w:val="24"/>
          <w:szCs w:val="24"/>
          <w:lang w:val="ru-RU"/>
        </w:rPr>
        <w:t>Или вручную</w:t>
      </w:r>
      <w:r w:rsidR="006532FB" w:rsidRPr="004D59C7">
        <w:rPr>
          <w:rFonts w:ascii="Arial Narrow" w:hAnsi="Arial Narrow"/>
          <w:b w:val="0"/>
          <w:sz w:val="24"/>
          <w:szCs w:val="24"/>
          <w:lang w:val="ru-RU"/>
        </w:rPr>
        <w:t xml:space="preserve"> для пользователя, у которого не выполняется првью для </w:t>
      </w:r>
      <w:r w:rsidR="006532FB" w:rsidRPr="004D59C7">
        <w:rPr>
          <w:rFonts w:ascii="Arial Narrow" w:hAnsi="Arial Narrow"/>
          <w:b w:val="0"/>
          <w:sz w:val="24"/>
          <w:szCs w:val="24"/>
        </w:rPr>
        <w:t>CV</w:t>
      </w:r>
      <w:r w:rsidR="006532FB" w:rsidRPr="004D59C7">
        <w:rPr>
          <w:rFonts w:ascii="Arial Narrow" w:hAnsi="Arial Narrow"/>
          <w:b w:val="0"/>
          <w:sz w:val="24"/>
          <w:szCs w:val="24"/>
          <w:lang w:val="ru-RU"/>
        </w:rPr>
        <w:t xml:space="preserve"> – во вкладке </w:t>
      </w:r>
      <w:r w:rsidR="006532FB" w:rsidRPr="004D59C7">
        <w:rPr>
          <w:rFonts w:ascii="Arial Narrow" w:hAnsi="Arial Narrow"/>
          <w:b w:val="0"/>
          <w:sz w:val="24"/>
          <w:szCs w:val="24"/>
        </w:rPr>
        <w:t>Analytic</w:t>
      </w:r>
      <w:r w:rsidR="006532FB" w:rsidRPr="004D59C7">
        <w:rPr>
          <w:rFonts w:ascii="Arial Narrow" w:hAnsi="Arial Narrow"/>
          <w:b w:val="0"/>
          <w:noProof/>
          <w:sz w:val="24"/>
          <w:szCs w:val="24"/>
          <w:lang w:val="ru-RU"/>
        </w:rPr>
        <w:t xml:space="preserve"> </w:t>
      </w:r>
      <w:r w:rsidR="006532FB" w:rsidRPr="004D59C7">
        <w:rPr>
          <w:rFonts w:ascii="Arial Narrow" w:hAnsi="Arial Narrow"/>
          <w:b w:val="0"/>
          <w:noProof/>
          <w:sz w:val="24"/>
          <w:szCs w:val="24"/>
        </w:rPr>
        <w:t>Privileges</w:t>
      </w:r>
      <w:r w:rsidR="006532FB" w:rsidRPr="004D59C7">
        <w:rPr>
          <w:rFonts w:ascii="Arial Narrow" w:hAnsi="Arial Narrow"/>
          <w:b w:val="0"/>
          <w:noProof/>
          <w:sz w:val="24"/>
          <w:szCs w:val="24"/>
          <w:lang w:val="ru-RU"/>
        </w:rPr>
        <w:t xml:space="preserve"> – добавить объекты используемые для построения </w:t>
      </w:r>
      <w:r w:rsidR="006532FB" w:rsidRPr="004D59C7">
        <w:rPr>
          <w:rFonts w:ascii="Arial Narrow" w:hAnsi="Arial Narrow"/>
          <w:b w:val="0"/>
          <w:noProof/>
          <w:sz w:val="24"/>
          <w:szCs w:val="24"/>
        </w:rPr>
        <w:t>CV</w:t>
      </w:r>
      <w:r w:rsidR="006532FB" w:rsidRPr="004D59C7">
        <w:rPr>
          <w:rFonts w:ascii="Arial Narrow" w:hAnsi="Arial Narrow"/>
          <w:b w:val="0"/>
          <w:noProof/>
          <w:sz w:val="24"/>
          <w:szCs w:val="24"/>
          <w:lang w:val="ru-RU"/>
        </w:rPr>
        <w:t>.</w:t>
      </w:r>
    </w:p>
    <w:p w:rsidR="006532FB" w:rsidRPr="004D59C7" w:rsidRDefault="006532FB" w:rsidP="006532FB">
      <w:pPr>
        <w:pStyle w:val="2"/>
        <w:spacing w:before="0" w:beforeAutospacing="0" w:after="0" w:afterAutospacing="0"/>
        <w:ind w:firstLine="567"/>
        <w:jc w:val="both"/>
        <w:rPr>
          <w:rFonts w:ascii="Arial Narrow" w:hAnsi="Arial Narrow"/>
          <w:sz w:val="24"/>
          <w:szCs w:val="24"/>
          <w:lang w:val="ru-RU"/>
        </w:rPr>
      </w:pPr>
    </w:p>
    <w:p w:rsidR="006532FB" w:rsidRPr="004D59C7" w:rsidRDefault="006532FB" w:rsidP="006532FB">
      <w:pPr>
        <w:pStyle w:val="2"/>
        <w:spacing w:before="0" w:beforeAutospacing="0" w:after="0" w:afterAutospacing="0"/>
        <w:ind w:firstLine="567"/>
        <w:jc w:val="both"/>
        <w:rPr>
          <w:rFonts w:ascii="Arial Narrow" w:hAnsi="Arial Narrow"/>
          <w:b w:val="0"/>
          <w:i/>
          <w:color w:val="002060"/>
          <w:sz w:val="24"/>
          <w:szCs w:val="24"/>
          <w:lang w:val="ru-RU"/>
        </w:rPr>
      </w:pPr>
      <w:r w:rsidRPr="004D59C7">
        <w:rPr>
          <w:rFonts w:ascii="Arial Narrow" w:hAnsi="Arial Narrow"/>
          <w:b w:val="0"/>
          <w:i/>
          <w:color w:val="002060"/>
          <w:sz w:val="24"/>
          <w:szCs w:val="24"/>
        </w:rPr>
        <w:t>Rem</w:t>
      </w:r>
    </w:p>
    <w:p w:rsidR="006532FB" w:rsidRPr="004D59C7" w:rsidRDefault="00F676EE" w:rsidP="006532FB">
      <w:pPr>
        <w:pStyle w:val="2"/>
        <w:spacing w:before="0" w:beforeAutospacing="0" w:after="0" w:afterAutospacing="0"/>
        <w:ind w:firstLine="567"/>
        <w:jc w:val="both"/>
        <w:rPr>
          <w:rFonts w:ascii="Arial Narrow" w:hAnsi="Arial Narrow"/>
          <w:b w:val="0"/>
          <w:color w:val="000000" w:themeColor="text1"/>
          <w:sz w:val="24"/>
          <w:szCs w:val="24"/>
          <w:lang w:val="ru-RU"/>
        </w:rPr>
      </w:pPr>
      <w:r w:rsidRPr="006532FB">
        <w:rPr>
          <w:rFonts w:ascii="Arial Narrow" w:hAnsi="Arial Narrow"/>
          <w:b w:val="0"/>
          <w:sz w:val="24"/>
          <w:szCs w:val="24"/>
        </w:rPr>
        <w:t>tr</w:t>
      </w:r>
      <w:r w:rsidRPr="00F676EE">
        <w:rPr>
          <w:rFonts w:ascii="Arial Narrow" w:hAnsi="Arial Narrow"/>
          <w:b w:val="0"/>
          <w:sz w:val="24"/>
          <w:szCs w:val="24"/>
          <w:lang w:val="ru-RU"/>
        </w:rPr>
        <w:t>.</w:t>
      </w:r>
      <w:r w:rsidRPr="006532FB">
        <w:rPr>
          <w:rFonts w:ascii="Arial Narrow" w:hAnsi="Arial Narrow"/>
          <w:b w:val="0"/>
          <w:sz w:val="24"/>
          <w:szCs w:val="24"/>
        </w:rPr>
        <w:t> </w:t>
      </w:r>
      <w:r w:rsidRPr="00F676EE">
        <w:rPr>
          <w:rFonts w:ascii="Arial Narrow" w:hAnsi="Arial Narrow"/>
          <w:b w:val="0"/>
          <w:sz w:val="24"/>
          <w:szCs w:val="24"/>
        </w:rPr>
        <w:t>RS</w:t>
      </w:r>
      <w:r w:rsidRPr="00F676EE">
        <w:rPr>
          <w:rFonts w:ascii="Arial Narrow" w:hAnsi="Arial Narrow"/>
          <w:b w:val="0"/>
          <w:sz w:val="24"/>
          <w:szCs w:val="24"/>
          <w:lang w:val="ru-RU"/>
        </w:rPr>
        <w:t>2</w:t>
      </w:r>
      <w:r w:rsidRPr="00F676EE">
        <w:rPr>
          <w:rFonts w:ascii="Arial Narrow" w:hAnsi="Arial Narrow"/>
          <w:b w:val="0"/>
          <w:sz w:val="24"/>
          <w:szCs w:val="24"/>
        </w:rPr>
        <w:t>HANA</w:t>
      </w:r>
      <w:r w:rsidRPr="00F676EE">
        <w:rPr>
          <w:rFonts w:ascii="Arial Narrow" w:hAnsi="Arial Narrow"/>
          <w:b w:val="0"/>
          <w:sz w:val="24"/>
          <w:szCs w:val="24"/>
          <w:lang w:val="ru-RU"/>
        </w:rPr>
        <w:t>_</w:t>
      </w:r>
      <w:r w:rsidRPr="00F676EE">
        <w:rPr>
          <w:rFonts w:ascii="Arial Narrow" w:hAnsi="Arial Narrow"/>
          <w:b w:val="0"/>
          <w:sz w:val="24"/>
          <w:szCs w:val="24"/>
        </w:rPr>
        <w:t>GEN</w:t>
      </w:r>
      <w:r w:rsidRPr="00F676EE">
        <w:rPr>
          <w:rFonts w:ascii="Arial Narrow" w:hAnsi="Arial Narrow"/>
          <w:b w:val="0"/>
          <w:sz w:val="24"/>
          <w:szCs w:val="24"/>
          <w:lang w:val="ru-RU"/>
        </w:rPr>
        <w:t xml:space="preserve"> </w:t>
      </w:r>
      <w:r w:rsidR="00B44ADD">
        <w:rPr>
          <w:rFonts w:ascii="Arial Narrow" w:hAnsi="Arial Narrow"/>
          <w:b w:val="0"/>
          <w:sz w:val="24"/>
          <w:szCs w:val="24"/>
          <w:lang w:val="ru-RU"/>
        </w:rPr>
        <w:t>и</w:t>
      </w:r>
      <w:r w:rsidR="006532FB" w:rsidRPr="004D59C7">
        <w:rPr>
          <w:rFonts w:ascii="Arial Narrow" w:hAnsi="Arial Narrow"/>
          <w:b w:val="0"/>
          <w:sz w:val="24"/>
          <w:szCs w:val="24"/>
          <w:lang w:val="ru-RU"/>
        </w:rPr>
        <w:t xml:space="preserve">спользуется </w:t>
      </w:r>
      <w:r>
        <w:rPr>
          <w:rFonts w:ascii="Arial Narrow" w:hAnsi="Arial Narrow"/>
          <w:b w:val="0"/>
          <w:sz w:val="24"/>
          <w:szCs w:val="24"/>
          <w:lang w:val="ru-RU"/>
        </w:rPr>
        <w:t xml:space="preserve">- </w:t>
      </w:r>
      <w:r w:rsidR="006532FB" w:rsidRPr="004D59C7">
        <w:rPr>
          <w:rFonts w:ascii="Arial Narrow" w:hAnsi="Arial Narrow"/>
          <w:b w:val="0"/>
          <w:sz w:val="24"/>
          <w:szCs w:val="24"/>
          <w:lang w:val="ru-RU"/>
        </w:rPr>
        <w:t xml:space="preserve">если пользователь </w:t>
      </w:r>
      <w:r w:rsidR="006532FB" w:rsidRPr="004D59C7">
        <w:rPr>
          <w:rFonts w:ascii="Arial Narrow" w:hAnsi="Arial Narrow"/>
          <w:b w:val="0"/>
          <w:sz w:val="24"/>
          <w:szCs w:val="24"/>
        </w:rPr>
        <w:t>bw</w:t>
      </w:r>
      <w:r w:rsidR="006532FB" w:rsidRPr="004D59C7">
        <w:rPr>
          <w:rFonts w:ascii="Arial Narrow" w:hAnsi="Arial Narrow"/>
          <w:b w:val="0"/>
          <w:sz w:val="24"/>
          <w:szCs w:val="24"/>
          <w:lang w:val="ru-RU"/>
        </w:rPr>
        <w:t xml:space="preserve"> не совпадает с пользователем БД.</w:t>
      </w:r>
    </w:p>
    <w:p w:rsidR="006532FB" w:rsidRDefault="006532FB" w:rsidP="00AE364C">
      <w:pPr>
        <w:spacing w:after="0" w:line="240" w:lineRule="auto"/>
        <w:ind w:firstLine="567"/>
        <w:jc w:val="both"/>
        <w:rPr>
          <w:rFonts w:ascii="Arial Narrow" w:hAnsi="Arial Narrow"/>
          <w:sz w:val="24"/>
          <w:szCs w:val="24"/>
          <w:shd w:val="clear" w:color="auto" w:fill="CCECFF"/>
          <w:lang w:val="ru-RU"/>
        </w:rPr>
      </w:pPr>
    </w:p>
    <w:p w:rsidR="009D4DF6" w:rsidRPr="00AE364C" w:rsidRDefault="005852C8" w:rsidP="00AE364C">
      <w:pPr>
        <w:spacing w:after="0" w:line="240" w:lineRule="auto"/>
        <w:ind w:firstLine="567"/>
        <w:jc w:val="both"/>
        <w:rPr>
          <w:rFonts w:ascii="Arial Narrow" w:hAnsi="Arial Narrow"/>
          <w:sz w:val="24"/>
          <w:szCs w:val="24"/>
        </w:rPr>
      </w:pPr>
      <w:r w:rsidRPr="00B44ADD">
        <w:rPr>
          <w:rFonts w:ascii="Arial Narrow" w:hAnsi="Arial Narrow"/>
          <w:sz w:val="24"/>
          <w:szCs w:val="24"/>
          <w:shd w:val="clear" w:color="auto" w:fill="EAEAEA"/>
        </w:rPr>
        <w:t xml:space="preserve">Analytic Privileges are only applied </w:t>
      </w:r>
      <w:r w:rsidRPr="00B44ADD">
        <w:rPr>
          <w:rFonts w:ascii="Arial Narrow" w:hAnsi="Arial Narrow"/>
          <w:i/>
          <w:color w:val="385623" w:themeColor="accent6" w:themeShade="80"/>
          <w:sz w:val="24"/>
          <w:szCs w:val="24"/>
          <w:shd w:val="clear" w:color="auto" w:fill="EAEAEA"/>
        </w:rPr>
        <w:t>to attributes</w:t>
      </w:r>
      <w:r w:rsidRPr="00B44ADD">
        <w:rPr>
          <w:rFonts w:ascii="Arial Narrow" w:hAnsi="Arial Narrow"/>
          <w:color w:val="385623" w:themeColor="accent6" w:themeShade="80"/>
          <w:sz w:val="24"/>
          <w:szCs w:val="24"/>
          <w:shd w:val="clear" w:color="auto" w:fill="EAEAEA"/>
        </w:rPr>
        <w:t xml:space="preserve"> </w:t>
      </w:r>
      <w:r w:rsidRPr="00B44ADD">
        <w:rPr>
          <w:rFonts w:ascii="Arial Narrow" w:hAnsi="Arial Narrow"/>
          <w:sz w:val="24"/>
          <w:szCs w:val="24"/>
          <w:shd w:val="clear" w:color="auto" w:fill="EAEAEA"/>
        </w:rPr>
        <w:t>in an Information View.</w:t>
      </w:r>
      <w:r w:rsidRPr="00AE364C">
        <w:rPr>
          <w:rFonts w:ascii="Arial Narrow" w:hAnsi="Arial Narrow"/>
          <w:sz w:val="24"/>
          <w:szCs w:val="24"/>
        </w:rPr>
        <w:t xml:space="preserve"> We cannot add measures to restrict access in Analytic privileges.</w:t>
      </w:r>
    </w:p>
    <w:p w:rsidR="00AE364C" w:rsidRDefault="00AE364C" w:rsidP="00AE364C">
      <w:pPr>
        <w:spacing w:after="0" w:line="240" w:lineRule="auto"/>
        <w:ind w:firstLine="567"/>
        <w:jc w:val="both"/>
        <w:outlineLvl w:val="1"/>
        <w:rPr>
          <w:rFonts w:ascii="Arial Narrow" w:eastAsia="Times New Roman" w:hAnsi="Arial Narrow" w:cs="Times New Roman"/>
          <w:b/>
          <w:bCs/>
          <w:sz w:val="24"/>
          <w:szCs w:val="24"/>
        </w:rPr>
      </w:pPr>
    </w:p>
    <w:p w:rsidR="00AE364C" w:rsidRPr="00AE364C" w:rsidRDefault="00AE364C" w:rsidP="00AE364C">
      <w:pPr>
        <w:spacing w:after="0" w:line="240" w:lineRule="auto"/>
        <w:ind w:firstLine="567"/>
        <w:jc w:val="both"/>
        <w:outlineLvl w:val="1"/>
        <w:rPr>
          <w:rFonts w:ascii="Arial Narrow" w:eastAsia="Times New Roman" w:hAnsi="Arial Narrow" w:cs="Times New Roman"/>
          <w:b/>
          <w:bCs/>
          <w:sz w:val="24"/>
          <w:szCs w:val="24"/>
        </w:rPr>
      </w:pPr>
      <w:r w:rsidRPr="00AE364C">
        <w:rPr>
          <w:rFonts w:ascii="Arial Narrow" w:eastAsia="Times New Roman" w:hAnsi="Arial Narrow" w:cs="Times New Roman"/>
          <w:b/>
          <w:bCs/>
          <w:sz w:val="24"/>
          <w:szCs w:val="24"/>
        </w:rPr>
        <w:t>Creating Analytic Privileges</w:t>
      </w:r>
    </w:p>
    <w:p w:rsidR="00AE364C" w:rsidRPr="00AE364C" w:rsidRDefault="00AE364C" w:rsidP="00AE364C">
      <w:pPr>
        <w:spacing w:after="0" w:line="240" w:lineRule="auto"/>
        <w:ind w:firstLine="567"/>
        <w:jc w:val="both"/>
        <w:rPr>
          <w:rFonts w:ascii="Arial Narrow" w:eastAsia="Times New Roman" w:hAnsi="Arial Narrow" w:cs="Times New Roman"/>
          <w:sz w:val="24"/>
          <w:szCs w:val="24"/>
        </w:rPr>
      </w:pPr>
      <w:r w:rsidRPr="00AE364C">
        <w:rPr>
          <w:rFonts w:ascii="Arial Narrow" w:eastAsia="Times New Roman" w:hAnsi="Arial Narrow" w:cs="Times New Roman"/>
          <w:sz w:val="24"/>
          <w:szCs w:val="24"/>
        </w:rPr>
        <w:t>Right Click on Package name and go to new Analytic Privilege or you can open using HANA Modeler quick launch.</w:t>
      </w:r>
    </w:p>
    <w:p w:rsidR="00AE364C" w:rsidRPr="00AE364C" w:rsidRDefault="00AE364C" w:rsidP="00AE364C">
      <w:pPr>
        <w:spacing w:after="0" w:line="240" w:lineRule="auto"/>
        <w:ind w:firstLine="567"/>
        <w:jc w:val="both"/>
        <w:rPr>
          <w:rFonts w:ascii="Arial Narrow" w:eastAsia="Times New Roman" w:hAnsi="Arial Narrow" w:cs="Times New Roman"/>
          <w:sz w:val="24"/>
          <w:szCs w:val="24"/>
        </w:rPr>
      </w:pPr>
      <w:r w:rsidRPr="00AE364C">
        <w:rPr>
          <w:rFonts w:ascii="Arial Narrow" w:eastAsia="Times New Roman" w:hAnsi="Arial Narrow" w:cs="Times New Roman"/>
          <w:noProof/>
          <w:sz w:val="24"/>
          <w:szCs w:val="24"/>
        </w:rPr>
        <w:lastRenderedPageBreak/>
        <w:drawing>
          <wp:inline distT="0" distB="0" distL="0" distR="0">
            <wp:extent cx="5066665" cy="2840355"/>
            <wp:effectExtent l="0" t="0" r="635" b="0"/>
            <wp:docPr id="1" name="Рисунок 1" descr="Creating Analytic Privil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nalytic Privile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6665" cy="2840355"/>
                    </a:xfrm>
                    <a:prstGeom prst="rect">
                      <a:avLst/>
                    </a:prstGeom>
                    <a:noFill/>
                    <a:ln>
                      <a:noFill/>
                    </a:ln>
                  </pic:spPr>
                </pic:pic>
              </a:graphicData>
            </a:graphic>
          </wp:inline>
        </w:drawing>
      </w:r>
    </w:p>
    <w:p w:rsidR="00AE364C" w:rsidRPr="00AE364C" w:rsidRDefault="00AE364C" w:rsidP="00AE364C">
      <w:pPr>
        <w:spacing w:after="0" w:line="240" w:lineRule="auto"/>
        <w:ind w:firstLine="567"/>
        <w:jc w:val="both"/>
        <w:rPr>
          <w:rFonts w:ascii="Arial Narrow" w:eastAsia="Times New Roman" w:hAnsi="Arial Narrow" w:cs="Times New Roman"/>
          <w:sz w:val="24"/>
          <w:szCs w:val="24"/>
        </w:rPr>
      </w:pPr>
      <w:r w:rsidRPr="00AE364C">
        <w:rPr>
          <w:rFonts w:ascii="Arial Narrow" w:eastAsia="Times New Roman" w:hAnsi="Arial Narrow" w:cs="Times New Roman"/>
          <w:sz w:val="24"/>
          <w:szCs w:val="24"/>
        </w:rPr>
        <w:t>Enter name and Description of Analytic Privilege → Finish. New window will open.</w:t>
      </w:r>
    </w:p>
    <w:p w:rsidR="00AE364C" w:rsidRDefault="00AE364C" w:rsidP="00AE364C">
      <w:pPr>
        <w:pStyle w:val="1"/>
        <w:spacing w:before="0" w:line="240" w:lineRule="auto"/>
        <w:ind w:firstLine="567"/>
        <w:jc w:val="both"/>
        <w:rPr>
          <w:rFonts w:ascii="Arial Narrow" w:hAnsi="Arial Narrow"/>
          <w:sz w:val="24"/>
          <w:szCs w:val="24"/>
        </w:rPr>
      </w:pPr>
    </w:p>
    <w:p w:rsidR="00AE364C" w:rsidRPr="00AE364C" w:rsidRDefault="00AE364C" w:rsidP="00AE364C">
      <w:pPr>
        <w:pStyle w:val="1"/>
        <w:spacing w:before="0" w:line="240" w:lineRule="auto"/>
        <w:ind w:firstLine="567"/>
        <w:jc w:val="center"/>
        <w:rPr>
          <w:rFonts w:ascii="Arial Narrow" w:hAnsi="Arial Narrow"/>
          <w:b/>
          <w:color w:val="000000" w:themeColor="text1"/>
          <w:sz w:val="24"/>
          <w:szCs w:val="24"/>
        </w:rPr>
      </w:pPr>
      <w:hyperlink r:id="rId17" w:history="1">
        <w:r w:rsidRPr="00AE364C">
          <w:rPr>
            <w:rStyle w:val="a4"/>
            <w:rFonts w:ascii="Arial Narrow" w:hAnsi="Arial Narrow"/>
            <w:b/>
            <w:color w:val="000000" w:themeColor="text1"/>
            <w:sz w:val="24"/>
            <w:szCs w:val="24"/>
            <w:u w:val="none"/>
          </w:rPr>
          <w:t>Hana Models with associated Analytic Privileges</w:t>
        </w:r>
      </w:hyperlink>
    </w:p>
    <w:p w:rsidR="00AE364C" w:rsidRDefault="00AE364C" w:rsidP="00AE364C">
      <w:pPr>
        <w:spacing w:after="0" w:line="240" w:lineRule="auto"/>
        <w:ind w:firstLine="567"/>
        <w:jc w:val="both"/>
        <w:rPr>
          <w:rFonts w:ascii="Arial Narrow" w:hAnsi="Arial Narrow"/>
          <w:sz w:val="24"/>
          <w:szCs w:val="24"/>
        </w:rPr>
      </w:pPr>
    </w:p>
    <w:p w:rsidR="00AE364C" w:rsidRPr="00AE364C" w:rsidRDefault="00AE364C" w:rsidP="00AE364C">
      <w:pPr>
        <w:spacing w:after="0" w:line="240" w:lineRule="auto"/>
        <w:ind w:firstLine="567"/>
        <w:jc w:val="both"/>
        <w:rPr>
          <w:rFonts w:ascii="Arial Narrow" w:hAnsi="Arial Narrow"/>
          <w:sz w:val="24"/>
          <w:szCs w:val="24"/>
        </w:rPr>
      </w:pPr>
      <w:hyperlink r:id="rId18" w:history="1">
        <w:r w:rsidRPr="00AE364C">
          <w:rPr>
            <w:rStyle w:val="a4"/>
            <w:rFonts w:ascii="Arial Narrow" w:hAnsi="Arial Narrow"/>
            <w:sz w:val="24"/>
            <w:szCs w:val="24"/>
            <w:u w:val="none"/>
          </w:rPr>
          <w:t>https://wiki.scn.sap.com/wiki/display/BI/Hana+Models+with+associated+Analytic+Privileges</w:t>
        </w:r>
      </w:hyperlink>
    </w:p>
    <w:p w:rsidR="00AE364C" w:rsidRPr="00AE364C" w:rsidRDefault="00AE364C" w:rsidP="00AE364C">
      <w:pPr>
        <w:pStyle w:val="a3"/>
        <w:spacing w:before="0" w:beforeAutospacing="0" w:after="0" w:afterAutospacing="0"/>
        <w:ind w:firstLine="567"/>
        <w:jc w:val="both"/>
        <w:rPr>
          <w:rFonts w:ascii="Arial Narrow" w:hAnsi="Arial Narrow"/>
          <w:b/>
          <w:i/>
        </w:rPr>
      </w:pPr>
      <w:r w:rsidRPr="00AE364C">
        <w:rPr>
          <w:rFonts w:ascii="Arial Narrow" w:hAnsi="Arial Narrow"/>
          <w:b/>
          <w:i/>
        </w:rPr>
        <w:t>There are two types of analytic privileges</w:t>
      </w:r>
    </w:p>
    <w:p w:rsidR="00AE364C" w:rsidRPr="00AE364C" w:rsidRDefault="00AE364C" w:rsidP="00AE364C">
      <w:pPr>
        <w:pStyle w:val="a3"/>
        <w:numPr>
          <w:ilvl w:val="0"/>
          <w:numId w:val="1"/>
        </w:numPr>
        <w:spacing w:before="0" w:beforeAutospacing="0" w:after="0" w:afterAutospacing="0"/>
        <w:ind w:left="1134"/>
        <w:jc w:val="both"/>
        <w:rPr>
          <w:rFonts w:ascii="Arial Narrow" w:hAnsi="Arial Narrow"/>
        </w:rPr>
      </w:pPr>
      <w:r w:rsidRPr="002916DF">
        <w:rPr>
          <w:rStyle w:val="a5"/>
          <w:rFonts w:ascii="Arial Narrow" w:hAnsi="Arial Narrow"/>
          <w:b w:val="0"/>
          <w:i/>
          <w:color w:val="538135" w:themeColor="accent6" w:themeShade="BF"/>
          <w:shd w:val="clear" w:color="auto" w:fill="EAEAEA"/>
        </w:rPr>
        <w:t>SQL Analytic Privileges</w:t>
      </w:r>
      <w:r w:rsidRPr="002916DF">
        <w:rPr>
          <w:rStyle w:val="a5"/>
          <w:rFonts w:ascii="Arial Narrow" w:hAnsi="Arial Narrow"/>
          <w:b w:val="0"/>
          <w:color w:val="538135" w:themeColor="accent6" w:themeShade="BF"/>
        </w:rPr>
        <w:t xml:space="preserve">  </w:t>
      </w:r>
      <w:r w:rsidR="002E1585">
        <w:rPr>
          <w:rStyle w:val="a5"/>
          <w:rFonts w:ascii="Arial Narrow" w:hAnsi="Arial Narrow"/>
          <w:b w:val="0"/>
        </w:rPr>
        <w:t xml:space="preserve">- </w:t>
      </w:r>
      <w:r w:rsidR="002E1585" w:rsidRPr="002E1585">
        <w:rPr>
          <w:rFonts w:ascii="Arial Narrow" w:hAnsi="Arial Narrow"/>
        </w:rPr>
        <w:t>provide the flexibility to create analytic privilges within the familiar SQL enviroment</w:t>
      </w:r>
      <w:r w:rsidR="002E1585">
        <w:rPr>
          <w:rFonts w:ascii="Arial Narrow" w:hAnsi="Arial Narrow"/>
        </w:rPr>
        <w:t>;</w:t>
      </w:r>
      <w:r w:rsidRPr="002E1585">
        <w:rPr>
          <w:rStyle w:val="a5"/>
          <w:rFonts w:ascii="Arial Narrow" w:hAnsi="Arial Narrow"/>
        </w:rPr>
        <w:t xml:space="preserve"> </w:t>
      </w:r>
      <w:r w:rsidR="002E1585" w:rsidRPr="002E1585">
        <w:rPr>
          <w:rFonts w:ascii="Arial Narrow" w:hAnsi="Arial Narrow"/>
        </w:rPr>
        <w:t>i</w:t>
      </w:r>
      <w:r w:rsidRPr="002E1585">
        <w:rPr>
          <w:rFonts w:ascii="Arial Narrow" w:hAnsi="Arial Narrow"/>
        </w:rPr>
        <w:t>f a analytic</w:t>
      </w:r>
      <w:r w:rsidRPr="00AE364C">
        <w:rPr>
          <w:rFonts w:ascii="Arial Narrow" w:hAnsi="Arial Narrow"/>
        </w:rPr>
        <w:t xml:space="preserve"> privilege is assigned to a Hana Model, the SAPSID user needs this privilege when a BW query accesses this calculation view.</w:t>
      </w:r>
    </w:p>
    <w:p w:rsidR="00AE364C" w:rsidRPr="00AE364C" w:rsidRDefault="00AE364C" w:rsidP="00AE364C">
      <w:pPr>
        <w:pStyle w:val="a3"/>
        <w:numPr>
          <w:ilvl w:val="0"/>
          <w:numId w:val="1"/>
        </w:numPr>
        <w:spacing w:before="0" w:beforeAutospacing="0" w:after="0" w:afterAutospacing="0"/>
        <w:ind w:left="1134"/>
        <w:jc w:val="both"/>
        <w:rPr>
          <w:rFonts w:ascii="Arial Narrow" w:hAnsi="Arial Narrow"/>
        </w:rPr>
      </w:pPr>
      <w:r w:rsidRPr="002916DF">
        <w:rPr>
          <w:rStyle w:val="a5"/>
          <w:rFonts w:ascii="Arial Narrow" w:hAnsi="Arial Narrow"/>
          <w:b w:val="0"/>
          <w:i/>
          <w:color w:val="538135" w:themeColor="accent6" w:themeShade="BF"/>
          <w:shd w:val="clear" w:color="auto" w:fill="EAEAEA"/>
        </w:rPr>
        <w:t>Classic Analytic Privileges</w:t>
      </w:r>
      <w:r w:rsidR="002E1585" w:rsidRPr="002916DF">
        <w:rPr>
          <w:rStyle w:val="a5"/>
          <w:rFonts w:ascii="Arial Narrow" w:hAnsi="Arial Narrow"/>
          <w:b w:val="0"/>
          <w:color w:val="538135" w:themeColor="accent6" w:themeShade="BF"/>
        </w:rPr>
        <w:t xml:space="preserve"> </w:t>
      </w:r>
      <w:r w:rsidR="002E1585">
        <w:rPr>
          <w:rStyle w:val="a5"/>
          <w:rFonts w:ascii="Arial Narrow" w:hAnsi="Arial Narrow"/>
          <w:b w:val="0"/>
        </w:rPr>
        <w:t xml:space="preserve">- </w:t>
      </w:r>
      <w:r w:rsidRPr="00AE364C">
        <w:rPr>
          <w:rFonts w:ascii="Arial Narrow" w:hAnsi="Arial Narrow"/>
        </w:rPr>
        <w:t>XML based analytic privileges</w:t>
      </w:r>
      <w:r w:rsidR="002E1585">
        <w:rPr>
          <w:rFonts w:ascii="Arial Narrow" w:hAnsi="Arial Narrow"/>
        </w:rPr>
        <w:t xml:space="preserve"> -</w:t>
      </w:r>
      <w:r w:rsidRPr="00AE364C">
        <w:rPr>
          <w:rFonts w:ascii="Arial Narrow" w:hAnsi="Arial Narrow"/>
        </w:rPr>
        <w:t xml:space="preserve"> normally the SAPSID user has the privilege </w:t>
      </w:r>
      <w:r w:rsidRPr="00AE364C">
        <w:rPr>
          <w:rStyle w:val="a6"/>
          <w:rFonts w:ascii="Arial Narrow" w:hAnsi="Arial Narrow"/>
          <w:b/>
          <w:bCs/>
        </w:rPr>
        <w:t>_SYS_BI_CP_ALL</w:t>
      </w:r>
      <w:r w:rsidRPr="00AE364C">
        <w:rPr>
          <w:rFonts w:ascii="Arial Narrow" w:hAnsi="Arial Narrow"/>
        </w:rPr>
        <w:t xml:space="preserve"> which provides full authorization for all Hana Models regarding classic analytic privileges.</w:t>
      </w:r>
    </w:p>
    <w:p w:rsidR="005852C8" w:rsidRDefault="005852C8" w:rsidP="00AE364C">
      <w:pPr>
        <w:spacing w:after="0" w:line="240" w:lineRule="auto"/>
        <w:ind w:firstLine="567"/>
        <w:jc w:val="both"/>
        <w:rPr>
          <w:rFonts w:ascii="Arial Narrow" w:hAnsi="Arial Narrow"/>
          <w:sz w:val="24"/>
          <w:szCs w:val="24"/>
          <w:lang w:val="ru-RU"/>
        </w:rPr>
      </w:pPr>
    </w:p>
    <w:p w:rsidR="00495FD6" w:rsidRDefault="00495FD6" w:rsidP="00A10A0A">
      <w:pPr>
        <w:pStyle w:val="1"/>
        <w:ind w:firstLine="567"/>
        <w:rPr>
          <w:rFonts w:ascii="Arial Narrow" w:hAnsi="Arial Narrow"/>
          <w:b/>
          <w:color w:val="000000" w:themeColor="text1"/>
          <w:sz w:val="24"/>
          <w:szCs w:val="24"/>
        </w:rPr>
      </w:pPr>
      <w:r w:rsidRPr="00A10A0A">
        <w:rPr>
          <w:rFonts w:ascii="Arial Narrow" w:hAnsi="Arial Narrow"/>
          <w:b/>
          <w:color w:val="000000" w:themeColor="text1"/>
          <w:sz w:val="24"/>
          <w:szCs w:val="24"/>
        </w:rPr>
        <w:t>Example I</w:t>
      </w:r>
      <w:r w:rsidR="00A10A0A">
        <w:rPr>
          <w:rFonts w:ascii="Arial Narrow" w:hAnsi="Arial Narrow"/>
          <w:b/>
          <w:color w:val="000000" w:themeColor="text1"/>
          <w:sz w:val="24"/>
          <w:szCs w:val="24"/>
        </w:rPr>
        <w:t xml:space="preserve"> - </w:t>
      </w:r>
      <w:r w:rsidRPr="00A10A0A">
        <w:rPr>
          <w:rFonts w:ascii="Arial Narrow" w:hAnsi="Arial Narrow"/>
          <w:b/>
          <w:color w:val="000000" w:themeColor="text1"/>
          <w:sz w:val="24"/>
          <w:szCs w:val="24"/>
        </w:rPr>
        <w:t xml:space="preserve"> SQL Analytic Privileges</w:t>
      </w:r>
    </w:p>
    <w:p w:rsidR="00A10A0A" w:rsidRPr="00A10A0A" w:rsidRDefault="00A10A0A" w:rsidP="00A10A0A"/>
    <w:p w:rsidR="00495FD6" w:rsidRDefault="00A10A0A" w:rsidP="00A10A0A">
      <w:pPr>
        <w:spacing w:after="0" w:line="240" w:lineRule="auto"/>
        <w:ind w:firstLine="567"/>
        <w:jc w:val="both"/>
        <w:rPr>
          <w:rFonts w:ascii="Arial Narrow" w:hAnsi="Arial Narrow"/>
          <w:color w:val="000000" w:themeColor="text1"/>
          <w:sz w:val="24"/>
          <w:szCs w:val="24"/>
        </w:rPr>
      </w:pPr>
      <w:r>
        <w:rPr>
          <w:noProof/>
        </w:rPr>
        <w:drawing>
          <wp:inline distT="0" distB="0" distL="0" distR="0">
            <wp:extent cx="6151880" cy="765202"/>
            <wp:effectExtent l="0" t="0" r="1270" b="0"/>
            <wp:docPr id="5" name="Рисунок 5" descr="C:\Users\ABD50~1.EKI\AppData\Local\Temp\SNAGHTMLfe87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50~1.EKI\AppData\Local\Temp\SNAGHTMLfe8704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1880" cy="765202"/>
                    </a:xfrm>
                    <a:prstGeom prst="rect">
                      <a:avLst/>
                    </a:prstGeom>
                    <a:noFill/>
                    <a:ln>
                      <a:noFill/>
                    </a:ln>
                  </pic:spPr>
                </pic:pic>
              </a:graphicData>
            </a:graphic>
          </wp:inline>
        </w:drawing>
      </w:r>
    </w:p>
    <w:p w:rsidR="00A10A0A" w:rsidRDefault="00A10A0A" w:rsidP="00A10A0A">
      <w:pPr>
        <w:spacing w:after="0" w:line="240" w:lineRule="auto"/>
        <w:ind w:firstLine="567"/>
        <w:jc w:val="both"/>
        <w:rPr>
          <w:rFonts w:ascii="Arial Narrow" w:hAnsi="Arial Narrow"/>
          <w:color w:val="000000" w:themeColor="text1"/>
          <w:sz w:val="24"/>
          <w:szCs w:val="24"/>
        </w:rPr>
      </w:pPr>
    </w:p>
    <w:p w:rsidR="00A10A0A" w:rsidRPr="00A10A0A" w:rsidRDefault="00A10A0A" w:rsidP="00A10A0A">
      <w:pPr>
        <w:spacing w:after="0" w:line="240" w:lineRule="auto"/>
        <w:ind w:firstLine="567"/>
        <w:jc w:val="both"/>
        <w:rPr>
          <w:rFonts w:ascii="Arial Narrow" w:hAnsi="Arial Narrow"/>
          <w:color w:val="000000" w:themeColor="text1"/>
          <w:sz w:val="24"/>
          <w:szCs w:val="24"/>
        </w:rPr>
      </w:pPr>
    </w:p>
    <w:p w:rsidR="002E1585" w:rsidRPr="00A10A0A" w:rsidRDefault="002E1585" w:rsidP="00A10A0A">
      <w:pPr>
        <w:pStyle w:val="2"/>
        <w:spacing w:before="0" w:beforeAutospacing="0" w:after="0" w:afterAutospacing="0"/>
        <w:ind w:firstLine="567"/>
        <w:jc w:val="both"/>
        <w:rPr>
          <w:rFonts w:ascii="Arial Narrow" w:hAnsi="Arial Narrow"/>
          <w:color w:val="000000" w:themeColor="text1"/>
          <w:sz w:val="24"/>
          <w:szCs w:val="24"/>
        </w:rPr>
      </w:pPr>
      <w:r w:rsidRPr="00A10A0A">
        <w:rPr>
          <w:rFonts w:ascii="Arial Narrow" w:hAnsi="Arial Narrow"/>
          <w:color w:val="000000" w:themeColor="text1"/>
          <w:sz w:val="24"/>
          <w:szCs w:val="24"/>
        </w:rPr>
        <w:t>Checking the Analytic Privileges with the help of SQL Statements</w:t>
      </w:r>
    </w:p>
    <w:p w:rsidR="002E1585" w:rsidRPr="00A10A0A" w:rsidRDefault="002E1585" w:rsidP="00A10A0A">
      <w:pPr>
        <w:spacing w:after="0" w:line="240" w:lineRule="auto"/>
        <w:ind w:firstLine="567"/>
        <w:jc w:val="both"/>
        <w:rPr>
          <w:rFonts w:ascii="Arial Narrow" w:hAnsi="Arial Narrow"/>
          <w:color w:val="000000" w:themeColor="text1"/>
          <w:sz w:val="24"/>
          <w:szCs w:val="24"/>
        </w:rPr>
      </w:pPr>
    </w:p>
    <w:p w:rsidR="002E1585" w:rsidRPr="002E1585" w:rsidRDefault="002E1585" w:rsidP="002E1585">
      <w:pPr>
        <w:spacing w:after="0" w:line="240" w:lineRule="auto"/>
        <w:ind w:firstLine="567"/>
        <w:jc w:val="both"/>
        <w:rPr>
          <w:rFonts w:ascii="Arial Narrow" w:hAnsi="Arial Narrow"/>
          <w:sz w:val="24"/>
          <w:szCs w:val="24"/>
        </w:rPr>
      </w:pPr>
      <w:r w:rsidRPr="002E1585">
        <w:rPr>
          <w:rFonts w:ascii="Arial Narrow" w:hAnsi="Arial Narrow"/>
          <w:sz w:val="24"/>
          <w:szCs w:val="24"/>
        </w:rPr>
        <w:t>With this statement you get the name of the privilge assigne</w:t>
      </w:r>
      <w:r w:rsidRPr="002E1585">
        <w:rPr>
          <w:rFonts w:ascii="Arial Narrow" w:hAnsi="Arial Narrow"/>
          <w:sz w:val="24"/>
          <w:szCs w:val="24"/>
        </w:rPr>
        <w:t>d to a certain calculation view</w:t>
      </w:r>
    </w:p>
    <w:p w:rsidR="002E1585" w:rsidRDefault="002E1585" w:rsidP="002E1585">
      <w:pPr>
        <w:spacing w:after="0" w:line="240" w:lineRule="auto"/>
        <w:ind w:firstLine="567"/>
        <w:jc w:val="both"/>
        <w:rPr>
          <w:rStyle w:val="a5"/>
          <w:rFonts w:ascii="Arial Narrow" w:hAnsi="Arial Narrow"/>
          <w:b w:val="0"/>
          <w:sz w:val="24"/>
          <w:szCs w:val="24"/>
        </w:rPr>
      </w:pPr>
    </w:p>
    <w:p w:rsidR="002E1585" w:rsidRPr="002E1585" w:rsidRDefault="002E1585" w:rsidP="008F3954">
      <w:pPr>
        <w:shd w:val="clear" w:color="auto" w:fill="EAEAEA"/>
        <w:spacing w:after="0" w:line="240" w:lineRule="auto"/>
        <w:ind w:firstLine="567"/>
        <w:jc w:val="both"/>
        <w:rPr>
          <w:rStyle w:val="a5"/>
          <w:rFonts w:ascii="Arial Narrow" w:hAnsi="Arial Narrow"/>
          <w:b w:val="0"/>
          <w:sz w:val="24"/>
          <w:szCs w:val="24"/>
        </w:rPr>
      </w:pPr>
      <w:r w:rsidRPr="002E1585">
        <w:rPr>
          <w:rStyle w:val="a5"/>
          <w:rFonts w:ascii="Arial Narrow" w:hAnsi="Arial Narrow"/>
          <w:b w:val="0"/>
          <w:sz w:val="24"/>
          <w:szCs w:val="24"/>
        </w:rPr>
        <w:t>select * from structured_privileges where operand like '%</w:t>
      </w:r>
      <w:r w:rsidRPr="008F3954">
        <w:rPr>
          <w:rStyle w:val="a5"/>
          <w:rFonts w:ascii="Arial Narrow" w:hAnsi="Arial Narrow"/>
          <w:b w:val="0"/>
          <w:i/>
          <w:color w:val="538135" w:themeColor="accent6" w:themeShade="BF"/>
          <w:sz w:val="24"/>
          <w:szCs w:val="24"/>
        </w:rPr>
        <w:t>Name of CalcView</w:t>
      </w:r>
      <w:r w:rsidRPr="002E1585">
        <w:rPr>
          <w:rStyle w:val="a5"/>
          <w:rFonts w:ascii="Arial Narrow" w:hAnsi="Arial Narrow"/>
          <w:b w:val="0"/>
          <w:sz w:val="24"/>
          <w:szCs w:val="24"/>
        </w:rPr>
        <w:t>%'</w:t>
      </w:r>
    </w:p>
    <w:p w:rsidR="002E1585" w:rsidRDefault="002E1585" w:rsidP="008F3954">
      <w:pPr>
        <w:shd w:val="clear" w:color="auto" w:fill="EAEAEA"/>
        <w:spacing w:after="0" w:line="240" w:lineRule="auto"/>
        <w:ind w:firstLine="567"/>
        <w:jc w:val="both"/>
        <w:rPr>
          <w:rStyle w:val="a5"/>
          <w:rFonts w:ascii="Arial Narrow" w:hAnsi="Arial Narrow"/>
          <w:b w:val="0"/>
          <w:sz w:val="24"/>
          <w:szCs w:val="24"/>
        </w:rPr>
      </w:pPr>
      <w:r w:rsidRPr="002E1585">
        <w:rPr>
          <w:rStyle w:val="a5"/>
          <w:rFonts w:ascii="Arial Narrow" w:hAnsi="Arial Narrow"/>
          <w:b w:val="0"/>
          <w:sz w:val="24"/>
          <w:szCs w:val="24"/>
        </w:rPr>
        <w:t>select * from structured_privileges where operand like '%</w:t>
      </w:r>
      <w:r w:rsidRPr="008F3954">
        <w:rPr>
          <w:rFonts w:ascii="Arial Narrow" w:hAnsi="Arial Narrow" w:cs="Courier New"/>
          <w:i/>
          <w:color w:val="538135" w:themeColor="accent6" w:themeShade="BF"/>
          <w:sz w:val="24"/>
          <w:szCs w:val="24"/>
        </w:rPr>
        <w:t>YCV_SALES_DISC_POINTS</w:t>
      </w:r>
      <w:r w:rsidRPr="002E1585">
        <w:rPr>
          <w:rStyle w:val="a5"/>
          <w:rFonts w:ascii="Arial Narrow" w:hAnsi="Arial Narrow"/>
          <w:b w:val="0"/>
          <w:sz w:val="24"/>
          <w:szCs w:val="24"/>
        </w:rPr>
        <w:t>%'</w:t>
      </w:r>
    </w:p>
    <w:p w:rsidR="002E1585" w:rsidRDefault="002E1585" w:rsidP="002E1585">
      <w:pPr>
        <w:spacing w:after="0" w:line="240" w:lineRule="auto"/>
        <w:ind w:firstLine="567"/>
        <w:jc w:val="both"/>
      </w:pPr>
    </w:p>
    <w:p w:rsidR="002E1585" w:rsidRPr="002E1585" w:rsidRDefault="002E1585" w:rsidP="002E1585">
      <w:pPr>
        <w:spacing w:after="0" w:line="240" w:lineRule="auto"/>
        <w:ind w:firstLine="567"/>
        <w:jc w:val="both"/>
        <w:rPr>
          <w:rFonts w:ascii="Arial Narrow" w:hAnsi="Arial Narrow"/>
          <w:sz w:val="24"/>
          <w:szCs w:val="24"/>
        </w:rPr>
      </w:pPr>
      <w:r w:rsidRPr="002E1585">
        <w:rPr>
          <w:rFonts w:ascii="Arial Narrow" w:hAnsi="Arial Narrow"/>
          <w:sz w:val="24"/>
          <w:szCs w:val="24"/>
        </w:rPr>
        <w:t>This way we get the definition of the privilge</w:t>
      </w:r>
    </w:p>
    <w:p w:rsidR="002E1585" w:rsidRPr="002E1585" w:rsidRDefault="002E1585" w:rsidP="002E1585">
      <w:pPr>
        <w:spacing w:after="0" w:line="240" w:lineRule="auto"/>
        <w:ind w:firstLine="567"/>
        <w:jc w:val="both"/>
        <w:rPr>
          <w:rFonts w:ascii="Arial Narrow" w:hAnsi="Arial Narrow"/>
          <w:sz w:val="24"/>
          <w:szCs w:val="24"/>
        </w:rPr>
      </w:pPr>
    </w:p>
    <w:p w:rsidR="002E1585" w:rsidRPr="002E1585" w:rsidRDefault="002E1585" w:rsidP="008F3954">
      <w:pPr>
        <w:shd w:val="clear" w:color="auto" w:fill="EAEAEA"/>
        <w:autoSpaceDE w:val="0"/>
        <w:autoSpaceDN w:val="0"/>
        <w:adjustRightInd w:val="0"/>
        <w:spacing w:after="0" w:line="240" w:lineRule="auto"/>
        <w:ind w:firstLine="567"/>
        <w:rPr>
          <w:rFonts w:ascii="Arial Narrow" w:hAnsi="Arial Narrow" w:cs="Courier New"/>
          <w:sz w:val="24"/>
          <w:szCs w:val="24"/>
        </w:rPr>
      </w:pPr>
      <w:r w:rsidRPr="002E1585">
        <w:rPr>
          <w:rFonts w:ascii="Arial Narrow" w:hAnsi="Arial Narrow" w:cs="Courier New"/>
          <w:bCs/>
          <w:color w:val="7F0055"/>
          <w:sz w:val="24"/>
          <w:szCs w:val="24"/>
        </w:rPr>
        <w:lastRenderedPageBreak/>
        <w:t>select</w:t>
      </w:r>
      <w:r w:rsidRPr="002E1585">
        <w:rPr>
          <w:rFonts w:ascii="Arial Narrow" w:hAnsi="Arial Narrow" w:cs="Courier New"/>
          <w:color w:val="000000"/>
          <w:sz w:val="24"/>
          <w:szCs w:val="24"/>
        </w:rPr>
        <w:t xml:space="preserve"> </w:t>
      </w:r>
    </w:p>
    <w:p w:rsidR="002E1585" w:rsidRPr="002E1585" w:rsidRDefault="002E1585" w:rsidP="008F3954">
      <w:pPr>
        <w:shd w:val="clear" w:color="auto" w:fill="EAEAEA"/>
        <w:autoSpaceDE w:val="0"/>
        <w:autoSpaceDN w:val="0"/>
        <w:adjustRightInd w:val="0"/>
        <w:spacing w:after="0" w:line="240" w:lineRule="auto"/>
        <w:ind w:firstLine="567"/>
        <w:rPr>
          <w:rFonts w:ascii="Arial Narrow" w:hAnsi="Arial Narrow" w:cs="Courier New"/>
          <w:sz w:val="24"/>
          <w:szCs w:val="24"/>
        </w:rPr>
      </w:pPr>
      <w:r w:rsidRPr="002E1585">
        <w:rPr>
          <w:rFonts w:ascii="Arial Narrow" w:hAnsi="Arial Narrow" w:cs="Courier New"/>
          <w:color w:val="000000"/>
          <w:sz w:val="24"/>
          <w:szCs w:val="24"/>
        </w:rPr>
        <w:t>STRUCTURED_PRIVILEGE_NAME,</w:t>
      </w:r>
    </w:p>
    <w:p w:rsidR="002E1585" w:rsidRPr="002E1585" w:rsidRDefault="002E1585" w:rsidP="008F3954">
      <w:pPr>
        <w:shd w:val="clear" w:color="auto" w:fill="EAEAEA"/>
        <w:autoSpaceDE w:val="0"/>
        <w:autoSpaceDN w:val="0"/>
        <w:adjustRightInd w:val="0"/>
        <w:spacing w:after="0" w:line="240" w:lineRule="auto"/>
        <w:ind w:firstLine="567"/>
        <w:rPr>
          <w:rFonts w:ascii="Arial Narrow" w:hAnsi="Arial Narrow" w:cs="Courier New"/>
          <w:sz w:val="24"/>
          <w:szCs w:val="24"/>
        </w:rPr>
      </w:pPr>
      <w:r w:rsidRPr="002E1585">
        <w:rPr>
          <w:rFonts w:ascii="Arial Narrow" w:hAnsi="Arial Narrow" w:cs="Courier New"/>
          <w:color w:val="000000"/>
          <w:sz w:val="24"/>
          <w:szCs w:val="24"/>
        </w:rPr>
        <w:t>RESTRICTION_TYPE,</w:t>
      </w:r>
    </w:p>
    <w:p w:rsidR="002E1585" w:rsidRPr="002E1585" w:rsidRDefault="002E1585" w:rsidP="008F3954">
      <w:pPr>
        <w:shd w:val="clear" w:color="auto" w:fill="EAEAEA"/>
        <w:autoSpaceDE w:val="0"/>
        <w:autoSpaceDN w:val="0"/>
        <w:adjustRightInd w:val="0"/>
        <w:spacing w:after="0" w:line="240" w:lineRule="auto"/>
        <w:ind w:firstLine="567"/>
        <w:rPr>
          <w:rFonts w:ascii="Arial Narrow" w:hAnsi="Arial Narrow" w:cs="Courier New"/>
          <w:sz w:val="24"/>
          <w:szCs w:val="24"/>
        </w:rPr>
      </w:pPr>
      <w:r w:rsidRPr="002E1585">
        <w:rPr>
          <w:rFonts w:ascii="Arial Narrow" w:hAnsi="Arial Narrow" w:cs="Courier New"/>
          <w:color w:val="000000"/>
          <w:sz w:val="24"/>
          <w:szCs w:val="24"/>
        </w:rPr>
        <w:t>NEGATED,</w:t>
      </w:r>
    </w:p>
    <w:p w:rsidR="002E1585" w:rsidRPr="002E1585" w:rsidRDefault="002E1585" w:rsidP="008F3954">
      <w:pPr>
        <w:shd w:val="clear" w:color="auto" w:fill="EAEAEA"/>
        <w:autoSpaceDE w:val="0"/>
        <w:autoSpaceDN w:val="0"/>
        <w:adjustRightInd w:val="0"/>
        <w:spacing w:after="0" w:line="240" w:lineRule="auto"/>
        <w:ind w:firstLine="567"/>
        <w:rPr>
          <w:rFonts w:ascii="Arial Narrow" w:hAnsi="Arial Narrow" w:cs="Courier New"/>
          <w:sz w:val="24"/>
          <w:szCs w:val="24"/>
        </w:rPr>
      </w:pPr>
      <w:r w:rsidRPr="002E1585">
        <w:rPr>
          <w:rFonts w:ascii="Arial Narrow" w:hAnsi="Arial Narrow" w:cs="Courier New"/>
          <w:color w:val="000000"/>
          <w:sz w:val="24"/>
          <w:szCs w:val="24"/>
        </w:rPr>
        <w:t>OPERATOR,</w:t>
      </w:r>
    </w:p>
    <w:p w:rsidR="002E1585" w:rsidRPr="002E1585" w:rsidRDefault="002E1585" w:rsidP="008F3954">
      <w:pPr>
        <w:shd w:val="clear" w:color="auto" w:fill="EAEAEA"/>
        <w:autoSpaceDE w:val="0"/>
        <w:autoSpaceDN w:val="0"/>
        <w:adjustRightInd w:val="0"/>
        <w:spacing w:after="0" w:line="240" w:lineRule="auto"/>
        <w:ind w:firstLine="567"/>
        <w:rPr>
          <w:rFonts w:ascii="Arial Narrow" w:hAnsi="Arial Narrow" w:cs="Courier New"/>
          <w:sz w:val="24"/>
          <w:szCs w:val="24"/>
        </w:rPr>
      </w:pPr>
      <w:r w:rsidRPr="002E1585">
        <w:rPr>
          <w:rFonts w:ascii="Arial Narrow" w:hAnsi="Arial Narrow" w:cs="Courier New"/>
          <w:color w:val="000000"/>
          <w:sz w:val="24"/>
          <w:szCs w:val="24"/>
        </w:rPr>
        <w:t>OPERAND_ORDER,</w:t>
      </w:r>
    </w:p>
    <w:p w:rsidR="002E1585" w:rsidRPr="002E1585" w:rsidRDefault="002E1585" w:rsidP="008F3954">
      <w:pPr>
        <w:shd w:val="clear" w:color="auto" w:fill="EAEAEA"/>
        <w:autoSpaceDE w:val="0"/>
        <w:autoSpaceDN w:val="0"/>
        <w:adjustRightInd w:val="0"/>
        <w:spacing w:after="0" w:line="240" w:lineRule="auto"/>
        <w:ind w:firstLine="567"/>
        <w:rPr>
          <w:rFonts w:ascii="Arial Narrow" w:hAnsi="Arial Narrow" w:cs="Courier New"/>
          <w:sz w:val="24"/>
          <w:szCs w:val="24"/>
        </w:rPr>
      </w:pPr>
      <w:r w:rsidRPr="002E1585">
        <w:rPr>
          <w:rFonts w:ascii="Arial Narrow" w:hAnsi="Arial Narrow" w:cs="Courier New"/>
          <w:color w:val="000000"/>
          <w:sz w:val="24"/>
          <w:szCs w:val="24"/>
        </w:rPr>
        <w:t>OPERAND</w:t>
      </w:r>
    </w:p>
    <w:p w:rsidR="002E1585" w:rsidRPr="002E1585" w:rsidRDefault="002E1585" w:rsidP="008F3954">
      <w:pPr>
        <w:shd w:val="clear" w:color="auto" w:fill="EAEAEA"/>
        <w:spacing w:after="0" w:line="240" w:lineRule="auto"/>
        <w:ind w:firstLine="567"/>
        <w:jc w:val="both"/>
        <w:rPr>
          <w:rFonts w:ascii="Arial Narrow" w:hAnsi="Arial Narrow" w:cs="Courier New"/>
          <w:color w:val="2A00FF"/>
          <w:sz w:val="24"/>
          <w:szCs w:val="24"/>
        </w:rPr>
      </w:pPr>
      <w:r w:rsidRPr="00044100">
        <w:rPr>
          <w:rFonts w:ascii="Arial Narrow" w:hAnsi="Arial Narrow" w:cs="Courier New"/>
          <w:bCs/>
          <w:color w:val="7F0055"/>
          <w:sz w:val="24"/>
          <w:szCs w:val="24"/>
        </w:rPr>
        <w:t>from</w:t>
      </w:r>
      <w:r w:rsidRPr="002E1585">
        <w:rPr>
          <w:rFonts w:ascii="Arial Narrow" w:hAnsi="Arial Narrow" w:cs="Courier New"/>
          <w:color w:val="000000"/>
          <w:sz w:val="24"/>
          <w:szCs w:val="24"/>
        </w:rPr>
        <w:t xml:space="preserve"> structured_privileges </w:t>
      </w:r>
      <w:r w:rsidRPr="00044100">
        <w:rPr>
          <w:rFonts w:ascii="Arial Narrow" w:hAnsi="Arial Narrow" w:cs="Courier New"/>
          <w:bCs/>
          <w:color w:val="7F0055"/>
          <w:sz w:val="24"/>
          <w:szCs w:val="24"/>
        </w:rPr>
        <w:t>where</w:t>
      </w:r>
      <w:r w:rsidRPr="00044100">
        <w:rPr>
          <w:rFonts w:ascii="Arial Narrow" w:hAnsi="Arial Narrow" w:cs="Courier New"/>
          <w:color w:val="000000"/>
          <w:sz w:val="24"/>
          <w:szCs w:val="24"/>
        </w:rPr>
        <w:t xml:space="preserve"> </w:t>
      </w:r>
      <w:r w:rsidRPr="002E1585">
        <w:rPr>
          <w:rFonts w:ascii="Arial Narrow" w:hAnsi="Arial Narrow" w:cs="Courier New"/>
          <w:color w:val="000000"/>
          <w:sz w:val="24"/>
          <w:szCs w:val="24"/>
        </w:rPr>
        <w:t xml:space="preserve">structured_privilege_name = </w:t>
      </w:r>
      <w:r w:rsidRPr="008F3954">
        <w:rPr>
          <w:rFonts w:ascii="Arial Narrow" w:hAnsi="Arial Narrow" w:cs="Courier New"/>
          <w:i/>
          <w:color w:val="538135" w:themeColor="accent6" w:themeShade="BF"/>
          <w:sz w:val="24"/>
          <w:szCs w:val="24"/>
        </w:rPr>
        <w:t>'yloy/YAP_ALL</w:t>
      </w:r>
      <w:r w:rsidRPr="00044100">
        <w:rPr>
          <w:rFonts w:ascii="Arial Narrow" w:hAnsi="Arial Narrow" w:cs="Courier New"/>
          <w:color w:val="833C0B" w:themeColor="accent2" w:themeShade="80"/>
          <w:sz w:val="24"/>
          <w:szCs w:val="24"/>
        </w:rPr>
        <w:t>'</w:t>
      </w:r>
    </w:p>
    <w:p w:rsidR="002E1585" w:rsidRDefault="002E1585" w:rsidP="002E1585">
      <w:pPr>
        <w:spacing w:after="0" w:line="240" w:lineRule="auto"/>
        <w:ind w:firstLine="567"/>
        <w:jc w:val="both"/>
        <w:rPr>
          <w:rFonts w:ascii="Arial Narrow" w:hAnsi="Arial Narrow"/>
          <w:b/>
          <w:sz w:val="24"/>
          <w:szCs w:val="24"/>
        </w:rPr>
      </w:pPr>
    </w:p>
    <w:p w:rsidR="00044100" w:rsidRDefault="00044100" w:rsidP="00044100">
      <w:pPr>
        <w:spacing w:after="0" w:line="240" w:lineRule="auto"/>
        <w:jc w:val="both"/>
        <w:rPr>
          <w:rFonts w:ascii="Arial Narrow" w:hAnsi="Arial Narrow"/>
          <w:b/>
          <w:sz w:val="24"/>
          <w:szCs w:val="24"/>
        </w:rPr>
      </w:pPr>
      <w:r>
        <w:rPr>
          <w:noProof/>
        </w:rPr>
        <w:drawing>
          <wp:inline distT="0" distB="0" distL="0" distR="0" wp14:anchorId="30ADE34C" wp14:editId="28E5E36F">
            <wp:extent cx="6151880" cy="681355"/>
            <wp:effectExtent l="0" t="0" r="127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1880" cy="681355"/>
                    </a:xfrm>
                    <a:prstGeom prst="rect">
                      <a:avLst/>
                    </a:prstGeom>
                  </pic:spPr>
                </pic:pic>
              </a:graphicData>
            </a:graphic>
          </wp:inline>
        </w:drawing>
      </w:r>
    </w:p>
    <w:p w:rsidR="00044100" w:rsidRDefault="00044100" w:rsidP="002E1585">
      <w:pPr>
        <w:spacing w:after="0" w:line="240" w:lineRule="auto"/>
        <w:ind w:firstLine="567"/>
        <w:jc w:val="both"/>
        <w:rPr>
          <w:rFonts w:ascii="Arial Narrow" w:hAnsi="Arial Narrow"/>
          <w:b/>
          <w:sz w:val="24"/>
          <w:szCs w:val="24"/>
        </w:rPr>
      </w:pPr>
    </w:p>
    <w:p w:rsidR="00044100" w:rsidRPr="00044100" w:rsidRDefault="00044100" w:rsidP="002E1585">
      <w:pPr>
        <w:spacing w:after="0" w:line="240" w:lineRule="auto"/>
        <w:ind w:firstLine="567"/>
        <w:jc w:val="both"/>
        <w:rPr>
          <w:rFonts w:ascii="Arial Narrow" w:hAnsi="Arial Narrow"/>
          <w:sz w:val="24"/>
          <w:szCs w:val="24"/>
        </w:rPr>
      </w:pPr>
      <w:r w:rsidRPr="00044100">
        <w:rPr>
          <w:rFonts w:ascii="Arial Narrow" w:hAnsi="Arial Narrow"/>
          <w:sz w:val="24"/>
          <w:szCs w:val="24"/>
        </w:rPr>
        <w:t>Check whether a user has the authorization to access the calculation view, see structured_privilege_status.</w:t>
      </w:r>
    </w:p>
    <w:p w:rsidR="00044100" w:rsidRDefault="00044100" w:rsidP="002E1585">
      <w:pPr>
        <w:spacing w:after="0" w:line="240" w:lineRule="auto"/>
        <w:ind w:firstLine="567"/>
        <w:jc w:val="both"/>
      </w:pPr>
    </w:p>
    <w:p w:rsidR="00044100" w:rsidRDefault="00044100" w:rsidP="008F3954">
      <w:pPr>
        <w:shd w:val="clear" w:color="auto" w:fill="EAEAEA"/>
        <w:spacing w:after="0" w:line="240" w:lineRule="auto"/>
        <w:ind w:firstLine="567"/>
        <w:jc w:val="both"/>
        <w:rPr>
          <w:rFonts w:ascii="Arial Narrow" w:hAnsi="Arial Narrow" w:cs="Courier New"/>
          <w:color w:val="833C0B" w:themeColor="accent2" w:themeShade="80"/>
          <w:sz w:val="24"/>
          <w:szCs w:val="24"/>
        </w:rPr>
      </w:pPr>
      <w:r w:rsidRPr="00044100">
        <w:rPr>
          <w:rFonts w:ascii="Arial Narrow" w:hAnsi="Arial Narrow" w:cs="Courier New"/>
          <w:bCs/>
          <w:color w:val="000000" w:themeColor="text1"/>
          <w:sz w:val="24"/>
          <w:szCs w:val="24"/>
        </w:rPr>
        <w:t>select</w:t>
      </w:r>
      <w:r w:rsidRPr="00044100">
        <w:rPr>
          <w:rFonts w:ascii="Arial Narrow" w:hAnsi="Arial Narrow" w:cs="Courier New"/>
          <w:color w:val="000000" w:themeColor="text1"/>
          <w:sz w:val="24"/>
          <w:szCs w:val="24"/>
        </w:rPr>
        <w:t xml:space="preserve"> * </w:t>
      </w:r>
      <w:r w:rsidRPr="008F3954">
        <w:rPr>
          <w:rFonts w:ascii="Arial Narrow" w:hAnsi="Arial Narrow" w:cs="Courier New"/>
          <w:bCs/>
          <w:color w:val="000000" w:themeColor="text1"/>
          <w:sz w:val="24"/>
          <w:szCs w:val="24"/>
        </w:rPr>
        <w:t>from</w:t>
      </w:r>
      <w:r w:rsidRPr="008F3954">
        <w:rPr>
          <w:rFonts w:ascii="Arial Narrow" w:hAnsi="Arial Narrow" w:cs="Courier New"/>
          <w:color w:val="000000" w:themeColor="text1"/>
          <w:sz w:val="24"/>
          <w:szCs w:val="24"/>
        </w:rPr>
        <w:t xml:space="preserve"> effective_structured_privileges </w:t>
      </w:r>
      <w:r w:rsidRPr="008F3954">
        <w:rPr>
          <w:rFonts w:ascii="Arial Narrow" w:hAnsi="Arial Narrow" w:cs="Courier New"/>
          <w:bCs/>
          <w:color w:val="000000" w:themeColor="text1"/>
          <w:sz w:val="24"/>
          <w:szCs w:val="24"/>
        </w:rPr>
        <w:t>where</w:t>
      </w:r>
      <w:r w:rsidRPr="008F3954">
        <w:rPr>
          <w:rFonts w:ascii="Arial Narrow" w:hAnsi="Arial Narrow" w:cs="Courier New"/>
          <w:color w:val="000000" w:themeColor="text1"/>
          <w:sz w:val="24"/>
          <w:szCs w:val="24"/>
        </w:rPr>
        <w:t xml:space="preserve"> root_object_name = </w:t>
      </w:r>
      <w:r w:rsidRPr="008F3954">
        <w:rPr>
          <w:rFonts w:ascii="Arial Narrow" w:hAnsi="Arial Narrow" w:cs="Courier New"/>
          <w:i/>
          <w:color w:val="538135" w:themeColor="accent6" w:themeShade="BF"/>
          <w:sz w:val="24"/>
          <w:szCs w:val="24"/>
        </w:rPr>
        <w:t>'</w:t>
      </w:r>
      <w:r w:rsidR="00A10A0A" w:rsidRPr="008F3954">
        <w:rPr>
          <w:rFonts w:ascii="Arial Narrow" w:hAnsi="Arial Narrow" w:cs="Courier New"/>
          <w:i/>
          <w:color w:val="538135" w:themeColor="accent6" w:themeShade="BF"/>
          <w:sz w:val="24"/>
          <w:szCs w:val="24"/>
        </w:rPr>
        <w:t>yloy</w:t>
      </w:r>
      <w:r w:rsidRPr="008F3954">
        <w:rPr>
          <w:rFonts w:ascii="Arial Narrow" w:hAnsi="Arial Narrow" w:cs="Courier New"/>
          <w:i/>
          <w:color w:val="538135" w:themeColor="accent6" w:themeShade="BF"/>
          <w:sz w:val="24"/>
          <w:szCs w:val="24"/>
        </w:rPr>
        <w:t>/YCV_SALES_DISC_POINTS'</w:t>
      </w:r>
      <w:r w:rsidRPr="00044100">
        <w:rPr>
          <w:rFonts w:ascii="Arial Narrow" w:hAnsi="Arial Narrow" w:cs="Courier New"/>
          <w:color w:val="000000" w:themeColor="text1"/>
          <w:sz w:val="24"/>
          <w:szCs w:val="24"/>
        </w:rPr>
        <w:t xml:space="preserve"> </w:t>
      </w:r>
      <w:r w:rsidRPr="00044100">
        <w:rPr>
          <w:rFonts w:ascii="Arial Narrow" w:hAnsi="Arial Narrow" w:cs="Courier New"/>
          <w:bCs/>
          <w:color w:val="000000" w:themeColor="text1"/>
          <w:sz w:val="24"/>
          <w:szCs w:val="24"/>
        </w:rPr>
        <w:t>and</w:t>
      </w:r>
      <w:r w:rsidRPr="00044100">
        <w:rPr>
          <w:rFonts w:ascii="Arial Narrow" w:hAnsi="Arial Narrow" w:cs="Courier New"/>
          <w:color w:val="000000" w:themeColor="text1"/>
          <w:sz w:val="24"/>
          <w:szCs w:val="24"/>
        </w:rPr>
        <w:t xml:space="preserve"> root_schema_name = </w:t>
      </w:r>
      <w:r w:rsidRPr="008F3954">
        <w:rPr>
          <w:rFonts w:ascii="Arial Narrow" w:hAnsi="Arial Narrow" w:cs="Courier New"/>
          <w:i/>
          <w:color w:val="538135" w:themeColor="accent6" w:themeShade="BF"/>
          <w:sz w:val="24"/>
          <w:szCs w:val="24"/>
        </w:rPr>
        <w:t>'_SYS_BIC'</w:t>
      </w:r>
      <w:r w:rsidRPr="00044100">
        <w:rPr>
          <w:rFonts w:ascii="Arial Narrow" w:hAnsi="Arial Narrow" w:cs="Courier New"/>
          <w:color w:val="000000" w:themeColor="text1"/>
          <w:sz w:val="24"/>
          <w:szCs w:val="24"/>
        </w:rPr>
        <w:t xml:space="preserve"> </w:t>
      </w:r>
      <w:r w:rsidRPr="00044100">
        <w:rPr>
          <w:rFonts w:ascii="Arial Narrow" w:hAnsi="Arial Narrow" w:cs="Courier New"/>
          <w:bCs/>
          <w:color w:val="000000" w:themeColor="text1"/>
          <w:sz w:val="24"/>
          <w:szCs w:val="24"/>
        </w:rPr>
        <w:t>and</w:t>
      </w:r>
      <w:r w:rsidRPr="00044100">
        <w:rPr>
          <w:rFonts w:ascii="Arial Narrow" w:hAnsi="Arial Narrow" w:cs="Courier New"/>
          <w:color w:val="000000" w:themeColor="text1"/>
          <w:sz w:val="24"/>
          <w:szCs w:val="24"/>
        </w:rPr>
        <w:t xml:space="preserve"> user_name = </w:t>
      </w:r>
      <w:r w:rsidRPr="008F3954">
        <w:rPr>
          <w:rFonts w:ascii="Arial Narrow" w:hAnsi="Arial Narrow" w:cs="Courier New"/>
          <w:i/>
          <w:color w:val="538135" w:themeColor="accent6" w:themeShade="BF"/>
          <w:sz w:val="24"/>
          <w:szCs w:val="24"/>
        </w:rPr>
        <w:t>'EKIMENKO'</w:t>
      </w:r>
    </w:p>
    <w:p w:rsidR="00044100" w:rsidRPr="00495FD6" w:rsidRDefault="00044100" w:rsidP="00044100">
      <w:pPr>
        <w:spacing w:after="0" w:line="240" w:lineRule="auto"/>
        <w:ind w:firstLine="567"/>
        <w:jc w:val="both"/>
        <w:rPr>
          <w:rFonts w:ascii="Arial Narrow" w:hAnsi="Arial Narrow" w:cs="Courier New"/>
          <w:color w:val="833C0B" w:themeColor="accent2" w:themeShade="80"/>
          <w:sz w:val="24"/>
          <w:szCs w:val="24"/>
        </w:rPr>
      </w:pPr>
    </w:p>
    <w:p w:rsidR="00A10A0A" w:rsidRPr="00A10A0A" w:rsidRDefault="00A10A0A" w:rsidP="00A10A0A">
      <w:pPr>
        <w:pStyle w:val="1"/>
        <w:spacing w:before="0" w:line="240" w:lineRule="auto"/>
        <w:ind w:firstLine="567"/>
        <w:rPr>
          <w:rFonts w:ascii="Arial Narrow" w:hAnsi="Arial Narrow"/>
          <w:b/>
          <w:color w:val="000000" w:themeColor="text1"/>
          <w:sz w:val="24"/>
          <w:szCs w:val="24"/>
        </w:rPr>
      </w:pPr>
      <w:r w:rsidRPr="00A10A0A">
        <w:rPr>
          <w:rFonts w:ascii="Arial Narrow" w:hAnsi="Arial Narrow"/>
          <w:b/>
          <w:color w:val="000000" w:themeColor="text1"/>
          <w:sz w:val="24"/>
          <w:szCs w:val="24"/>
        </w:rPr>
        <w:t>Example II</w:t>
      </w:r>
      <w:r>
        <w:rPr>
          <w:rFonts w:ascii="Arial Narrow" w:hAnsi="Arial Narrow"/>
          <w:b/>
          <w:color w:val="000000" w:themeColor="text1"/>
          <w:sz w:val="24"/>
          <w:szCs w:val="24"/>
        </w:rPr>
        <w:t xml:space="preserve"> -</w:t>
      </w:r>
      <w:r w:rsidRPr="00A10A0A">
        <w:rPr>
          <w:rFonts w:ascii="Arial Narrow" w:hAnsi="Arial Narrow"/>
          <w:b/>
          <w:color w:val="000000" w:themeColor="text1"/>
          <w:sz w:val="24"/>
          <w:szCs w:val="24"/>
        </w:rPr>
        <w:t xml:space="preserve"> Classic Analytic Privileges</w:t>
      </w:r>
    </w:p>
    <w:p w:rsidR="00044100" w:rsidRDefault="00044100" w:rsidP="00044100">
      <w:pPr>
        <w:spacing w:after="0" w:line="240" w:lineRule="auto"/>
        <w:jc w:val="both"/>
        <w:rPr>
          <w:rFonts w:ascii="Arial Narrow" w:hAnsi="Arial Narrow"/>
          <w:color w:val="000000" w:themeColor="text1"/>
          <w:sz w:val="24"/>
          <w:szCs w:val="24"/>
        </w:rPr>
      </w:pPr>
    </w:p>
    <w:p w:rsidR="00A10A0A" w:rsidRDefault="00A10A0A" w:rsidP="00044100">
      <w:pPr>
        <w:spacing w:after="0" w:line="240" w:lineRule="auto"/>
        <w:jc w:val="both"/>
        <w:rPr>
          <w:rFonts w:ascii="Arial Narrow" w:hAnsi="Arial Narrow"/>
          <w:color w:val="000000" w:themeColor="text1"/>
          <w:sz w:val="24"/>
          <w:szCs w:val="24"/>
        </w:rPr>
      </w:pPr>
      <w:r>
        <w:rPr>
          <w:noProof/>
        </w:rPr>
        <w:drawing>
          <wp:inline distT="0" distB="0" distL="0" distR="0" wp14:anchorId="65094063" wp14:editId="79A8F8A4">
            <wp:extent cx="5815508" cy="15882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5508" cy="1588235"/>
                    </a:xfrm>
                    <a:prstGeom prst="rect">
                      <a:avLst/>
                    </a:prstGeom>
                  </pic:spPr>
                </pic:pic>
              </a:graphicData>
            </a:graphic>
          </wp:inline>
        </w:drawing>
      </w:r>
    </w:p>
    <w:p w:rsidR="00A10A0A" w:rsidRDefault="00A10A0A" w:rsidP="00044100">
      <w:pPr>
        <w:spacing w:after="0" w:line="240" w:lineRule="auto"/>
        <w:jc w:val="both"/>
        <w:rPr>
          <w:rFonts w:ascii="Arial Narrow" w:hAnsi="Arial Narrow"/>
          <w:color w:val="000000" w:themeColor="text1"/>
          <w:sz w:val="24"/>
          <w:szCs w:val="24"/>
        </w:rPr>
      </w:pPr>
    </w:p>
    <w:p w:rsidR="00A10A0A" w:rsidRDefault="00A10A0A" w:rsidP="00044100">
      <w:pPr>
        <w:spacing w:after="0" w:line="240" w:lineRule="auto"/>
        <w:jc w:val="both"/>
        <w:rPr>
          <w:rFonts w:ascii="Arial Narrow" w:hAnsi="Arial Narrow"/>
          <w:color w:val="000000" w:themeColor="text1"/>
          <w:sz w:val="24"/>
          <w:szCs w:val="24"/>
        </w:rPr>
      </w:pPr>
    </w:p>
    <w:p w:rsidR="00A10A0A" w:rsidRDefault="00A10A0A" w:rsidP="00044100">
      <w:pPr>
        <w:spacing w:after="0" w:line="240" w:lineRule="auto"/>
        <w:jc w:val="both"/>
        <w:rPr>
          <w:rFonts w:ascii="Arial Narrow" w:hAnsi="Arial Narrow"/>
          <w:color w:val="000000" w:themeColor="text1"/>
          <w:sz w:val="24"/>
          <w:szCs w:val="24"/>
        </w:rPr>
      </w:pPr>
      <w:r>
        <w:rPr>
          <w:noProof/>
        </w:rPr>
        <w:drawing>
          <wp:inline distT="0" distB="0" distL="0" distR="0" wp14:anchorId="68D89CBF" wp14:editId="191E945A">
            <wp:extent cx="6151880" cy="128524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1880" cy="1285240"/>
                    </a:xfrm>
                    <a:prstGeom prst="rect">
                      <a:avLst/>
                    </a:prstGeom>
                  </pic:spPr>
                </pic:pic>
              </a:graphicData>
            </a:graphic>
          </wp:inline>
        </w:drawing>
      </w:r>
    </w:p>
    <w:p w:rsidR="00A10A0A" w:rsidRDefault="00A10A0A" w:rsidP="00044100">
      <w:pPr>
        <w:spacing w:after="0" w:line="240" w:lineRule="auto"/>
        <w:jc w:val="both"/>
        <w:rPr>
          <w:rFonts w:ascii="Arial Narrow" w:hAnsi="Arial Narrow"/>
          <w:color w:val="000000" w:themeColor="text1"/>
          <w:sz w:val="24"/>
          <w:szCs w:val="24"/>
        </w:rPr>
      </w:pPr>
    </w:p>
    <w:p w:rsidR="00A10A0A" w:rsidRDefault="00A10A0A" w:rsidP="00044100">
      <w:pPr>
        <w:spacing w:after="0" w:line="240" w:lineRule="auto"/>
        <w:jc w:val="both"/>
        <w:rPr>
          <w:rFonts w:ascii="Arial Narrow" w:hAnsi="Arial Narrow"/>
          <w:color w:val="000000" w:themeColor="text1"/>
          <w:sz w:val="24"/>
          <w:szCs w:val="24"/>
        </w:rPr>
      </w:pPr>
    </w:p>
    <w:p w:rsidR="00A10A0A" w:rsidRDefault="00A10A0A" w:rsidP="008F3954">
      <w:pPr>
        <w:shd w:val="clear" w:color="auto" w:fill="EAEAEA"/>
        <w:spacing w:after="0" w:line="240" w:lineRule="auto"/>
        <w:jc w:val="both"/>
        <w:rPr>
          <w:rFonts w:ascii="Arial Narrow" w:hAnsi="Arial Narrow" w:cs="Courier New"/>
          <w:color w:val="833C0B" w:themeColor="accent2" w:themeShade="80"/>
          <w:sz w:val="24"/>
          <w:szCs w:val="24"/>
        </w:rPr>
      </w:pPr>
      <w:r>
        <w:rPr>
          <w:rFonts w:ascii="Arial Narrow" w:hAnsi="Arial Narrow"/>
          <w:color w:val="000000" w:themeColor="text1"/>
          <w:sz w:val="24"/>
          <w:szCs w:val="24"/>
        </w:rPr>
        <w:t xml:space="preserve">select * </w:t>
      </w:r>
      <w:r w:rsidRPr="008F3954">
        <w:rPr>
          <w:rFonts w:ascii="Arial Narrow" w:hAnsi="Arial Narrow"/>
          <w:color w:val="000000" w:themeColor="text1"/>
          <w:sz w:val="24"/>
          <w:szCs w:val="24"/>
        </w:rPr>
        <w:t>from</w:t>
      </w:r>
      <w:r w:rsidRPr="008F3954">
        <w:rPr>
          <w:rFonts w:ascii="Arial Narrow" w:hAnsi="Arial Narrow" w:cs="Courier New"/>
          <w:color w:val="000000" w:themeColor="text1"/>
          <w:sz w:val="24"/>
          <w:szCs w:val="24"/>
        </w:rPr>
        <w:t xml:space="preserve"> </w:t>
      </w:r>
      <w:r w:rsidRPr="008F3954">
        <w:rPr>
          <w:rFonts w:ascii="Arial Narrow" w:hAnsi="Arial Narrow" w:cs="Courier New"/>
          <w:color w:val="000000" w:themeColor="text1"/>
          <w:sz w:val="24"/>
          <w:szCs w:val="24"/>
        </w:rPr>
        <w:t xml:space="preserve">effective_structured_privileges </w:t>
      </w:r>
      <w:r w:rsidRPr="008F3954">
        <w:rPr>
          <w:rFonts w:ascii="Arial Narrow" w:hAnsi="Arial Narrow" w:cs="Courier New"/>
          <w:bCs/>
          <w:color w:val="000000" w:themeColor="text1"/>
          <w:sz w:val="24"/>
          <w:szCs w:val="24"/>
        </w:rPr>
        <w:t>where</w:t>
      </w:r>
      <w:r w:rsidRPr="008F3954">
        <w:rPr>
          <w:rFonts w:ascii="Arial Narrow" w:hAnsi="Arial Narrow" w:cs="Courier New"/>
          <w:color w:val="000000" w:themeColor="text1"/>
          <w:sz w:val="24"/>
          <w:szCs w:val="24"/>
        </w:rPr>
        <w:t xml:space="preserve"> root_object_name = </w:t>
      </w:r>
      <w:r w:rsidRPr="008F3954">
        <w:rPr>
          <w:rFonts w:ascii="Arial Narrow" w:hAnsi="Arial Narrow" w:cs="Courier New"/>
          <w:i/>
          <w:color w:val="538135" w:themeColor="accent6" w:themeShade="BF"/>
          <w:sz w:val="24"/>
          <w:szCs w:val="24"/>
        </w:rPr>
        <w:t>'</w:t>
      </w:r>
      <w:r w:rsidRPr="008F3954">
        <w:rPr>
          <w:rFonts w:ascii="Arial Narrow" w:hAnsi="Arial Narrow" w:cs="Courier New"/>
          <w:i/>
          <w:color w:val="538135" w:themeColor="accent6" w:themeShade="BF"/>
          <w:sz w:val="24"/>
          <w:szCs w:val="24"/>
        </w:rPr>
        <w:t>RetailAZS/</w:t>
      </w:r>
      <w:r w:rsidRPr="008F3954">
        <w:rPr>
          <w:rFonts w:ascii="Arial Narrow" w:hAnsi="Arial Narrow" w:cs="Courier New"/>
          <w:i/>
          <w:color w:val="538135" w:themeColor="accent6" w:themeShade="BF"/>
          <w:sz w:val="24"/>
          <w:szCs w:val="24"/>
        </w:rPr>
        <w:t>YCV_SALES_DISC_PO</w:t>
      </w:r>
      <w:r w:rsidRPr="008F3954">
        <w:rPr>
          <w:rFonts w:ascii="Arial Narrow" w:hAnsi="Arial Narrow" w:cs="Courier New"/>
          <w:i/>
          <w:color w:val="538135" w:themeColor="accent6" w:themeShade="BF"/>
          <w:sz w:val="24"/>
          <w:szCs w:val="24"/>
          <w:shd w:val="clear" w:color="auto" w:fill="CCECFF"/>
        </w:rPr>
        <w:t>I</w:t>
      </w:r>
      <w:r w:rsidRPr="008F3954">
        <w:rPr>
          <w:rFonts w:ascii="Arial Narrow" w:hAnsi="Arial Narrow" w:cs="Courier New"/>
          <w:i/>
          <w:color w:val="538135" w:themeColor="accent6" w:themeShade="BF"/>
          <w:sz w:val="24"/>
          <w:szCs w:val="24"/>
        </w:rPr>
        <w:t>NTS'</w:t>
      </w:r>
      <w:r w:rsidRPr="00044100">
        <w:rPr>
          <w:rFonts w:ascii="Arial Narrow" w:hAnsi="Arial Narrow" w:cs="Courier New"/>
          <w:color w:val="000000" w:themeColor="text1"/>
          <w:sz w:val="24"/>
          <w:szCs w:val="24"/>
        </w:rPr>
        <w:t xml:space="preserve"> </w:t>
      </w:r>
      <w:r w:rsidRPr="00044100">
        <w:rPr>
          <w:rFonts w:ascii="Arial Narrow" w:hAnsi="Arial Narrow" w:cs="Courier New"/>
          <w:bCs/>
          <w:color w:val="000000" w:themeColor="text1"/>
          <w:sz w:val="24"/>
          <w:szCs w:val="24"/>
        </w:rPr>
        <w:t>and</w:t>
      </w:r>
      <w:r w:rsidRPr="00044100">
        <w:rPr>
          <w:rFonts w:ascii="Arial Narrow" w:hAnsi="Arial Narrow" w:cs="Courier New"/>
          <w:color w:val="000000" w:themeColor="text1"/>
          <w:sz w:val="24"/>
          <w:szCs w:val="24"/>
        </w:rPr>
        <w:t xml:space="preserve"> root_schema_name = </w:t>
      </w:r>
      <w:r w:rsidRPr="008F3954">
        <w:rPr>
          <w:rFonts w:ascii="Arial Narrow" w:hAnsi="Arial Narrow" w:cs="Courier New"/>
          <w:i/>
          <w:color w:val="538135" w:themeColor="accent6" w:themeShade="BF"/>
          <w:sz w:val="24"/>
          <w:szCs w:val="24"/>
        </w:rPr>
        <w:t>'_SYS_BIC'</w:t>
      </w:r>
      <w:r w:rsidRPr="00044100">
        <w:rPr>
          <w:rFonts w:ascii="Arial Narrow" w:hAnsi="Arial Narrow" w:cs="Courier New"/>
          <w:color w:val="000000" w:themeColor="text1"/>
          <w:sz w:val="24"/>
          <w:szCs w:val="24"/>
        </w:rPr>
        <w:t xml:space="preserve"> </w:t>
      </w:r>
      <w:r w:rsidRPr="00044100">
        <w:rPr>
          <w:rFonts w:ascii="Arial Narrow" w:hAnsi="Arial Narrow" w:cs="Courier New"/>
          <w:bCs/>
          <w:color w:val="000000" w:themeColor="text1"/>
          <w:sz w:val="24"/>
          <w:szCs w:val="24"/>
        </w:rPr>
        <w:t>and</w:t>
      </w:r>
      <w:r w:rsidRPr="00044100">
        <w:rPr>
          <w:rFonts w:ascii="Arial Narrow" w:hAnsi="Arial Narrow" w:cs="Courier New"/>
          <w:color w:val="000000" w:themeColor="text1"/>
          <w:sz w:val="24"/>
          <w:szCs w:val="24"/>
        </w:rPr>
        <w:t xml:space="preserve"> user_name = </w:t>
      </w:r>
      <w:r w:rsidRPr="008F3954">
        <w:rPr>
          <w:rFonts w:ascii="Arial Narrow" w:hAnsi="Arial Narrow" w:cs="Courier New"/>
          <w:i/>
          <w:color w:val="538135" w:themeColor="accent6" w:themeShade="BF"/>
          <w:sz w:val="24"/>
          <w:szCs w:val="24"/>
        </w:rPr>
        <w:t>'EKIMENKO'</w:t>
      </w:r>
    </w:p>
    <w:p w:rsidR="000024DD" w:rsidRDefault="000024DD" w:rsidP="00044100">
      <w:pPr>
        <w:spacing w:after="0" w:line="240" w:lineRule="auto"/>
        <w:jc w:val="both"/>
        <w:rPr>
          <w:rFonts w:ascii="Arial Narrow" w:hAnsi="Arial Narrow" w:cs="Courier New"/>
          <w:color w:val="833C0B" w:themeColor="accent2" w:themeShade="80"/>
          <w:sz w:val="24"/>
          <w:szCs w:val="24"/>
        </w:rPr>
      </w:pPr>
    </w:p>
    <w:sectPr w:rsidR="000024DD" w:rsidSect="00AE364C">
      <w:footerReference w:type="default" r:id="rId23"/>
      <w:pgSz w:w="12240" w:h="15840"/>
      <w:pgMar w:top="1077" w:right="1134" w:bottom="107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867" w:rsidRDefault="00513867" w:rsidP="00AE364C">
      <w:pPr>
        <w:spacing w:after="0" w:line="240" w:lineRule="auto"/>
      </w:pPr>
      <w:r>
        <w:separator/>
      </w:r>
    </w:p>
  </w:endnote>
  <w:endnote w:type="continuationSeparator" w:id="0">
    <w:p w:rsidR="00513867" w:rsidRDefault="00513867" w:rsidP="00AE3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222058"/>
      <w:docPartObj>
        <w:docPartGallery w:val="Page Numbers (Bottom of Page)"/>
        <w:docPartUnique/>
      </w:docPartObj>
    </w:sdtPr>
    <w:sdtEndPr>
      <w:rPr>
        <w:rFonts w:ascii="Arial Narrow" w:hAnsi="Arial Narrow"/>
        <w:sz w:val="24"/>
        <w:szCs w:val="24"/>
      </w:rPr>
    </w:sdtEndPr>
    <w:sdtContent>
      <w:p w:rsidR="00AE364C" w:rsidRPr="00AE364C" w:rsidRDefault="00AE364C">
        <w:pPr>
          <w:pStyle w:val="a9"/>
          <w:jc w:val="right"/>
          <w:rPr>
            <w:rFonts w:ascii="Arial Narrow" w:hAnsi="Arial Narrow"/>
            <w:sz w:val="24"/>
            <w:szCs w:val="24"/>
          </w:rPr>
        </w:pPr>
        <w:r w:rsidRPr="00AE364C">
          <w:rPr>
            <w:rFonts w:ascii="Arial Narrow" w:hAnsi="Arial Narrow"/>
            <w:sz w:val="24"/>
            <w:szCs w:val="24"/>
          </w:rPr>
          <w:fldChar w:fldCharType="begin"/>
        </w:r>
        <w:r w:rsidRPr="00AE364C">
          <w:rPr>
            <w:rFonts w:ascii="Arial Narrow" w:hAnsi="Arial Narrow"/>
            <w:sz w:val="24"/>
            <w:szCs w:val="24"/>
          </w:rPr>
          <w:instrText>PAGE   \* MERGEFORMAT</w:instrText>
        </w:r>
        <w:r w:rsidRPr="00AE364C">
          <w:rPr>
            <w:rFonts w:ascii="Arial Narrow" w:hAnsi="Arial Narrow"/>
            <w:sz w:val="24"/>
            <w:szCs w:val="24"/>
          </w:rPr>
          <w:fldChar w:fldCharType="separate"/>
        </w:r>
        <w:r w:rsidR="00384787" w:rsidRPr="00384787">
          <w:rPr>
            <w:rFonts w:ascii="Arial Narrow" w:hAnsi="Arial Narrow"/>
            <w:noProof/>
            <w:sz w:val="24"/>
            <w:szCs w:val="24"/>
            <w:lang w:val="ru-RU"/>
          </w:rPr>
          <w:t>1</w:t>
        </w:r>
        <w:r w:rsidRPr="00AE364C">
          <w:rPr>
            <w:rFonts w:ascii="Arial Narrow" w:hAnsi="Arial Narrow"/>
            <w:sz w:val="24"/>
            <w:szCs w:val="24"/>
          </w:rPr>
          <w:fldChar w:fldCharType="end"/>
        </w:r>
      </w:p>
    </w:sdtContent>
  </w:sdt>
  <w:p w:rsidR="00AE364C" w:rsidRDefault="00AE364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867" w:rsidRDefault="00513867" w:rsidP="00AE364C">
      <w:pPr>
        <w:spacing w:after="0" w:line="240" w:lineRule="auto"/>
      </w:pPr>
      <w:r>
        <w:separator/>
      </w:r>
    </w:p>
  </w:footnote>
  <w:footnote w:type="continuationSeparator" w:id="0">
    <w:p w:rsidR="00513867" w:rsidRDefault="00513867" w:rsidP="00AE3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871B1"/>
    <w:multiLevelType w:val="multilevel"/>
    <w:tmpl w:val="DC24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87E35"/>
    <w:multiLevelType w:val="multilevel"/>
    <w:tmpl w:val="F730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505F7"/>
    <w:multiLevelType w:val="multilevel"/>
    <w:tmpl w:val="F5A2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14675"/>
    <w:multiLevelType w:val="hybridMultilevel"/>
    <w:tmpl w:val="8108980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4F48515F"/>
    <w:multiLevelType w:val="multilevel"/>
    <w:tmpl w:val="D3D6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A3DFE"/>
    <w:multiLevelType w:val="multilevel"/>
    <w:tmpl w:val="057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1587D"/>
    <w:multiLevelType w:val="multilevel"/>
    <w:tmpl w:val="0D44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95C6A"/>
    <w:multiLevelType w:val="multilevel"/>
    <w:tmpl w:val="3DF6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4"/>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C8"/>
    <w:rsid w:val="000024DD"/>
    <w:rsid w:val="00044100"/>
    <w:rsid w:val="000C7459"/>
    <w:rsid w:val="001963EE"/>
    <w:rsid w:val="002916DF"/>
    <w:rsid w:val="002E1585"/>
    <w:rsid w:val="00384787"/>
    <w:rsid w:val="00495FD6"/>
    <w:rsid w:val="004D59C7"/>
    <w:rsid w:val="00513867"/>
    <w:rsid w:val="0051648A"/>
    <w:rsid w:val="005852C8"/>
    <w:rsid w:val="005D4C16"/>
    <w:rsid w:val="006532FB"/>
    <w:rsid w:val="008F3954"/>
    <w:rsid w:val="009D4DF6"/>
    <w:rsid w:val="00A10A0A"/>
    <w:rsid w:val="00A9468E"/>
    <w:rsid w:val="00AE364C"/>
    <w:rsid w:val="00B44ADD"/>
    <w:rsid w:val="00BF317C"/>
    <w:rsid w:val="00F6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299F"/>
  <w15:chartTrackingRefBased/>
  <w15:docId w15:val="{0A492612-8B77-403B-AC03-A1FFEAAB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1585"/>
  </w:style>
  <w:style w:type="paragraph" w:styleId="1">
    <w:name w:val="heading 1"/>
    <w:basedOn w:val="a"/>
    <w:next w:val="a"/>
    <w:link w:val="10"/>
    <w:uiPriority w:val="9"/>
    <w:qFormat/>
    <w:rsid w:val="00AE36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AE36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5">
    <w:name w:val="heading 5"/>
    <w:basedOn w:val="a"/>
    <w:next w:val="a"/>
    <w:link w:val="50"/>
    <w:uiPriority w:val="9"/>
    <w:semiHidden/>
    <w:unhideWhenUsed/>
    <w:qFormat/>
    <w:rsid w:val="00BF317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E364C"/>
    <w:rPr>
      <w:rFonts w:ascii="Times New Roman" w:eastAsia="Times New Roman" w:hAnsi="Times New Roman" w:cs="Times New Roman"/>
      <w:b/>
      <w:bCs/>
      <w:sz w:val="36"/>
      <w:szCs w:val="36"/>
    </w:rPr>
  </w:style>
  <w:style w:type="paragraph" w:styleId="a3">
    <w:name w:val="Normal (Web)"/>
    <w:basedOn w:val="a"/>
    <w:uiPriority w:val="99"/>
    <w:semiHidden/>
    <w:unhideWhenUsed/>
    <w:rsid w:val="00AE364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AE364C"/>
    <w:rPr>
      <w:color w:val="0563C1" w:themeColor="hyperlink"/>
      <w:u w:val="single"/>
    </w:rPr>
  </w:style>
  <w:style w:type="character" w:customStyle="1" w:styleId="10">
    <w:name w:val="Заголовок 1 Знак"/>
    <w:basedOn w:val="a0"/>
    <w:link w:val="1"/>
    <w:uiPriority w:val="9"/>
    <w:rsid w:val="00AE364C"/>
    <w:rPr>
      <w:rFonts w:asciiTheme="majorHAnsi" w:eastAsiaTheme="majorEastAsia" w:hAnsiTheme="majorHAnsi" w:cstheme="majorBidi"/>
      <w:color w:val="2E74B5" w:themeColor="accent1" w:themeShade="BF"/>
      <w:sz w:val="32"/>
      <w:szCs w:val="32"/>
    </w:rPr>
  </w:style>
  <w:style w:type="character" w:styleId="a5">
    <w:name w:val="Strong"/>
    <w:basedOn w:val="a0"/>
    <w:uiPriority w:val="22"/>
    <w:qFormat/>
    <w:rsid w:val="00AE364C"/>
    <w:rPr>
      <w:b/>
      <w:bCs/>
    </w:rPr>
  </w:style>
  <w:style w:type="character" w:styleId="a6">
    <w:name w:val="Emphasis"/>
    <w:basedOn w:val="a0"/>
    <w:uiPriority w:val="20"/>
    <w:qFormat/>
    <w:rsid w:val="00AE364C"/>
    <w:rPr>
      <w:i/>
      <w:iCs/>
    </w:rPr>
  </w:style>
  <w:style w:type="paragraph" w:styleId="a7">
    <w:name w:val="header"/>
    <w:basedOn w:val="a"/>
    <w:link w:val="a8"/>
    <w:uiPriority w:val="99"/>
    <w:unhideWhenUsed/>
    <w:rsid w:val="00AE364C"/>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AE364C"/>
  </w:style>
  <w:style w:type="paragraph" w:styleId="a9">
    <w:name w:val="footer"/>
    <w:basedOn w:val="a"/>
    <w:link w:val="aa"/>
    <w:uiPriority w:val="99"/>
    <w:unhideWhenUsed/>
    <w:rsid w:val="00AE364C"/>
    <w:pPr>
      <w:tabs>
        <w:tab w:val="center" w:pos="4680"/>
        <w:tab w:val="right" w:pos="9360"/>
      </w:tabs>
      <w:spacing w:after="0" w:line="240" w:lineRule="auto"/>
    </w:pPr>
  </w:style>
  <w:style w:type="character" w:customStyle="1" w:styleId="aa">
    <w:name w:val="Нижний колонтитул Знак"/>
    <w:basedOn w:val="a0"/>
    <w:link w:val="a9"/>
    <w:uiPriority w:val="99"/>
    <w:rsid w:val="00AE364C"/>
  </w:style>
  <w:style w:type="paragraph" w:customStyle="1" w:styleId="p">
    <w:name w:val="p"/>
    <w:basedOn w:val="a"/>
    <w:rsid w:val="00002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a0"/>
    <w:rsid w:val="00A9468E"/>
  </w:style>
  <w:style w:type="character" w:customStyle="1" w:styleId="50">
    <w:name w:val="Заголовок 5 Знак"/>
    <w:basedOn w:val="a0"/>
    <w:link w:val="5"/>
    <w:uiPriority w:val="9"/>
    <w:semiHidden/>
    <w:rsid w:val="00BF317C"/>
    <w:rPr>
      <w:rFonts w:asciiTheme="majorHAnsi" w:eastAsiaTheme="majorEastAsia" w:hAnsiTheme="majorHAnsi" w:cstheme="majorBidi"/>
      <w:color w:val="2E74B5" w:themeColor="accent1" w:themeShade="BF"/>
    </w:rPr>
  </w:style>
  <w:style w:type="character" w:styleId="ab">
    <w:name w:val="FollowedHyperlink"/>
    <w:basedOn w:val="a0"/>
    <w:uiPriority w:val="99"/>
    <w:semiHidden/>
    <w:unhideWhenUsed/>
    <w:rsid w:val="003847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103092">
      <w:bodyDiv w:val="1"/>
      <w:marLeft w:val="0"/>
      <w:marRight w:val="0"/>
      <w:marTop w:val="0"/>
      <w:marBottom w:val="0"/>
      <w:divBdr>
        <w:top w:val="none" w:sz="0" w:space="0" w:color="auto"/>
        <w:left w:val="none" w:sz="0" w:space="0" w:color="auto"/>
        <w:bottom w:val="none" w:sz="0" w:space="0" w:color="auto"/>
        <w:right w:val="none" w:sz="0" w:space="0" w:color="auto"/>
      </w:divBdr>
    </w:div>
    <w:div w:id="513501506">
      <w:bodyDiv w:val="1"/>
      <w:marLeft w:val="0"/>
      <w:marRight w:val="0"/>
      <w:marTop w:val="0"/>
      <w:marBottom w:val="0"/>
      <w:divBdr>
        <w:top w:val="none" w:sz="0" w:space="0" w:color="auto"/>
        <w:left w:val="none" w:sz="0" w:space="0" w:color="auto"/>
        <w:bottom w:val="none" w:sz="0" w:space="0" w:color="auto"/>
        <w:right w:val="none" w:sz="0" w:space="0" w:color="auto"/>
      </w:divBdr>
    </w:div>
    <w:div w:id="549609863">
      <w:bodyDiv w:val="1"/>
      <w:marLeft w:val="0"/>
      <w:marRight w:val="0"/>
      <w:marTop w:val="0"/>
      <w:marBottom w:val="0"/>
      <w:divBdr>
        <w:top w:val="none" w:sz="0" w:space="0" w:color="auto"/>
        <w:left w:val="none" w:sz="0" w:space="0" w:color="auto"/>
        <w:bottom w:val="none" w:sz="0" w:space="0" w:color="auto"/>
        <w:right w:val="none" w:sz="0" w:space="0" w:color="auto"/>
      </w:divBdr>
    </w:div>
    <w:div w:id="738330413">
      <w:bodyDiv w:val="1"/>
      <w:marLeft w:val="0"/>
      <w:marRight w:val="0"/>
      <w:marTop w:val="0"/>
      <w:marBottom w:val="0"/>
      <w:divBdr>
        <w:top w:val="none" w:sz="0" w:space="0" w:color="auto"/>
        <w:left w:val="none" w:sz="0" w:space="0" w:color="auto"/>
        <w:bottom w:val="none" w:sz="0" w:space="0" w:color="auto"/>
        <w:right w:val="none" w:sz="0" w:space="0" w:color="auto"/>
      </w:divBdr>
    </w:div>
    <w:div w:id="758065128">
      <w:bodyDiv w:val="1"/>
      <w:marLeft w:val="0"/>
      <w:marRight w:val="0"/>
      <w:marTop w:val="0"/>
      <w:marBottom w:val="0"/>
      <w:divBdr>
        <w:top w:val="none" w:sz="0" w:space="0" w:color="auto"/>
        <w:left w:val="none" w:sz="0" w:space="0" w:color="auto"/>
        <w:bottom w:val="none" w:sz="0" w:space="0" w:color="auto"/>
        <w:right w:val="none" w:sz="0" w:space="0" w:color="auto"/>
      </w:divBdr>
    </w:div>
    <w:div w:id="1020818647">
      <w:bodyDiv w:val="1"/>
      <w:marLeft w:val="0"/>
      <w:marRight w:val="0"/>
      <w:marTop w:val="0"/>
      <w:marBottom w:val="0"/>
      <w:divBdr>
        <w:top w:val="none" w:sz="0" w:space="0" w:color="auto"/>
        <w:left w:val="none" w:sz="0" w:space="0" w:color="auto"/>
        <w:bottom w:val="none" w:sz="0" w:space="0" w:color="auto"/>
        <w:right w:val="none" w:sz="0" w:space="0" w:color="auto"/>
      </w:divBdr>
    </w:div>
    <w:div w:id="1587576277">
      <w:bodyDiv w:val="1"/>
      <w:marLeft w:val="0"/>
      <w:marRight w:val="0"/>
      <w:marTop w:val="0"/>
      <w:marBottom w:val="0"/>
      <w:divBdr>
        <w:top w:val="none" w:sz="0" w:space="0" w:color="auto"/>
        <w:left w:val="none" w:sz="0" w:space="0" w:color="auto"/>
        <w:bottom w:val="none" w:sz="0" w:space="0" w:color="auto"/>
        <w:right w:val="none" w:sz="0" w:space="0" w:color="auto"/>
      </w:divBdr>
    </w:div>
    <w:div w:id="1832599803">
      <w:bodyDiv w:val="1"/>
      <w:marLeft w:val="0"/>
      <w:marRight w:val="0"/>
      <w:marTop w:val="0"/>
      <w:marBottom w:val="0"/>
      <w:divBdr>
        <w:top w:val="none" w:sz="0" w:space="0" w:color="auto"/>
        <w:left w:val="none" w:sz="0" w:space="0" w:color="auto"/>
        <w:bottom w:val="none" w:sz="0" w:space="0" w:color="auto"/>
        <w:right w:val="none" w:sz="0" w:space="0" w:color="auto"/>
      </w:divBdr>
    </w:div>
    <w:div w:id="1856647559">
      <w:bodyDiv w:val="1"/>
      <w:marLeft w:val="0"/>
      <w:marRight w:val="0"/>
      <w:marTop w:val="0"/>
      <w:marBottom w:val="0"/>
      <w:divBdr>
        <w:top w:val="none" w:sz="0" w:space="0" w:color="auto"/>
        <w:left w:val="none" w:sz="0" w:space="0" w:color="auto"/>
        <w:bottom w:val="none" w:sz="0" w:space="0" w:color="auto"/>
        <w:right w:val="none" w:sz="0" w:space="0" w:color="auto"/>
      </w:divBdr>
    </w:div>
    <w:div w:id="2025201429">
      <w:bodyDiv w:val="1"/>
      <w:marLeft w:val="0"/>
      <w:marRight w:val="0"/>
      <w:marTop w:val="0"/>
      <w:marBottom w:val="0"/>
      <w:divBdr>
        <w:top w:val="none" w:sz="0" w:space="0" w:color="auto"/>
        <w:left w:val="none" w:sz="0" w:space="0" w:color="auto"/>
        <w:bottom w:val="none" w:sz="0" w:space="0" w:color="auto"/>
        <w:right w:val="none" w:sz="0" w:space="0" w:color="auto"/>
      </w:divBdr>
    </w:div>
    <w:div w:id="214276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cn.sap.com/wiki/x/DpM8Gg" TargetMode="External"/><Relationship Id="rId13" Type="http://schemas.openxmlformats.org/officeDocument/2006/relationships/hyperlink" Target="https://wiki.scn.sap.com/wiki/display/BI/BW2HANA+Authorization+Generation%3A+Example+II" TargetMode="External"/><Relationship Id="rId18" Type="http://schemas.openxmlformats.org/officeDocument/2006/relationships/hyperlink" Target="https://wiki.scn.sap.com/wiki/display/BI/Hana+Models+with+associated+Analytic+Privileges"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iki.scn.sap.com/wiki/display/BI/BW2HANA+Authorization+Generation" TargetMode="External"/><Relationship Id="rId12" Type="http://schemas.openxmlformats.org/officeDocument/2006/relationships/hyperlink" Target="https://wiki.scn.sap.com/wiki/display/BI/BW2HANA+Authorization+Generation%3A+Example+III" TargetMode="External"/><Relationship Id="rId17" Type="http://schemas.openxmlformats.org/officeDocument/2006/relationships/hyperlink" Target="https://wiki.scn.sap.com/wiki/display/BI/Hana+Models+with+associated+Analytic+Privileg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scn.sap.com/wiki/display/BI/BW2HANA+authorization+generation%3A+Example+I"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iki.scn.sap.com/wiki/display/BI/External+SAP+HANA+Views" TargetMode="External"/><Relationship Id="rId22"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4</Pages>
  <Words>868</Words>
  <Characters>4953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9</cp:revision>
  <dcterms:created xsi:type="dcterms:W3CDTF">2021-11-01T06:36:00Z</dcterms:created>
  <dcterms:modified xsi:type="dcterms:W3CDTF">2021-11-01T12:01:00Z</dcterms:modified>
</cp:coreProperties>
</file>