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Лабораторная работа № 5</w:t>
      </w:r>
    </w:p>
    <w:p>
      <w:pPr>
        <w:pStyle w:val="Normal"/>
        <w:spacing w:lineRule="auto" w:line="240" w:before="180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Стохастические сетевые модели вычислительных систем</w:t>
      </w:r>
    </w:p>
    <w:p>
      <w:pPr>
        <w:pStyle w:val="Normal"/>
        <w:spacing w:lineRule="atLeast" w:line="360" w:before="0" w:after="0"/>
        <w:ind w:firstLine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Цель  работы.  Изучение   стохастических   сетевых   моделей вычислительных систем (ВС) и выполнение расчета основных характеристик  экспоненциальной стохастической сети.</w:t>
      </w:r>
    </w:p>
    <w:p>
      <w:pPr>
        <w:pStyle w:val="Normal"/>
        <w:spacing w:lineRule="atLeast" w:line="360" w:before="0" w:after="0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Теоретическая  часть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Вычислительные системы     принято     рассматривать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как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совокупность устройств,  для описания которых используются модели теории массового обслуживания. Основными  моделями являются одно- и многоканальные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системы массового обслуживания (CMO)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одноканальной СМО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каждый момент времени может обслуживаться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только одна заявка из общего потока заявок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поступающих на вход СМО, с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 xml:space="preserve">интенсивностью </w:t>
      </w:r>
      <w:r>
        <w:rPr>
          <w:rFonts w:eastAsia="Times New Roman" w:cs="Times New Roman" w:ascii="Symbol" w:hAnsi="Symbol"/>
          <w:b/>
          <w:bCs/>
          <w:sz w:val="24"/>
          <w:szCs w:val="24"/>
          <w:shd w:fill="FFFF00" w:val="clear"/>
          <w:lang w:eastAsia="ru-RU"/>
        </w:rPr>
        <w:t>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Среднее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время обслуживания заявки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равно -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Symbol" w:hAnsi="Symbol"/>
          <w:b/>
          <w:bCs/>
          <w:sz w:val="24"/>
          <w:szCs w:val="24"/>
          <w:shd w:fill="FFFF00" w:val="clear"/>
          <w:lang w:eastAsia="ru-RU"/>
        </w:rPr>
        <w:t>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Остальные заявки, поступившие в СМО, в это время образуют очередь.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Многоканальная СМО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содержит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К однотипных каналов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 xml:space="preserve">среднее время обслуживания заявок </w:t>
      </w:r>
      <w:r>
        <w:rPr>
          <w:rFonts w:eastAsia="Times New Roman" w:cs="Times New Roman" w:ascii="Symbol" w:hAnsi="Symbol"/>
          <w:b/>
          <w:bCs/>
          <w:sz w:val="24"/>
          <w:szCs w:val="24"/>
          <w:shd w:fill="FFFF00" w:val="clear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каждом из которых непременно одинаково. Особенностью такой СМО является полная доступность, при которой любая заявка может быть обслужена любым свободным каналом. В системе может обслуживаться одновременно до К заявок.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ВС в целом можно представить как совокупность СМО, каждая из которых отображает процесс функционирования отдельного устройства или группы однотипных устройств, входящих в состав системы.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Совокупность взаимосвязанных СМО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называется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стохастической сетью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Используются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  <w:lang w:eastAsia="ru-RU"/>
        </w:rPr>
        <w:t>разомкнутые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FFF00" w:val="clear"/>
          <w:lang w:eastAsia="ru-RU"/>
        </w:rPr>
        <w:t>замкнутые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стохастические сети. Для разомкнутой сети характерно, что интенсивность источника заявок не зависит от состояния сети.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Распределение времени обслуживания заявок в СМО сети определяется по модели вычислительного процесса. При произвольных законах распределения и произвольных входящих потоках получение аналитических зависимостей характеристик   ВС   в   общем   случае невозможно. Задача становится разрешимой, если принять допущение, что  входящие  потоки  простейшие,  и  длительности  обслуживания распределяются по экспоненциальному закону.  Такие  сети  принято называть экспоненциальными стохастическими сетями.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Таким образом,  сетевые модели имеют ряд достоинств: непосредственно  отражаются  конфигурация и режим функционирования ВС, наличие очередей и задержек обслуживания программ  в  устройствах ВС.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tLeast" w:line="360" w:before="0" w:after="0"/>
        <w:ind w:firstLine="360"/>
        <w:jc w:val="center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Определение параметров стохастической сети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Основными параметрами,  характеризующими работу разомкнутой сети, являются 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1) число  n систем массового обслуживания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образующих сеть;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число  каналов  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,..,К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входящих  в  СМО 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,..,S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матрица вероятности передач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Р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  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4) интенсивность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0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источника заявок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5) средние длительности обслуживания заявок V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...V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в системах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,..,S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Рассмотрим способы определения перечисленных параметров  при построении разомкнутых стохастических сетевых моделей.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Пример 1.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Разомкнутая сеть содержит 4 СМО и источник входящего потока заявок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 интенсивностью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их обслуживания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Матрица вероятности передач имеет следующий вид:</w:t>
      </w:r>
    </w:p>
    <w:tbl>
      <w:tblPr>
        <w:tblStyle w:val="a5"/>
        <w:tblW w:w="23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8"/>
        <w:gridCol w:w="691"/>
        <w:gridCol w:w="774"/>
        <w:gridCol w:w="773"/>
        <w:gridCol w:w="773"/>
        <w:gridCol w:w="773"/>
      </w:tblGrid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0</w:t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3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0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1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0.1</w:t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0.3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0.6</w:t>
            </w:r>
          </w:p>
        </w:tc>
      </w:tr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2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0.3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0.7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3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0.2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0.8</w:t>
            </w:r>
          </w:p>
        </w:tc>
      </w:tr>
      <w:tr>
        <w:trPr>
          <w:trHeight w:val="405" w:hRule="atLeast"/>
        </w:trPr>
        <w:tc>
          <w:tcPr>
            <w:tcW w:w="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bscript"/>
                <w:lang w:val="en-US" w:eastAsia="ru-RU" w:bidi="ar-SA"/>
              </w:rPr>
              <w:t>4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0.5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0.1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Вероятности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определяют порядок циркуляции заявок в сети и соотношения между интенсивностями потоков заявок, циркулирующих в сети. Если все заявки, обслуженные системой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поступают в систему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 то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1. Если система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не связана по выходу с системой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, то P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 Интенсивность потока, входящего в любую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систему сети, определяется суммой интенсивностей потоков, поступающих в нее из других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систем.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Times New Roman" w:cs="Times New Roman" w:ascii="Symbol" w:hAnsi="Symbol"/>
          <w:sz w:val="32"/>
          <w:szCs w:val="24"/>
          <w:lang w:val="en-US" w:eastAsia="ru-RU"/>
        </w:rPr>
        <w:t></w:t>
      </w:r>
      <w:r>
        <w:rPr>
          <w:rFonts w:eastAsia="Times New Roman" w:cs="Times New Roman" w:ascii="Symbol" w:hAnsi="Symbol"/>
          <w:sz w:val="24"/>
          <w:szCs w:val="24"/>
          <w:lang w:val="en-US" w:eastAsia="ru-RU"/>
        </w:rPr>
        <w:t>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(1)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Эти выражения представляют собой систему   алгебраических уравнений n+1-го порядка, характеризующих сеть, откуда нетрудно определить коэффициенты передачи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j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СМО по формуле:</w:t>
      </w:r>
    </w:p>
    <w:p>
      <w:pPr>
        <w:pStyle w:val="Normal"/>
        <w:spacing w:lineRule="atLeast" w:line="360" w:before="0" w:after="0"/>
        <w:ind w:firstLine="708"/>
        <w:jc w:val="center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sz w:val="4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44"/>
          <w:szCs w:val="24"/>
          <w:vertAlign w:val="subscript"/>
          <w:lang w:eastAsia="ru-RU"/>
        </w:rPr>
        <w:t xml:space="preserve">j </w:t>
      </w:r>
      <w:r>
        <w:rPr>
          <w:rFonts w:eastAsia="Times New Roman" w:cs="Times New Roman" w:ascii="Times New Roman" w:hAnsi="Times New Roman"/>
          <w:sz w:val="44"/>
          <w:szCs w:val="24"/>
          <w:lang w:eastAsia="ru-RU"/>
        </w:rPr>
        <w:t xml:space="preserve">= </w:t>
      </w:r>
      <w:r>
        <w:rPr>
          <w:rFonts w:eastAsia="Times New Roman" w:cs="Times New Roman" w:ascii="Symbol" w:hAnsi="Symbol"/>
          <w:sz w:val="44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44"/>
          <w:szCs w:val="24"/>
          <w:vertAlign w:val="subscript"/>
          <w:lang w:eastAsia="ru-RU"/>
        </w:rPr>
        <w:t>j</w:t>
      </w:r>
      <w:r>
        <w:rPr>
          <w:rFonts w:eastAsia="Times New Roman" w:cs="Times New Roman" w:ascii="Symbol" w:hAnsi="Symbol"/>
          <w:sz w:val="4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44"/>
          <w:szCs w:val="24"/>
          <w:vertAlign w:val="subscript"/>
          <w:lang w:eastAsia="ru-RU"/>
        </w:rPr>
        <w:t xml:space="preserve">0   </w:t>
      </w:r>
      <w:r>
        <w:rPr>
          <w:rFonts w:eastAsia="Times New Roman" w:cs="Times New Roman" w:ascii="Times New Roman" w:hAnsi="Times New Roman"/>
          <w:sz w:val="44"/>
          <w:szCs w:val="24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(2)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 по заданной интенсивности источника заявок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Подставляя значение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eastAsia="ru-RU"/>
        </w:rPr>
        <w:t>-1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 вероятности передач в (1), получим систему уравнений:   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43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34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eqArr>
            </m:e>
          </m:d>
        </m:oMath>
      </m:oMathPara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32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откуда   </w:t>
      </w:r>
      <w:r>
        <w:rPr>
          <w:rFonts w:eastAsia="Times New Roman" w:cs="Times New Roman" w:ascii="Symbol" w:hAnsi="Symbol"/>
          <w:sz w:val="32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32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>=20 с</w:t>
      </w:r>
      <w:r>
        <w:rPr>
          <w:rFonts w:eastAsia="Times New Roman" w:cs="Times New Roman" w:ascii="Times New Roman" w:hAnsi="Times New Roman"/>
          <w:sz w:val="32"/>
          <w:szCs w:val="24"/>
          <w:vertAlign w:val="superscript"/>
          <w:lang w:eastAsia="ru-RU"/>
        </w:rPr>
        <w:t>-1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 xml:space="preserve">; </w:t>
      </w:r>
      <w:r>
        <w:rPr>
          <w:rFonts w:eastAsia="Times New Roman" w:cs="Times New Roman" w:ascii="Symbol" w:hAnsi="Symbol"/>
          <w:sz w:val="32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32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>=14.82 с</w:t>
      </w:r>
      <w:r>
        <w:rPr>
          <w:rFonts w:eastAsia="Times New Roman" w:cs="Times New Roman" w:ascii="Times New Roman" w:hAnsi="Times New Roman"/>
          <w:sz w:val="32"/>
          <w:szCs w:val="24"/>
          <w:vertAlign w:val="superscript"/>
          <w:lang w:eastAsia="ru-RU"/>
        </w:rPr>
        <w:t>-1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 xml:space="preserve">; </w:t>
      </w:r>
      <w:r>
        <w:rPr>
          <w:rFonts w:eastAsia="Times New Roman" w:cs="Times New Roman" w:ascii="Symbol" w:hAnsi="Symbol"/>
          <w:sz w:val="32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32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>=12.59 с</w:t>
      </w:r>
      <w:r>
        <w:rPr>
          <w:rFonts w:eastAsia="Times New Roman" w:cs="Times New Roman" w:ascii="Times New Roman" w:hAnsi="Times New Roman"/>
          <w:sz w:val="32"/>
          <w:szCs w:val="24"/>
          <w:vertAlign w:val="superscript"/>
          <w:lang w:eastAsia="ru-RU"/>
        </w:rPr>
        <w:t>-1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 xml:space="preserve">; </w:t>
      </w:r>
      <w:r>
        <w:rPr>
          <w:rFonts w:eastAsia="Times New Roman" w:cs="Times New Roman" w:ascii="Symbol" w:hAnsi="Symbol"/>
          <w:sz w:val="32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32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32"/>
          <w:szCs w:val="24"/>
          <w:lang w:eastAsia="ru-RU"/>
        </w:rPr>
        <w:t>=22.06 с</w:t>
      </w:r>
      <w:r>
        <w:rPr>
          <w:rFonts w:eastAsia="Times New Roman" w:cs="Times New Roman" w:ascii="Times New Roman" w:hAnsi="Times New Roman"/>
          <w:sz w:val="32"/>
          <w:szCs w:val="24"/>
          <w:vertAlign w:val="superscript"/>
          <w:lang w:eastAsia="ru-RU"/>
        </w:rPr>
        <w:t>-1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36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Используя найденные значения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в формулу (2), найдем значения коэффициентов передач: </w:t>
      </w:r>
      <w:r>
        <w:rPr>
          <w:rFonts w:eastAsia="Times New Roman" w:cs="Times New Roman" w:ascii="Symbol" w:hAnsi="Symbol"/>
          <w:sz w:val="36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36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 xml:space="preserve">=10;   </w:t>
      </w:r>
      <w:r>
        <w:rPr>
          <w:rFonts w:eastAsia="Times New Roman" w:cs="Times New Roman" w:ascii="Symbol" w:hAnsi="Symbol"/>
          <w:sz w:val="36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36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>=</w:t>
      </w:r>
      <w:bookmarkStart w:id="0" w:name="_GoBack"/>
      <w:r>
        <w:rPr>
          <w:rFonts w:eastAsia="Times New Roman" w:cs="Times New Roman" w:ascii="Times New Roman" w:hAnsi="Times New Roman"/>
          <w:i/>
          <w:iCs/>
          <w:sz w:val="36"/>
          <w:szCs w:val="24"/>
          <w:lang w:eastAsia="ru-RU"/>
        </w:rPr>
        <w:t>7.</w:t>
      </w:r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>41</w:t>
      </w:r>
      <w:bookmarkEnd w:id="0"/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 xml:space="preserve">;   </w:t>
      </w:r>
      <w:r>
        <w:rPr>
          <w:rFonts w:eastAsia="Times New Roman" w:cs="Times New Roman" w:ascii="Symbol" w:hAnsi="Symbol"/>
          <w:sz w:val="36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36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 xml:space="preserve">=6.3;   </w:t>
      </w:r>
      <w:r>
        <w:rPr>
          <w:rFonts w:eastAsia="Times New Roman" w:cs="Times New Roman" w:ascii="Symbol" w:hAnsi="Symbol"/>
          <w:sz w:val="36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36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36"/>
          <w:szCs w:val="24"/>
          <w:lang w:eastAsia="ru-RU"/>
        </w:rPr>
        <w:t>=11.03.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Структурная схема сети на основе матрицы   коэффициентов передач имеет вид: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  <w:drawing>
          <wp:inline distT="0" distB="0" distL="0" distR="0">
            <wp:extent cx="5011420" cy="2686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color w:val="00008B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8B"/>
          <w:sz w:val="27"/>
          <w:szCs w:val="27"/>
          <w:lang w:eastAsia="ru-RU"/>
        </w:rPr>
        <w:t xml:space="preserve">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Определение характеристик разомкнутых стохастических сетей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Здесь целесообразно остановиться на рассмотрении характеристики  стационарного режима разомкнутых экспоненциальных стохастических сетей.  Существование  стационарного  режима   разомкнутой сети  связано с существованием стационарных режимов в ее СМО. Для системы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стационарный режим существует, если загрузка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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системы меньше единицы, т.е.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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 (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/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&lt; 1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(3)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где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среднее число занятых каналов: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общее число каналов в СМО.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После ряда преобразований с учетом (2) можно записать условие существования стационарного режима в разомкнутой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&lt;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min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,...,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K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/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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n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(4)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Поэтому при выполнении работы, в случае необходимости, нужно уменьшить значение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только для соответствующей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-его СМО так, чтобы условие (4) не нарушалось. Состояние сети удобно оценивать вероятностью того, что многоканальная СМО 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свободна  от обслуживания заявок, - вероятностью простоя: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44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44"/>
          <w:szCs w:val="24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sz w:val="44"/>
          <w:szCs w:val="24"/>
          <w:lang w:val="en-US" w:eastAsia="ru-RU"/>
        </w:rPr>
        <w:t xml:space="preserve">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["/>
                <m:endChr m:val="]"/>
              </m:dPr>
              <m:e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sup>
                    </m:sSubSup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nary>
      </m:oMath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где М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количество заявок, находящихся в системе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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находиться из условия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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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Для одноканальной СМО: </w:t>
      </w:r>
      <w:r>
        <w:rPr>
          <w:rFonts w:eastAsia="Times New Roman" w:cs="Times New Roman" w:ascii="Symbol" w:hAnsi="Symbol"/>
          <w:sz w:val="24"/>
          <w:szCs w:val="24"/>
          <w:lang w:val="en-US" w:eastAsia="ru-RU"/>
        </w:rPr>
        <w:t>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 1 -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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Пример 2.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Используя ранее полученные результаты,  определим характеристики сети при 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3, 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2, 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2, К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3 и средней длительности обслуживания заявок в канале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=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0.1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рассматриваемой  сети  существует стационарный режим, так как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2,7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3,18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2,72</m:t>
              </m:r>
            </m:e>
          </m:d>
        </m:oMath>
      </m:oMathPara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Загрузка систем 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,..,S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и  среднее  число  занятых каналов соответственно равны: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0,67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0,73</m:t>
          </m:r>
        </m:oMath>
      </m:oMathPara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1,3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υ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2,2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Подставляя полученные значения в (5), определим вероятности простоя каждой СМО сети:</w:t>
      </w:r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0,11</m:t>
          </m:r>
        </m:oMath>
      </m:oMathPara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0,14</m:t>
          </m:r>
        </m:oMath>
      </m:oMathPara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0,41</m:t>
          </m:r>
        </m:oMath>
      </m:oMathPara>
    </w:p>
    <w:p>
      <w:pPr>
        <w:pStyle w:val="Normal"/>
        <w:spacing w:lineRule="atLeast" w:line="360" w:before="0" w:after="0"/>
        <w:ind w:firstLine="567"/>
        <w:jc w:val="center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π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fPr>
                          <m:type m:val="lin"/>
                        </m:fPr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0,15</m:t>
          </m:r>
        </m:oMath>
      </m:oMathPara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 основе полученных вероятностей состояний  определяют  все остальные характеристики систем в сети, используя теорию массового обслуживания.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Средняя длина очереди заявок, ожидающих обслуживания в системе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!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val="en-US" w:eastAsia="ru-RU"/>
        </w:rPr>
        <w:t>(6)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l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0.85;  l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 1.9;   l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1.8:   l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2.7.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число заявок в системе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: </w:t>
      </w:r>
      <w:r>
        <w:rPr>
          <w:rFonts w:eastAsia="Times New Roman" w:cs="Arial" w:ascii="Arial" w:hAnsi="Arial"/>
          <w:sz w:val="24"/>
          <w:szCs w:val="24"/>
          <w:lang w:eastAsia="ru-RU"/>
        </w:rPr>
        <w:t xml:space="preserve">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>m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>l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+</w:t>
      </w:r>
      <w:r>
        <w:rPr>
          <w:rFonts w:eastAsia="Times New Roman" w:cs="Times New Roman" w:ascii="Symbol" w:hAnsi="Symbol"/>
          <w:b/>
          <w:bCs/>
          <w:i/>
          <w:iCs/>
          <w:sz w:val="27"/>
          <w:szCs w:val="27"/>
          <w:lang w:eastAsia="ru-RU"/>
        </w:rPr>
        <w:t>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          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(7)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 = 0.85 +2 = 2.85;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 = 1.9 + 1.5 = 3.4;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 = 1.8 + 1.3 = 3.1;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 = 2.7 + 2.2 = 4.9.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время ожидания заявки в очереди системы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b/>
          <w:bCs/>
          <w:i/>
          <w:iCs/>
          <w:sz w:val="27"/>
          <w:szCs w:val="27"/>
          <w:lang w:eastAsia="ru-RU"/>
        </w:rPr>
        <w:t>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>l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/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Symbol" w:hAnsi="Symbol"/>
          <w:b/>
          <w:bCs/>
          <w:i/>
          <w:iCs/>
          <w:sz w:val="27"/>
          <w:szCs w:val="27"/>
          <w:lang w:eastAsia="ru-RU"/>
        </w:rPr>
        <w:t>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             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(8)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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0.85/20 = 0.04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;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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 1.9/14.82 = 0.13 с: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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1.8/12.59 = 0.14 с;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Symbol" w:hAnsi="Symbol"/>
          <w:sz w:val="24"/>
          <w:szCs w:val="24"/>
          <w:lang w:eastAsia="ru-RU"/>
        </w:rPr>
        <w:t>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2.7/22.06 = 0.12 с.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время пребывания заявки в системе 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: 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>u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val="en-US" w:eastAsia="ru-RU"/>
        </w:rPr>
        <w:t>m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/</w:t>
      </w:r>
      <w:r>
        <w:rPr>
          <w:rFonts w:eastAsia="Times New Roman" w:cs="Times New Roman" w:ascii="Symbol" w:hAnsi="Symbol"/>
          <w:b/>
          <w:bCs/>
          <w:i/>
          <w:iCs/>
          <w:sz w:val="27"/>
          <w:szCs w:val="27"/>
          <w:lang w:eastAsia="ru-RU"/>
        </w:rPr>
        <w:t>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vertAlign w:val="subscript"/>
          <w:lang w:val="en-US" w:eastAsia="ru-RU"/>
        </w:rPr>
        <w:t xml:space="preserve">i               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(9)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из (8) и (9) следует возможность определения 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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+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0.04 + 0.1 = 0.14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;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0.13 + 0.1 = 0.23 с;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 0.14 + 0.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0.24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;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 0.12 + 0.1 = 0.22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Из выражений (6),(7),(8) и (9) находим характеристики сети в целом.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число заявок, стоящих на очереди в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7,25</m:t>
            </m:r>
          </m:e>
        </m:nary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(10)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число  заявок, находящихся на обслуживании в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14,45</m:t>
            </m:r>
          </m:e>
        </m:nary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(11)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время ожидания в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3,6</m:t>
            </m:r>
          </m:e>
        </m:nary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(12)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Среднее время  пребывания заявки в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7,03</m:t>
            </m:r>
          </m:e>
        </m:nary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(13)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Таким образом, в результате проделанных вычислений получены основные характеристики разомкнутой  сети,  представляющей  собой модель системы, например, системы с разделением времени, в которой может находиться на обработке переменное число заявок.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ЗАДАНИЕ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Определению подлежат следующие характеристики стационарного режима разомкнутой стохастической сети: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а) загрузка каждой СМО (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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б) среднее число занятых каналов каждой СМО (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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в) вероятности состояния сети (</w:t>
      </w:r>
      <w:r>
        <w:rPr>
          <w:rFonts w:eastAsia="Times New Roman" w:cs="Times New Roman" w:ascii="Symbol" w:hAnsi="Symbol"/>
          <w:sz w:val="24"/>
          <w:szCs w:val="24"/>
          <w:lang w:val="en-US" w:eastAsia="ru-RU"/>
        </w:rPr>
        <w:t>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г) средние длины очередей заявок, ожидающих обслуживания в СМО;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д) среднее число заявок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..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, пребывающих в каждой из систем сети;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е) средние времена пребывания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заявок в системах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..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;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ж) характеристики сети в целом.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соответствии с заданным вариантом решения задачи произвести численное определение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..Р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Составить матрицу вероятности передач, дополнив некоторые клетки матрицы значениями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ji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так, чтобы выполнялось условие 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nary>
      </m:oMath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Варианты   заданий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Работа имеет 90 вариантов. Подлежащий решению вариант задания выдает преподаватель. Если в процессе решения задачи не хватает исходных данных, то  ими  следует задаться, предварительно обосновав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их выбор.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Выбор элементов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ij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матрицы вероятностей производится в  соответствии с таблицей (индекс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j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указывает номер строки,  а индекс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i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номер столбца матрицы вероятностей). Для каждого варианта в таблице приведена строчка из пяти элементов вероятностей: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;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;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;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g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Численные значения указанных элементов определяют по формулам: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=1/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1;  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=1/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 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=1/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 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=1/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  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g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=1/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5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где 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число букв фамилии;</w:t>
      </w:r>
    </w:p>
    <w:p>
      <w:pPr>
        <w:pStyle w:val="Normal"/>
        <w:spacing w:lineRule="atLeast" w:line="360" w:before="0" w:after="0"/>
        <w:ind w:left="567"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число букв имени;</w:t>
      </w:r>
    </w:p>
    <w:p>
      <w:pPr>
        <w:pStyle w:val="Normal"/>
        <w:spacing w:lineRule="atLeast" w:line="360" w:before="0" w:after="0"/>
        <w:ind w:left="567"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 xml:space="preserve">3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число букв отчества;</w:t>
      </w:r>
    </w:p>
    <w:p>
      <w:pPr>
        <w:pStyle w:val="Normal"/>
        <w:spacing w:lineRule="atLeast" w:line="360" w:before="0" w:after="0"/>
        <w:ind w:left="567"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=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+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=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+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60" w:before="0" w:after="0"/>
        <w:ind w:firstLine="567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Значение вероятности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принимается равным единице. Значение 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,Р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04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равны нулю. Значения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приведены в таблице (считается, что все СМО имеют одинаковую среднюю длительность обслуживания заявок, т.е.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=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=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= 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4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=</w:t>
      </w:r>
      <w:r>
        <w:rPr>
          <w:rFonts w:eastAsia="Times New Roman" w:cs="Times New Roman" w:ascii="Symbol" w:hAnsi="Symbol"/>
          <w:sz w:val="24"/>
          <w:szCs w:val="24"/>
          <w:lang w:eastAsia="ru-RU"/>
        </w:rPr>
        <w:t>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 w:eastAsia="ru-RU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spacing w:lineRule="atLeast" w:line="360" w:before="0" w:after="0"/>
        <w:ind w:firstLine="360"/>
        <w:jc w:val="right"/>
        <w:rPr>
          <w:rFonts w:ascii="Times New Roman" w:hAnsi="Times New Roman" w:eastAsia="Times New Roman" w:cs="Times New Roman"/>
          <w:color w:val="00008B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8B"/>
          <w:sz w:val="24"/>
          <w:szCs w:val="24"/>
          <w:lang w:eastAsia="ru-RU"/>
        </w:rPr>
        <w:t>таблица</w:t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502"/>
        <w:gridCol w:w="4160"/>
        <w:gridCol w:w="948"/>
        <w:gridCol w:w="764"/>
        <w:gridCol w:w="2981"/>
      </w:tblGrid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Элементы матрицы вероятностей передач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Symbol" w:hAnsi="Symbol"/>
                <w:sz w:val="24"/>
                <w:szCs w:val="24"/>
                <w:lang w:val="en-US" w:eastAsia="ru-RU"/>
              </w:rPr>
              <w:t>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o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 xml:space="preserve">1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 xml:space="preserve">2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 xml:space="preserve">3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 xml:space="preserve">4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K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 xml:space="preserve">21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1      2      1      3      2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2      1      1      4      2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3      1      4      2      1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4      1      1      2      3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1      1      2      3      4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1      1      3      2      4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1      1      4      3      2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1      1      2      2      4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1      1      2      2      3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1      1      4      2      2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1      1      3      2      2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1      1      2      4      2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1      1      3      3      4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1      1      3      4      3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1      1      3      2      3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1      1      4      3      3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1      1      2      3      3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1      2      1      3      4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29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1      3      1      2      4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1      2      1      4      3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1      3      1      4      2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1      4      1      3      2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1      2      1      3      3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1      3      1      2      2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1      3      1      4      3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1      2      3      1      4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1      3      2      1      4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39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  <w:br/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1      2      2      1      4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1      3      3      1      4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1      3      3      1      3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1      2      2      1      3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1      2      2      1      3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1      3      3      4      1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1      2      2      4      1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49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54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1      2      2      4      1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1      3      3      4      1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1      4      4      2      1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1      4      4      3      1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2      2      2      3      2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3      1      1      3      4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2      1      1      3      4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59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3      1      1      3      2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2      1      1      4      2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2      1      1      4      3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2      1      1      3      3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3      1      1      4      3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3      1      1      4      2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3      2      1      1      2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3      4      2      2      3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3      4      1      1      2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3      2      1      1      3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69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  <w:br/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4      2      1      1      2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4      3      1      1      2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3      3      1      1      2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4      3      1      1      3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4      2      1      1      3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4      1      2      3      1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4      1      3      2      1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4      1      2      2      1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3      1      2      3      1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3      1      3      2      1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79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1.0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3      1      2      2      1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2      1      2      3      1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2      1      3      2      1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2      1      3      3      1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2      3      4      1      1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3      2      4      1      1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4      3      2      1      1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2      2      4      1      1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2      2      3      1      1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4      2      2      1      1</w:t>
            </w:r>
          </w:p>
        </w:tc>
      </w:tr>
      <w:tr>
        <w:trPr/>
        <w:tc>
          <w:tcPr>
            <w:tcW w:w="5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82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86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87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88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89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 w:eastAsia="ru-RU"/>
              </w:rPr>
              <w:t>90</w:t>
            </w:r>
          </w:p>
        </w:tc>
        <w:tc>
          <w:tcPr>
            <w:tcW w:w="4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15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23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32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43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 xml:space="preserve">       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 w:eastAsia="ru-RU"/>
              </w:rPr>
              <w:t>53</w:t>
            </w:r>
          </w:p>
        </w:tc>
        <w:tc>
          <w:tcPr>
            <w:tcW w:w="9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7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0.5</w:t>
            </w:r>
          </w:p>
        </w:tc>
        <w:tc>
          <w:tcPr>
            <w:tcW w:w="29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3      2      2      1      1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2      4      2      1      1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2      3      2      1      1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3      3      4      1      1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3      3      2      1      1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3      4      3      1      1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3      2      3      1      1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4      3      3      1      1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2      3      3      1      1</w:t>
            </w:r>
          </w:p>
          <w:p>
            <w:pPr>
              <w:pStyle w:val="Normal"/>
              <w:widowControl w:val="false"/>
              <w:spacing w:lineRule="atLeast" w:line="28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eastAsia="ru-RU"/>
              </w:rPr>
              <w:t>3      4      1      2      1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vanish/>
          <w:color w:val="00008B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vanish/>
          <w:color w:val="00008B"/>
          <w:sz w:val="27"/>
          <w:szCs w:val="27"/>
          <w:lang w:eastAsia="ru-RU"/>
        </w:rPr>
      </w:r>
    </w:p>
    <w:tbl>
      <w:tblPr>
        <w:tblW w:w="109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0920"/>
      </w:tblGrid>
      <w:tr>
        <w:trPr/>
        <w:tc>
          <w:tcPr>
            <w:tcW w:w="1092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ab6c0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ab6c0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 w:customStyle="1">
    <w:name w:val="Основной текст с отступом Знак"/>
    <w:basedOn w:val="DefaultParagraphFont"/>
    <w:uiPriority w:val="99"/>
    <w:semiHidden/>
    <w:qFormat/>
    <w:rsid w:val="00ab6c0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ab6c0e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b6c0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link w:val="Style13"/>
    <w:uiPriority w:val="99"/>
    <w:semiHidden/>
    <w:unhideWhenUsed/>
    <w:rsid w:val="00ab6c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b6c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b6c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23216-4C1B-4B69-A60B-199FCF76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Application>LibreOffice/7.5.3.2$Linux_X86_64 LibreOffice_project/50$Build-2</Application>
  <AppVersion>15.0000</AppVersion>
  <Pages>8</Pages>
  <Words>2458</Words>
  <Characters>9650</Characters>
  <CharactersWithSpaces>15761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2017-10-10T07:53:00Z</dcterms:created>
  <dc:creator>veronika</dc:creator>
  <dc:description/>
  <dc:language>en-US</dc:language>
  <cp:lastModifiedBy/>
  <dcterms:modified xsi:type="dcterms:W3CDTF">2023-06-06T00:08:34Z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