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8E9F" w14:textId="0D02736A" w:rsidR="00BC3580" w:rsidRDefault="00157711" w:rsidP="00157711">
      <w:pPr>
        <w:spacing w:after="120" w:line="240" w:lineRule="auto"/>
        <w:ind w:left="-720"/>
        <w:rPr>
          <w:lang w:val="en-US"/>
        </w:rPr>
      </w:pPr>
      <w:r>
        <w:rPr>
          <w:lang w:val="en-US"/>
        </w:rPr>
        <w:t>CO1406 – Algorithms and Data Structures</w:t>
      </w:r>
    </w:p>
    <w:p w14:paraId="32126F31" w14:textId="6953ABA3" w:rsidR="00157711" w:rsidRDefault="00157711" w:rsidP="00157711">
      <w:pPr>
        <w:spacing w:after="120" w:line="240" w:lineRule="auto"/>
        <w:ind w:left="-720"/>
        <w:rPr>
          <w:lang w:val="en-US"/>
        </w:rPr>
      </w:pPr>
      <w:r>
        <w:rPr>
          <w:lang w:val="en-US"/>
        </w:rPr>
        <w:t xml:space="preserve">Tutor: </w:t>
      </w:r>
      <w:r w:rsidRPr="00157711">
        <w:rPr>
          <w:lang w:val="en-US"/>
        </w:rPr>
        <w:t>Panayiotis Andreou</w:t>
      </w:r>
    </w:p>
    <w:p w14:paraId="54484D7D" w14:textId="72944EB4" w:rsidR="00157711" w:rsidRDefault="00157711" w:rsidP="00157711">
      <w:pPr>
        <w:spacing w:after="120" w:line="240" w:lineRule="auto"/>
        <w:ind w:left="-720"/>
        <w:rPr>
          <w:lang w:val="en-US"/>
        </w:rPr>
      </w:pPr>
      <w:r>
        <w:rPr>
          <w:lang w:val="en-US"/>
        </w:rPr>
        <w:t>Assignment 1 – Container Packing Algorithm</w:t>
      </w:r>
    </w:p>
    <w:p w14:paraId="3E9C4B53" w14:textId="654E1B93" w:rsidR="00157711" w:rsidRDefault="00157711" w:rsidP="00157711">
      <w:pPr>
        <w:spacing w:after="120" w:line="240" w:lineRule="auto"/>
        <w:ind w:left="-720"/>
        <w:rPr>
          <w:lang w:val="en-US"/>
        </w:rPr>
      </w:pPr>
      <w:r>
        <w:rPr>
          <w:lang w:val="en-US"/>
        </w:rPr>
        <w:t>Serdyukov Antoniy – G20982067</w:t>
      </w:r>
    </w:p>
    <w:p w14:paraId="0084B7E3" w14:textId="59975AAB" w:rsidR="00157711" w:rsidRDefault="00157711" w:rsidP="00157711">
      <w:pPr>
        <w:spacing w:after="120" w:line="240" w:lineRule="auto"/>
        <w:ind w:left="-720"/>
        <w:rPr>
          <w:lang w:val="en-US"/>
        </w:rPr>
      </w:pPr>
      <w:r>
        <w:rPr>
          <w:lang w:val="en-US"/>
        </w:rPr>
        <w:t>Deadline 21/03/2023</w:t>
      </w:r>
    </w:p>
    <w:p w14:paraId="1E7E3FD2" w14:textId="6C630BC4" w:rsidR="00157711" w:rsidRDefault="00157711" w:rsidP="00157711">
      <w:pPr>
        <w:spacing w:after="120" w:line="240" w:lineRule="auto"/>
        <w:ind w:left="-720"/>
        <w:rPr>
          <w:lang w:val="en-US"/>
        </w:rPr>
      </w:pPr>
    </w:p>
    <w:p w14:paraId="2EC74C0D" w14:textId="2EBD4D4A" w:rsidR="00157711" w:rsidRDefault="00157711" w:rsidP="00157711">
      <w:pPr>
        <w:spacing w:after="120" w:line="240" w:lineRule="auto"/>
        <w:ind w:left="-720"/>
        <w:rPr>
          <w:lang w:val="en-US"/>
        </w:rPr>
      </w:pPr>
    </w:p>
    <w:p w14:paraId="2F4ADD0F" w14:textId="426A775E" w:rsidR="00157711" w:rsidRDefault="00157711" w:rsidP="00157711">
      <w:pPr>
        <w:spacing w:after="120" w:line="240" w:lineRule="auto"/>
        <w:ind w:left="-720"/>
        <w:jc w:val="center"/>
        <w:rPr>
          <w:sz w:val="44"/>
          <w:szCs w:val="44"/>
          <w:lang w:val="en-US"/>
        </w:rPr>
      </w:pPr>
      <w:r w:rsidRPr="00157711">
        <w:rPr>
          <w:sz w:val="44"/>
          <w:szCs w:val="44"/>
          <w:lang w:val="en-US"/>
        </w:rPr>
        <w:t>Report</w:t>
      </w:r>
    </w:p>
    <w:p w14:paraId="6636123A" w14:textId="5A4CE6A0" w:rsidR="00157711" w:rsidRDefault="00157711" w:rsidP="00157711">
      <w:pPr>
        <w:spacing w:after="120" w:line="240" w:lineRule="auto"/>
        <w:ind w:left="-720"/>
        <w:rPr>
          <w:sz w:val="24"/>
          <w:szCs w:val="24"/>
          <w:lang w:val="en-US"/>
        </w:rPr>
      </w:pPr>
    </w:p>
    <w:p w14:paraId="53385F44" w14:textId="646E79FA" w:rsidR="00157711" w:rsidRDefault="00157711" w:rsidP="00157711">
      <w:pPr>
        <w:spacing w:after="120" w:line="240" w:lineRule="auto"/>
        <w:ind w:left="-720"/>
        <w:rPr>
          <w:sz w:val="24"/>
          <w:szCs w:val="24"/>
          <w:lang w:val="en-US"/>
        </w:rPr>
      </w:pPr>
      <w:r>
        <w:rPr>
          <w:sz w:val="24"/>
          <w:szCs w:val="24"/>
          <w:lang w:val="en-US"/>
        </w:rPr>
        <w:t xml:space="preserve">This report aims to analyze the requirements and complexity of the algorithms in general and functions of said algorithms in particular. </w:t>
      </w:r>
      <w:r w:rsidR="009E7A00">
        <w:rPr>
          <w:sz w:val="24"/>
          <w:szCs w:val="24"/>
          <w:lang w:val="en-US"/>
        </w:rPr>
        <w:t>Additionally, several heuristics will be discussed that were chosen to significantly speed up the algorithm.</w:t>
      </w:r>
    </w:p>
    <w:p w14:paraId="41F47582" w14:textId="77777777" w:rsidR="00157711" w:rsidRDefault="00157711" w:rsidP="009E7A00">
      <w:pPr>
        <w:spacing w:after="120" w:line="240" w:lineRule="auto"/>
        <w:rPr>
          <w:sz w:val="24"/>
          <w:szCs w:val="24"/>
          <w:lang w:val="en-US"/>
        </w:rPr>
      </w:pPr>
    </w:p>
    <w:p w14:paraId="0972303C" w14:textId="7B189927" w:rsidR="00157711" w:rsidRPr="009E7A00" w:rsidRDefault="00157711" w:rsidP="00157711">
      <w:pPr>
        <w:spacing w:after="120" w:line="240" w:lineRule="auto"/>
        <w:ind w:left="-720"/>
        <w:rPr>
          <w:sz w:val="24"/>
          <w:szCs w:val="24"/>
          <w:u w:val="single"/>
          <w:lang w:val="en-US"/>
        </w:rPr>
      </w:pPr>
      <w:r w:rsidRPr="009E7A00">
        <w:rPr>
          <w:sz w:val="24"/>
          <w:szCs w:val="24"/>
          <w:u w:val="single"/>
          <w:lang w:val="en-US"/>
        </w:rPr>
        <w:t>Requirements Analysis</w:t>
      </w:r>
    </w:p>
    <w:p w14:paraId="343A1C65" w14:textId="3BA888C8" w:rsidR="009E7A00" w:rsidRDefault="009E7A00" w:rsidP="009E7A00">
      <w:pPr>
        <w:spacing w:after="120" w:line="240" w:lineRule="auto"/>
        <w:ind w:left="-720"/>
        <w:rPr>
          <w:sz w:val="24"/>
          <w:szCs w:val="24"/>
          <w:lang w:val="en-US"/>
        </w:rPr>
      </w:pPr>
      <w:r>
        <w:rPr>
          <w:sz w:val="24"/>
          <w:szCs w:val="24"/>
          <w:lang w:val="en-US"/>
        </w:rPr>
        <w:t xml:space="preserve">Problem outline: The algorithms is supplied with a set of boxes and a container. It should determine a possible solution/solutions (if any). </w:t>
      </w:r>
    </w:p>
    <w:p w14:paraId="4B9434F3" w14:textId="1D44F17F" w:rsidR="007B4E90" w:rsidRDefault="007B4E90" w:rsidP="009E7A00">
      <w:pPr>
        <w:spacing w:after="120" w:line="240" w:lineRule="auto"/>
        <w:ind w:left="-720"/>
        <w:rPr>
          <w:sz w:val="24"/>
          <w:szCs w:val="24"/>
          <w:lang w:val="en-US"/>
        </w:rPr>
      </w:pPr>
    </w:p>
    <w:p w14:paraId="78F152E0" w14:textId="16C6ECDB" w:rsidR="0099537B" w:rsidRPr="0099537B" w:rsidRDefault="0099537B" w:rsidP="0099537B">
      <w:pPr>
        <w:pStyle w:val="a3"/>
        <w:numPr>
          <w:ilvl w:val="0"/>
          <w:numId w:val="1"/>
        </w:numPr>
        <w:spacing w:after="120" w:line="240" w:lineRule="auto"/>
        <w:rPr>
          <w:sz w:val="24"/>
          <w:szCs w:val="24"/>
          <w:lang w:val="en-US"/>
        </w:rPr>
      </w:pPr>
      <w:r>
        <w:rPr>
          <w:sz w:val="24"/>
          <w:szCs w:val="24"/>
          <w:lang w:val="en-US"/>
        </w:rPr>
        <w:t>Datatypes</w:t>
      </w:r>
    </w:p>
    <w:p w14:paraId="5BCCA1AE" w14:textId="04439151" w:rsidR="007B4E90" w:rsidRDefault="007B4E90" w:rsidP="009E7A00">
      <w:pPr>
        <w:spacing w:after="120" w:line="240" w:lineRule="auto"/>
        <w:ind w:left="-720"/>
        <w:rPr>
          <w:sz w:val="24"/>
          <w:szCs w:val="24"/>
          <w:lang w:val="en-US"/>
        </w:rPr>
      </w:pPr>
      <w:r>
        <w:rPr>
          <w:sz w:val="24"/>
          <w:szCs w:val="24"/>
          <w:lang w:val="en-US"/>
        </w:rPr>
        <w:t xml:space="preserve">The first decision that had to be made, related to the data structures datatypes. Since the algorithms deals with a “real” example, it is safe to assume that the negative numbers would not be used. Thus, by using </w:t>
      </w:r>
      <w:r>
        <w:rPr>
          <w:rFonts w:ascii="Cascadia Mono" w:hAnsi="Cascadia Mono" w:cs="Cascadia Mono"/>
          <w:color w:val="0000FF"/>
          <w:sz w:val="19"/>
          <w:szCs w:val="19"/>
          <w:lang w:val="en-US"/>
        </w:rPr>
        <w:t>u</w:t>
      </w:r>
      <w:r w:rsidRPr="007B4E90">
        <w:rPr>
          <w:rFonts w:ascii="Cascadia Mono" w:hAnsi="Cascadia Mono" w:cs="Cascadia Mono"/>
          <w:color w:val="0000FF"/>
          <w:sz w:val="19"/>
          <w:szCs w:val="19"/>
          <w:lang w:val="en-US"/>
        </w:rPr>
        <w:t>nsigned</w:t>
      </w:r>
      <w:r>
        <w:rPr>
          <w:rFonts w:ascii="Cascadia Mono" w:hAnsi="Cascadia Mono" w:cs="Cascadia Mono"/>
          <w:color w:val="0000FF"/>
          <w:sz w:val="19"/>
          <w:szCs w:val="19"/>
          <w:lang w:val="en-US"/>
        </w:rPr>
        <w:t xml:space="preserve"> </w:t>
      </w:r>
      <w:r>
        <w:rPr>
          <w:sz w:val="24"/>
          <w:szCs w:val="24"/>
          <w:lang w:val="en-US"/>
        </w:rPr>
        <w:t xml:space="preserve">types, we can double our limits. </w:t>
      </w:r>
      <w:r w:rsidR="0099537B">
        <w:rPr>
          <w:sz w:val="24"/>
          <w:szCs w:val="24"/>
          <w:lang w:val="en-US"/>
        </w:rPr>
        <w:t xml:space="preserve">From now on, every type is </w:t>
      </w:r>
      <w:r w:rsidR="0099537B">
        <w:rPr>
          <w:rFonts w:ascii="Cascadia Mono" w:hAnsi="Cascadia Mono" w:cs="Cascadia Mono"/>
          <w:color w:val="0000FF"/>
          <w:sz w:val="19"/>
          <w:szCs w:val="19"/>
          <w:lang w:val="en-US"/>
        </w:rPr>
        <w:t>u</w:t>
      </w:r>
      <w:r w:rsidR="0099537B" w:rsidRPr="007B4E90">
        <w:rPr>
          <w:rFonts w:ascii="Cascadia Mono" w:hAnsi="Cascadia Mono" w:cs="Cascadia Mono"/>
          <w:color w:val="0000FF"/>
          <w:sz w:val="19"/>
          <w:szCs w:val="19"/>
          <w:lang w:val="en-US"/>
        </w:rPr>
        <w:t>nsigned</w:t>
      </w:r>
      <w:r w:rsidR="0099537B">
        <w:rPr>
          <w:rFonts w:ascii="Cascadia Mono" w:hAnsi="Cascadia Mono" w:cs="Cascadia Mono"/>
          <w:color w:val="0000FF"/>
          <w:sz w:val="19"/>
          <w:szCs w:val="19"/>
          <w:lang w:val="en-US"/>
        </w:rPr>
        <w:t>.</w:t>
      </w:r>
    </w:p>
    <w:p w14:paraId="37806663" w14:textId="4BBCC3AD" w:rsidR="007B4E90" w:rsidRDefault="007B4E90" w:rsidP="009E7A00">
      <w:pPr>
        <w:spacing w:after="120" w:line="240" w:lineRule="auto"/>
        <w:ind w:left="-720"/>
        <w:rPr>
          <w:sz w:val="24"/>
          <w:szCs w:val="24"/>
          <w:lang w:val="en-US"/>
        </w:rPr>
      </w:pPr>
      <w:r>
        <w:rPr>
          <w:sz w:val="24"/>
          <w:szCs w:val="24"/>
          <w:lang w:val="en-US"/>
        </w:rPr>
        <w:t xml:space="preserve">Furthermore, the data types themselves </w:t>
      </w:r>
      <w:r w:rsidR="001321AB">
        <w:rPr>
          <w:sz w:val="24"/>
          <w:szCs w:val="24"/>
          <w:lang w:val="en-US"/>
        </w:rPr>
        <w:t>must</w:t>
      </w:r>
      <w:r>
        <w:rPr>
          <w:sz w:val="24"/>
          <w:szCs w:val="24"/>
          <w:lang w:val="en-US"/>
        </w:rPr>
        <w:t xml:space="preserve"> be considered</w:t>
      </w:r>
      <w:r w:rsidR="00A60C8E">
        <w:rPr>
          <w:sz w:val="24"/>
          <w:szCs w:val="24"/>
          <w:lang w:val="en-US"/>
        </w:rPr>
        <w:t xml:space="preserve">, </w:t>
      </w:r>
      <w:r w:rsidR="001321AB">
        <w:rPr>
          <w:sz w:val="24"/>
          <w:szCs w:val="24"/>
          <w:lang w:val="en-US"/>
        </w:rPr>
        <w:t>i.e.,</w:t>
      </w:r>
      <w:r w:rsidR="00A60C8E">
        <w:rPr>
          <w:sz w:val="24"/>
          <w:szCs w:val="24"/>
          <w:lang w:val="en-US"/>
        </w:rPr>
        <w:t xml:space="preserve"> the sizes of the box, container, </w:t>
      </w:r>
      <w:proofErr w:type="gramStart"/>
      <w:r w:rsidR="00A60C8E">
        <w:rPr>
          <w:sz w:val="24"/>
          <w:szCs w:val="24"/>
          <w:lang w:val="en-US"/>
        </w:rPr>
        <w:t>stack</w:t>
      </w:r>
      <w:proofErr w:type="gramEnd"/>
      <w:r w:rsidR="00A60C8E">
        <w:rPr>
          <w:sz w:val="24"/>
          <w:szCs w:val="24"/>
          <w:lang w:val="en-US"/>
        </w:rPr>
        <w:t xml:space="preserve"> and counters. </w:t>
      </w:r>
      <w:r w:rsidR="001321AB">
        <w:rPr>
          <w:sz w:val="24"/>
          <w:szCs w:val="24"/>
          <w:lang w:val="en-US"/>
        </w:rPr>
        <w:t xml:space="preserve">It was decided that the size of the container will be stored in an unsigned short, and unsigned char. </w:t>
      </w:r>
      <w:r w:rsidR="004D2DB7">
        <w:rPr>
          <w:sz w:val="24"/>
          <w:szCs w:val="24"/>
          <w:lang w:val="en-US"/>
        </w:rPr>
        <w:t xml:space="preserve">A bigger data type was not chosen because, a) it is unrealistic to have containers/boxes that are bigger than the Earth, b) if the container is big enough, and the box is small enough, it might take all the time in the Universe to calculate that: for example, container of type </w:t>
      </w:r>
      <w:r w:rsidR="004D2DB7" w:rsidRPr="007B4E90">
        <w:rPr>
          <w:rFonts w:ascii="Cascadia Mono" w:hAnsi="Cascadia Mono" w:cs="Cascadia Mono"/>
          <w:color w:val="0000FF"/>
          <w:sz w:val="19"/>
          <w:szCs w:val="19"/>
          <w:lang w:val="en-US"/>
        </w:rPr>
        <w:t>i</w:t>
      </w:r>
      <w:r w:rsidR="004D2DB7">
        <w:rPr>
          <w:rFonts w:ascii="Cascadia Mono" w:hAnsi="Cascadia Mono" w:cs="Cascadia Mono"/>
          <w:color w:val="0000FF"/>
          <w:sz w:val="19"/>
          <w:szCs w:val="19"/>
          <w:lang w:val="en-US"/>
        </w:rPr>
        <w:t xml:space="preserve">nt </w:t>
      </w:r>
      <w:r w:rsidR="004D2DB7">
        <w:rPr>
          <w:sz w:val="24"/>
          <w:szCs w:val="24"/>
          <w:lang w:val="en-US"/>
        </w:rPr>
        <w:t xml:space="preserve">and box type </w:t>
      </w:r>
      <w:r w:rsidR="004D2DB7">
        <w:rPr>
          <w:rFonts w:ascii="Cascadia Mono" w:hAnsi="Cascadia Mono" w:cs="Cascadia Mono"/>
          <w:color w:val="0000FF"/>
          <w:sz w:val="19"/>
          <w:szCs w:val="19"/>
          <w:lang w:val="en-US"/>
        </w:rPr>
        <w:t>short</w:t>
      </w:r>
      <w:r w:rsidR="004D2DB7">
        <w:rPr>
          <w:sz w:val="24"/>
          <w:szCs w:val="24"/>
          <w:lang w:val="en-US"/>
        </w:rPr>
        <w:t xml:space="preserve">, then there would be 4,295,098,369 boxes that would fit in the container, and iterating through all of their positions and rotations is </w:t>
      </w:r>
      <w:r w:rsidR="00A50BA2">
        <w:rPr>
          <w:sz w:val="24"/>
          <w:szCs w:val="24"/>
          <w:lang w:val="en-US"/>
        </w:rPr>
        <w:t xml:space="preserve">infeasible. Thus, the size for container was chosen to be </w:t>
      </w:r>
      <w:r w:rsidR="00A50BA2">
        <w:rPr>
          <w:rFonts w:ascii="Cascadia Mono" w:hAnsi="Cascadia Mono" w:cs="Cascadia Mono"/>
          <w:color w:val="0000FF"/>
          <w:sz w:val="19"/>
          <w:szCs w:val="19"/>
          <w:lang w:val="en-US"/>
        </w:rPr>
        <w:t>short</w:t>
      </w:r>
      <w:r w:rsidR="00A50BA2">
        <w:rPr>
          <w:rFonts w:ascii="Cascadia Mono" w:hAnsi="Cascadia Mono" w:cs="Cascadia Mono"/>
          <w:color w:val="0000FF"/>
          <w:sz w:val="19"/>
          <w:szCs w:val="19"/>
          <w:lang w:val="en-US"/>
        </w:rPr>
        <w:t xml:space="preserve"> </w:t>
      </w:r>
      <w:r w:rsidR="00A50BA2">
        <w:rPr>
          <w:sz w:val="24"/>
          <w:szCs w:val="24"/>
          <w:lang w:val="en-US"/>
        </w:rPr>
        <w:t>and</w:t>
      </w:r>
      <w:r w:rsidR="00A50BA2">
        <w:rPr>
          <w:sz w:val="24"/>
          <w:szCs w:val="24"/>
          <w:lang w:val="en-US"/>
        </w:rPr>
        <w:t xml:space="preserve"> type </w:t>
      </w:r>
      <w:r w:rsidR="00A50BA2" w:rsidRPr="00A50BA2">
        <w:rPr>
          <w:rFonts w:ascii="Cascadia Mono" w:hAnsi="Cascadia Mono" w:cs="Cascadia Mono"/>
          <w:color w:val="0000FF"/>
          <w:sz w:val="19"/>
          <w:szCs w:val="19"/>
          <w:lang w:val="en-US"/>
        </w:rPr>
        <w:t>char</w:t>
      </w:r>
      <w:r w:rsidR="00A50BA2">
        <w:rPr>
          <w:sz w:val="24"/>
          <w:szCs w:val="24"/>
          <w:lang w:val="en-US"/>
        </w:rPr>
        <w:t xml:space="preserve"> for box. Since, the smallest box size is 1, the container should be able to fit 4294836225 boxes, therefore </w:t>
      </w:r>
      <w:r w:rsidR="005851F0" w:rsidRPr="005851F0">
        <w:rPr>
          <w:rFonts w:ascii="Cascadia Mono" w:hAnsi="Cascadia Mono" w:cs="Cascadia Mono"/>
          <w:color w:val="000000"/>
          <w:sz w:val="19"/>
          <w:szCs w:val="19"/>
          <w:lang w:val="en-US"/>
        </w:rPr>
        <w:t>number_boxes</w:t>
      </w:r>
      <w:r w:rsidR="005851F0">
        <w:rPr>
          <w:rFonts w:ascii="Cascadia Mono" w:hAnsi="Cascadia Mono" w:cs="Cascadia Mono"/>
          <w:color w:val="000000"/>
          <w:sz w:val="19"/>
          <w:szCs w:val="19"/>
          <w:lang w:val="en-US"/>
        </w:rPr>
        <w:t xml:space="preserve"> should be </w:t>
      </w:r>
      <w:r w:rsidR="005851F0" w:rsidRPr="005851F0">
        <w:rPr>
          <w:rFonts w:ascii="Cascadia Mono" w:hAnsi="Cascadia Mono" w:cs="Cascadia Mono"/>
          <w:color w:val="0000FF"/>
          <w:sz w:val="19"/>
          <w:szCs w:val="19"/>
          <w:lang w:val="en-US"/>
        </w:rPr>
        <w:t>int</w:t>
      </w:r>
      <w:r w:rsidR="005851F0" w:rsidRPr="005851F0">
        <w:rPr>
          <w:sz w:val="24"/>
          <w:szCs w:val="24"/>
          <w:lang w:val="en-US"/>
        </w:rPr>
        <w:t>.</w:t>
      </w:r>
      <w:r w:rsidR="005851F0">
        <w:rPr>
          <w:sz w:val="24"/>
          <w:szCs w:val="24"/>
          <w:lang w:val="en-US"/>
        </w:rPr>
        <w:t xml:space="preserve"> </w:t>
      </w:r>
      <w:r w:rsidR="0099537B">
        <w:rPr>
          <w:sz w:val="24"/>
          <w:szCs w:val="24"/>
          <w:lang w:val="en-US"/>
        </w:rPr>
        <w:t xml:space="preserve">This means almost 4 Gb of boxes, 8 Gb if the </w:t>
      </w:r>
      <w:r w:rsidR="0099537B" w:rsidRPr="0099537B">
        <w:rPr>
          <w:rFonts w:ascii="Cascadia Mono" w:hAnsi="Cascadia Mono" w:cs="Cascadia Mono"/>
          <w:color w:val="0000FF"/>
          <w:sz w:val="19"/>
          <w:szCs w:val="19"/>
          <w:lang w:val="en-US"/>
        </w:rPr>
        <w:t>short</w:t>
      </w:r>
      <w:r w:rsidR="0099537B">
        <w:rPr>
          <w:sz w:val="24"/>
          <w:szCs w:val="24"/>
          <w:lang w:val="en-US"/>
        </w:rPr>
        <w:t xml:space="preserve"> is used instead of </w:t>
      </w:r>
      <w:r w:rsidR="0099537B" w:rsidRPr="0099537B">
        <w:rPr>
          <w:rFonts w:ascii="Cascadia Mono" w:hAnsi="Cascadia Mono" w:cs="Cascadia Mono"/>
          <w:color w:val="0000FF"/>
          <w:sz w:val="19"/>
          <w:szCs w:val="19"/>
          <w:lang w:val="en-US"/>
        </w:rPr>
        <w:t>char</w:t>
      </w:r>
      <w:r w:rsidR="0099537B">
        <w:rPr>
          <w:sz w:val="24"/>
          <w:szCs w:val="24"/>
          <w:lang w:val="en-US"/>
        </w:rPr>
        <w:t>. Nevertheless, the code is structured so that it could be scaled to bigger numbers, in case we need to accommodate more accurate dimensions, like cm, mm and so on.</w:t>
      </w:r>
    </w:p>
    <w:p w14:paraId="23ABA03D" w14:textId="1D04C000" w:rsidR="009700BC" w:rsidRDefault="009700BC" w:rsidP="009E7A00">
      <w:pPr>
        <w:spacing w:after="120" w:line="240" w:lineRule="auto"/>
        <w:ind w:left="-720"/>
        <w:rPr>
          <w:sz w:val="24"/>
          <w:szCs w:val="24"/>
          <w:lang w:val="en-US"/>
        </w:rPr>
      </w:pPr>
      <w:r>
        <w:rPr>
          <w:sz w:val="24"/>
          <w:szCs w:val="24"/>
          <w:lang w:val="en-US"/>
        </w:rPr>
        <w:t>For the stack, the same type is used as in the container</w:t>
      </w:r>
      <w:r w:rsidR="002B1B9F">
        <w:rPr>
          <w:sz w:val="24"/>
          <w:szCs w:val="24"/>
          <w:lang w:val="en-US"/>
        </w:rPr>
        <w:t xml:space="preserve"> (</w:t>
      </w:r>
      <w:r w:rsidR="002B1B9F" w:rsidRPr="002B1B9F">
        <w:rPr>
          <w:rFonts w:ascii="Cascadia Mono" w:hAnsi="Cascadia Mono" w:cs="Cascadia Mono"/>
          <w:color w:val="0000FF"/>
          <w:sz w:val="19"/>
          <w:szCs w:val="19"/>
          <w:lang w:val="en-US"/>
        </w:rPr>
        <w:t>short</w:t>
      </w:r>
      <w:r w:rsidR="002B1B9F">
        <w:rPr>
          <w:sz w:val="24"/>
          <w:szCs w:val="24"/>
          <w:lang w:val="en-US"/>
        </w:rPr>
        <w:t>)</w:t>
      </w:r>
      <w:r>
        <w:rPr>
          <w:sz w:val="24"/>
          <w:szCs w:val="24"/>
          <w:lang w:val="en-US"/>
        </w:rPr>
        <w:t xml:space="preserve"> – automatically</w:t>
      </w:r>
      <w:r w:rsidR="009608EB">
        <w:rPr>
          <w:sz w:val="24"/>
          <w:szCs w:val="24"/>
          <w:lang w:val="en-US"/>
        </w:rPr>
        <w:t>,</w:t>
      </w:r>
      <w:r>
        <w:rPr>
          <w:sz w:val="24"/>
          <w:szCs w:val="24"/>
          <w:lang w:val="en-US"/>
        </w:rPr>
        <w:t xml:space="preserve"> with template – because the stack is storing the coordinates of the placed box and cannot exceed the size of the container</w:t>
      </w:r>
      <w:r w:rsidR="002B1B9F">
        <w:rPr>
          <w:sz w:val="24"/>
          <w:szCs w:val="24"/>
          <w:lang w:val="en-US"/>
        </w:rPr>
        <w:t>. Additionally, the stack contains the pointer to the box. The alternative would be to store the box itself, which would be 4 times less space, but if the box size were to change – this changes accordingly</w:t>
      </w:r>
      <w:r w:rsidR="009608EB">
        <w:rPr>
          <w:sz w:val="24"/>
          <w:szCs w:val="24"/>
          <w:lang w:val="en-US"/>
        </w:rPr>
        <w:t xml:space="preserve">. </w:t>
      </w:r>
      <w:r w:rsidR="002B1B9F">
        <w:rPr>
          <w:sz w:val="24"/>
          <w:szCs w:val="24"/>
          <w:lang w:val="en-US"/>
        </w:rPr>
        <w:t xml:space="preserve">Therefore, the stability here is chosen over space </w:t>
      </w:r>
      <w:r w:rsidR="009608EB">
        <w:rPr>
          <w:sz w:val="24"/>
          <w:szCs w:val="24"/>
          <w:lang w:val="en-US"/>
        </w:rPr>
        <w:t>complexity</w:t>
      </w:r>
      <w:r w:rsidR="002B1B9F">
        <w:rPr>
          <w:sz w:val="24"/>
          <w:szCs w:val="24"/>
          <w:lang w:val="en-US"/>
        </w:rPr>
        <w:t>.</w:t>
      </w:r>
    </w:p>
    <w:p w14:paraId="1372F701" w14:textId="3C7A918B" w:rsidR="0099537B" w:rsidRDefault="0099537B" w:rsidP="009E7A00">
      <w:pPr>
        <w:spacing w:after="120" w:line="240" w:lineRule="auto"/>
        <w:ind w:left="-720"/>
        <w:rPr>
          <w:sz w:val="24"/>
          <w:szCs w:val="24"/>
          <w:lang w:val="en-US"/>
        </w:rPr>
      </w:pPr>
    </w:p>
    <w:p w14:paraId="452E5378" w14:textId="7258B61E" w:rsidR="0099537B" w:rsidRPr="0099537B" w:rsidRDefault="0099537B" w:rsidP="0099537B">
      <w:pPr>
        <w:pStyle w:val="a3"/>
        <w:numPr>
          <w:ilvl w:val="0"/>
          <w:numId w:val="1"/>
        </w:numPr>
        <w:spacing w:after="120" w:line="240" w:lineRule="auto"/>
        <w:rPr>
          <w:sz w:val="24"/>
          <w:szCs w:val="24"/>
          <w:lang w:val="en-US"/>
        </w:rPr>
      </w:pPr>
    </w:p>
    <w:p w14:paraId="79B873A9" w14:textId="34602E3A" w:rsidR="009E7A00" w:rsidRDefault="009E7A00" w:rsidP="00157711">
      <w:pPr>
        <w:spacing w:after="120" w:line="240" w:lineRule="auto"/>
        <w:ind w:left="-720"/>
        <w:rPr>
          <w:sz w:val="24"/>
          <w:szCs w:val="24"/>
          <w:lang w:val="en-US"/>
        </w:rPr>
      </w:pPr>
    </w:p>
    <w:p w14:paraId="68DA313F" w14:textId="77777777" w:rsidR="009E7A00" w:rsidRDefault="009E7A00" w:rsidP="00157711">
      <w:pPr>
        <w:spacing w:after="120" w:line="240" w:lineRule="auto"/>
        <w:ind w:left="-720"/>
        <w:rPr>
          <w:sz w:val="24"/>
          <w:szCs w:val="24"/>
          <w:lang w:val="en-US"/>
        </w:rPr>
      </w:pPr>
    </w:p>
    <w:p w14:paraId="297562BB" w14:textId="73298E00" w:rsidR="00157711" w:rsidRPr="00157711" w:rsidRDefault="00157711" w:rsidP="00157711">
      <w:pPr>
        <w:spacing w:after="120" w:line="240" w:lineRule="auto"/>
        <w:ind w:left="-720"/>
        <w:rPr>
          <w:sz w:val="24"/>
          <w:szCs w:val="24"/>
          <w:lang w:val="en-US"/>
        </w:rPr>
      </w:pPr>
      <w:r>
        <w:rPr>
          <w:sz w:val="24"/>
          <w:szCs w:val="24"/>
          <w:lang w:val="en-US"/>
        </w:rPr>
        <w:t>Complexity Analysis</w:t>
      </w:r>
    </w:p>
    <w:sectPr w:rsidR="00157711" w:rsidRPr="0015771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5970"/>
    <w:multiLevelType w:val="hybridMultilevel"/>
    <w:tmpl w:val="08DC21FC"/>
    <w:lvl w:ilvl="0" w:tplc="592434AC">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num w:numId="1" w16cid:durableId="91312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80"/>
    <w:rsid w:val="001321AB"/>
    <w:rsid w:val="00157711"/>
    <w:rsid w:val="002B1B9F"/>
    <w:rsid w:val="004D2DB7"/>
    <w:rsid w:val="005851F0"/>
    <w:rsid w:val="007B4E90"/>
    <w:rsid w:val="008B4F85"/>
    <w:rsid w:val="009608EB"/>
    <w:rsid w:val="009700BC"/>
    <w:rsid w:val="0099537B"/>
    <w:rsid w:val="009E7A00"/>
    <w:rsid w:val="00A50BA2"/>
    <w:rsid w:val="00A60C8E"/>
    <w:rsid w:val="00BC3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B476"/>
  <w15:chartTrackingRefBased/>
  <w15:docId w15:val="{9A64DF31-6D9E-48AE-8A2F-44E43EEF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371</Words>
  <Characters>2120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Antoniy Serdyukov</dc:creator>
  <cp:keywords/>
  <dc:description/>
  <cp:lastModifiedBy>Antoniy Serdyukov</cp:lastModifiedBy>
  <cp:revision>5</cp:revision>
  <dcterms:created xsi:type="dcterms:W3CDTF">2023-03-07T18:11:00Z</dcterms:created>
  <dcterms:modified xsi:type="dcterms:W3CDTF">2023-03-08T10:56:00Z</dcterms:modified>
</cp:coreProperties>
</file>