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Enterprise Multi-Agent Control Plane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34495E"/>
          <w:sz w:val="32"/>
          <w:szCs w:val="32"/>
        </w:rPr>
        <w:t xml:space="preserve">Feasibility Study &amp; Architecture Recommendations</w:t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For Integration with Aragora Framework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assesses the feasibility of building an enterprise-grade multi-agent control plane that leverages frontier LLM models (Claude, Codex, Gemini, DeepSeek, Kimi, Qwen) with configurable orchestration patterns, shared memory systems, and GUI-based workflow management. The goal is to create a tool that unlocks value for enterprises with complex data and decision-making needs.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existing open-source project meets all requirements. Agno comes closest with its AgentOS UI and culture-based memory, but lacks comprehensive model support and repository crawling.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Aragora already provides 80% of required capabilities: 12+ heterogeneous model providers, sophisticated consensus mechanisms, real-time WebSocket streaming, multi-tier memory systems, and audit trail infrastructure.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Building on Aragora is recommended over integrating external frameworks. The existing architecture is modular, well-tested, and specifically designed for multi-agent coordination.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gaps to address: general-purpose workflow GUI, repository/data crawling connectors, specialist model fine-tuning pipeline, and enterprise knowledge superstructure.</w:t>
      </w:r>
    </w:p>
    <w:p>
      <w:r>
        <w:br w:type="page"/>
      </w:r>
    </w:p>
    <w:p>
      <w:pPr>
        <w:pStyle w:val="Heading1"/>
      </w:pPr>
      <w:r>
        <w:t xml:space="preserve">Vision: The Termite Mound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proposed system draws inspiration from termite colonies, where specialized individuals contribute to a shared superstructure of knowledge while maintaining autonomous operation. This architecture enables: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Heterogeneous Agent Specialists: Fine-tuned models serving as domain experts (legal, accounting, security, code analysis) analogous to soldier, worker, and reproductive castes in termite colonies.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Shared Knowledge Mound: A persistent, queryable knowledge base that accumulates insights across all agent interactions, enabling organizational learning.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Stigmergic Coordination: Agents communicate through the shared environment (knowledge mound) rather than direct messaging, enabling scalable coordination.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Configurable Swarm Patterns: Hive-mind (parallel consensus), sequential (assembly line), ring (review cycles), and hierarchical (delegation) topologies.</w:t>
      </w:r>
    </w:p>
    <w:p>
      <w:r>
        <w:br w:type="page"/>
      </w:r>
    </w:p>
    <w:p>
      <w:pPr>
        <w:pStyle w:val="Heading1"/>
      </w:pPr>
      <w:r>
        <w:t xml:space="preserve">Survey of Existing Frameworks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comprehensive survey of open-source multi-agent orchestration frameworks was conducted to identify potential integration candidates or design patterns to adopt.</w:t>
      </w:r>
    </w:p>
    <w:p>
      <w:pPr>
        <w:pStyle w:val="Heading2"/>
      </w:pPr>
      <w:r>
        <w:t xml:space="preserve">Framework Comparison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500"/>
        <w:gridCol w:w="156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Multi-Model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(AgentOS)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memory,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AutoGen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(Studio)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Pluggable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teams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Context-aware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Workforce coordination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AI-Counsel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graph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 memory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swarms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deployment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Insights from Survey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Agno’s “culture” system is the most sophisticated shared memory implementation, enabling agents to accumulate and share knowledge across sessions.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AI-Counsel’s convergence detection (3-tier: SentenceTransformer, TF-IDF, Jaccard fallback) and structured voting system are production-ready patterns.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Claude-Flow demonstrates effective swarm coordination with 54+ specialized agents and stream-json chaining for real-time communication.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framework provides built-in large repository crawling or enterprise data connectors; this remains a gap across all solutions.</w:t>
      </w:r>
    </w:p>
    <w:p>
      <w:r>
        <w:br w:type="page"/>
      </w:r>
    </w:p>
    <w:p>
      <w:pPr>
        <w:pStyle w:val="Heading1"/>
      </w:pPr>
      <w:r>
        <w:t xml:space="preserve">Aragora: Current Capabilities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Aragora is a battle-tested multi-agent debate framework with extensive infrastructure already in place. The following analysis demonstrates why it provides the strongest foundation for building the enterprise control plane.</w:t>
      </w:r>
    </w:p>
    <w:p>
      <w:pPr>
        <w:pStyle w:val="Heading2"/>
      </w:pPr>
      <w:r>
        <w:t xml:space="preserve">Model Support (12+ Providers)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Opus/Sonnet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+ CLI (claude-code)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GPT-4o, GPT-5.2, Codex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+ CLI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2.5/3 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+ CLI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 3/4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+ CLI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Large, Codestral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V3, R1 (reasoning)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Coder, 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Kimi/Moonshot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moonshot-v1-8k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Ollama, LM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Memory Systems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ContinuumMemory: Multi-timescale learning with fast/medium/slow tiers, automatic promotion/demotion based on access patterns.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ConsensusMemory: Tracks settled vs contested topics across debates with ConsensusStrength classification (Unanimous, Strong, Weak, Contested).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MemoryStreams: Per-agent persistent memory enabling agent-specific context and decision trails.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SemanticRetriever: Embedding-based similarity search using OpenAI, Gemini, or Ollama embeddings.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CritiqueStore: SQLite-based pattern indexing with success rate tracking for organizational learning.</w:t>
      </w:r>
    </w:p>
    <w:p>
      <w:pPr>
        <w:pStyle w:val="Heading2"/>
      </w:pPr>
      <w:r>
        <w:t xml:space="preserve">Orchestration Patterns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Debate Topologies: All-to-all, round-robin, ring, star, sparse, random-graph, and adaptive switching.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Consensus Mechanisms: Majority voting, unanimous, judge-based synthesis, reputation-weighted.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Convergence Detection: 3-tier fallback (SentenceTransformer → TF-IDF → Jaccard) with early stopping.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9-Phase Debate Protocol: Context Gathering → Analysis → Skeptical Review → Lateral Exploration → Devil’s Advocacy → Integration → Cross-Examination → Resolution → Adjudication.</w:t>
      </w:r>
    </w:p>
    <w:p>
      <w:r>
        <w:br w:type="page"/>
      </w:r>
    </w:p>
    <w:p>
      <w:pPr>
        <w:pStyle w:val="Heading2"/>
      </w:pPr>
      <w:r>
        <w:t xml:space="preserve">Existing Connectors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LocalDocsConnector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 and codebase indexing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Repositories, issues, PRs via GitHub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and fetching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paper retrieval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SECConnector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filings (10-K, 8-K)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Wikipedia/Reddit/HN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connectors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GUI &amp;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Next.js Frontend: React/TypeScript with real-time WebSocket streaming of 30+ event types.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Pages: Debates, Impasse Resolution, Insights, Memory Analytics, Evidence, Red Team Mode, Verification, Security Audit, Organization Management.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TypeScript SDK (aragora-js): Full type definitions for REST API and WebSocket events.</w:t>
      </w:r>
    </w:p>
    <w:p>
      <w:r>
        <w:br w:type="page"/>
      </w:r>
    </w:p>
    <w:p>
      <w:pPr>
        <w:pStyle w:val="Heading1"/>
      </w:pPr>
      <w:r>
        <w:t xml:space="preserve">Gap Analysis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While Aragora provides extensive infrastructure, the following gaps must be addressed to achieve the full control plane vision: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Enhancement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GUI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Debate-focused 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Low-code workflow builder, drag-drop agent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Patterns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 topologies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hive-mind, sequential, parallel patterns for arbitrary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Superstructure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Debate-scoped memory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knowledge base across all tasks and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Crawling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LocalDocsConnector basic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Large-scale Git, SharePoint, S3, enterprise data crawlers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Fine-tuning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Tinker/PEFT for domain-specific model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Data Connectors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set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Salesforce, SAP, legal databases, healthcare systems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Proposed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enterprise control plane should be built as a modular extension of Aragora, organized into distinct layers:</w:t>
      </w:r>
    </w:p>
    <w:p>
      <w:pPr>
        <w:pStyle w:val="Heading2"/>
      </w:pPr>
      <w:r>
        <w:t xml:space="preserve">Layer 1: Agent Runtime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Extends existing Aragora agent infrastructure: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AgentRegistry: Service discovery and capability advertisement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SpecialistLoader: Dynamic loading of fine-tuned domain models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FallbackChain: Provider failover with quota handling and circuit breakers</w:t>
      </w:r>
    </w:p>
    <w:p>
      <w:pPr>
        <w:pStyle w:val="Heading2"/>
      </w:pPr>
      <w:r>
        <w:t xml:space="preserve">Layer 2: Knowledge Mound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knowledge system inspired by Agno’s culture concept: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Vector Store: Chroma/Qdrant for semantic search across all indexed content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Knowledge Graph: Neo4j/MemGraph for relationship tracking between entities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Fact Registry: Typed claims with provenance, confidence, and staleness tracking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Culture Accumulator: Long-term organizational knowledge and reasoning patterns</w:t>
      </w:r>
    </w:p>
    <w:p>
      <w:pPr>
        <w:pStyle w:val="Heading2"/>
      </w:pPr>
      <w:r>
        <w:t xml:space="preserve">Layer 3: Workflow Orchestrator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Generalizes debate orchestration to arbitrary multi-agent workflows: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WorkflowEngine: YAML/JSON workflow definitions with branching, loops, conditions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PatternLibrary: Pre-built patterns (hive-mind, sequential, map-reduce, delegation)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ConsensusProtocol: Pluggable consensus mechanisms (voting, judge, reputation-weighted)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CheckpointManager: Durable execution with pause/resume across failures</w:t>
      </w:r>
    </w:p>
    <w:p>
      <w:pPr>
        <w:pStyle w:val="Heading2"/>
      </w:pPr>
      <w:r>
        <w:t xml:space="preserve">Layer 4: Data Connectors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 data source integrations: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RepositoryCrawler: Git-based with incremental indexing, AST parsing, dependency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DocumentIngester: PDF, DOCX, spreadsheets with OCR and table extraction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APIConnectors: REST/GraphQL clients for SaaS platforms (Salesforce, SAP,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DatabaseConnectors: SQL, NoSQL, data warehouse integrations</w:t>
      </w:r>
    </w:p>
    <w:p>
      <w:pPr>
        <w:pStyle w:val="Heading2"/>
      </w:pPr>
      <w:r>
        <w:t xml:space="preserve">Layer 5: Control Plane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User-friendly interface for non-technical users: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WorkflowBuilder: Drag-drop visual workflow designer (inspired by AutoGen Studio)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AgentCatalog: Browse, configure, and deploy agents with visual configuration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DataExplorer: Browse ingested data, query knowledge mound, audit findings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ExecutionMonitor: Real-time workflow progress, agent communication visualization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Foundation (Months 1-3)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Unify memory systems: Merge ContinuumMemory, ConsensusMemory, and CritiqueStore into unified Knowledge Mound with vector + graph storage.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Generalize workflow engine: Abstract debate protocol into configurable workflow patterns with YAML definitions.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repository crawler: Git-based crawler with incremental indexing and code intelligence.</w:t>
      </w:r>
    </w:p>
    <w:p>
      <w:pPr>
        <w:pStyle w:val="Heading2"/>
      </w:pPr>
      <w:r>
        <w:t xml:space="preserve">Phase 2: Control Plane UI (Months 4-6)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workflow builder: React Flow-based drag-drop interface for workflow design.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configuration UI: Visual agent selection, parameter tuning, and role assignment.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explorer: Browse indexed content, query knowledge mound, view audit trails.</w:t>
      </w:r>
    </w:p>
    <w:p>
      <w:pPr>
        <w:pStyle w:val="Heading2"/>
      </w:pPr>
      <w:r>
        <w:t xml:space="preserve">Phase 3: Enterprise Features (Months 7-9)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 connectors: SharePoint, Salesforce, SAP, healthcare systems (HL7/FHIR).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framework: Audit logging, data classification, retention policies.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Multi-tenancy: Organization isolation, RBAC, SSO integration.</w:t>
      </w:r>
    </w:p>
    <w:p>
      <w:pPr>
        <w:pStyle w:val="Heading2"/>
      </w:pPr>
      <w:r>
        <w:t xml:space="preserve">Phase 4: Specialist Models (Months 10-12)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Fine-tuning pipeline: Integration with Tinker/PEFT for domain-specific model training.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registry: Versioned specialist models with automatic deployment.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Continuous learning: Feedback loops from production usage to model improvement.</w:t>
      </w:r>
    </w:p>
    <w:p>
      <w:r>
        <w:br w:type="page"/>
      </w:r>
    </w:p>
    <w:p>
      <w:pPr>
        <w:pStyle w:val="Heading1"/>
      </w:pPr>
      <w:r>
        <w:t xml:space="preserve">Target Enterprise Use Cases</w:t>
      </w:r>
    </w:p>
    <w:p>
      <w:pPr>
        <w:pStyle w:val="Heading2"/>
      </w:pPr>
      <w:r>
        <w:t xml:space="preserve">Law Firms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Contract review: Multi-agent analysis of contract terms with consensus on risk areas.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Due diligence: Parallel document review with shared findings accumulation.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Legal research: Cross-jurisdictional research with citation verification.</w:t>
      </w:r>
    </w:p>
    <w:p>
      <w:pPr>
        <w:pStyle w:val="Heading2"/>
      </w:pPr>
      <w:r>
        <w:t xml:space="preserve">Accounting &amp; Auditing Firms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Financial statement analysis: Multi-perspective review with dissent tracking.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Audit evidence: Automated evidence gathering with provenance tracking.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Regulatory compliance: Continuous monitoring with decision receipts.</w:t>
      </w:r>
    </w:p>
    <w:p>
      <w:pPr>
        <w:pStyle w:val="Heading2"/>
      </w:pPr>
      <w:r>
        <w:t xml:space="preserve">Software Companies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Code review: Multi-model consensus on security, performance, and style issues.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Architecture decisions: Adversarial stress-testing of design proposals.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Documentation: Automated generation with multi-agent review.</w:t>
      </w:r>
    </w:p>
    <w:p>
      <w:pPr>
        <w:pStyle w:val="Heading2"/>
      </w:pPr>
      <w:r>
        <w:t xml:space="preserve">Healthcare Organizations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Clinical documentation: Multi-agent review of medical records.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Compliance audits: HIPAA, FDA regulation monitoring.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Research synthesis: Literature review with consensus findings.</w:t>
      </w:r>
    </w:p>
    <w:p>
      <w:pPr>
        <w:pStyle w:val="Heading2"/>
      </w:pPr>
      <w:r>
        <w:t xml:space="preserve">Regulatory Agencies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Policy analysis: Multi-perspective review of proposed regulations.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Submission review: Parallel analysis with audit trail.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Cross-agency coordination: Shared knowledge mound across departments.</w:t>
      </w: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Primary Recommendation: Build on Aragora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Aragora provides the strongest foundation for the enterprise control plane. Its 80% coverage of required capabilities, modular architecture, and MIT license make it the optimal starting point. The recommendation is to extend Aragora rather than integrate an external framework.</w:t>
      </w:r>
    </w:p>
    <w:p>
      <w:pPr>
        <w:pStyle w:val="Heading2"/>
      </w:pPr>
      <w:r>
        <w:t xml:space="preserve">Patterns to Adopt from Other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Agno Culture System: Adapt the shared cultural memory concept for organizational knowledge accumulation.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AutoGen Studio UI: Adopt visual workflow builder patterns for the control plane interface.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AI-Counsel Convergence: Integrate the 3-tier convergence detection for intelligent workflow termination.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CrewAI Memory Layers: Consider multi-layer memory (short/long-term, entity, contextual) for richer agent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Protocol: Adopt Model Context Protocol for standardized tool integration across agents.</w:t>
      </w:r>
    </w:p>
    <w:p>
      <w:pPr>
        <w:pStyle w:val="Heading2"/>
      </w:pPr>
      <w:r>
        <w:t xml:space="preserve">Licensing Considerations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Aragora (MIT), CrewAI (MIT), AI-Counsel (MIT), Claude-Flow (MIT), Agno (Apache 2.0), CAMEL (Apache 2.0), BeeAI (Apache 2.0) are all permissively licensed.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Avoid incorporating code from Multi-Agents-Debate (GPL 3.0) or SuperAgent (AGPL 3.0) unless prepared to open-source derivatives.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AutoGen license (CC-BY) for commercial use compatibility.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vision of an enterprise multi-agent control plane—where specialized AI agents coordinate like a termite colony to build shared organizational knowledge—is both ambitious and achievable. Aragora provides 80% of the required infrastructure: heterogeneous model support, sophisticated consensus mechanisms, multi-tier memory, real-time streaming, and audit trails.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existing open-source framework fully meets the requirements. Agno comes closest with its AgentOS UI and culture-based memory, but would require significant extension. Building on Aragora’s proven foundation and incorporating successful patterns from Agno, AutoGen Studio, and AI-Counsel provides the fastest path to a production-ready enterprise control plane.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12-month roadmap prioritizes the highest-value gaps: unified knowledge mound, visual workflow builder, enterprise connectors, and specialist model training. This iterative approach ensures early value delivery while building toward the full termite mound architecture.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For enterprises dealing with complex data—law firms reviewing contracts, auditors analyzing financials, software teams maintaining large codebases, healthcare organizations ensuring compliance, regulatory agencies processing submissions—this control plane represents a significant opportunity to augment human expertise with coordinated AI intelligence.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8C8D"/>
        <w:sz w:val="18"/>
        <w:szCs w:val="18"/>
      </w:rPr>
      <w:t xml:space="preserve">Aragora Multi-Agent Control Plane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2026-01-17T21:24:15.942Z</dcterms:created>
  <dcterms:modified xsi:type="dcterms:W3CDTF">2026-01-17T21:24:15.946Z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