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pStyle w:val="Contractclause"/>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pStyle w:val="Contractclause"/>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p>
    <w:p>
      <w:pPr>
        <w:pStyle w:val="Contractclause"/>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pStyle w:val="Contractclause"/>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pStyle w:val="Contractclause"/>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pStyle w:val="Contractclause"/>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pStyle w:val="Contractclause"/>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pStyle w:val="Contractclause"/>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1"/>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clause">
    <w:name w:val="Contract clause"/>
    <w:basedOn w:val="Normal"/>
    <w:pPr>
      <w:numPr>
        <w:ilvl w:val="0"/>
        <w:numId w:val="60"/>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