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291" w:rsidRPr="00D55CF0" w:rsidRDefault="001F2291" w:rsidP="001F2291">
      <w:pPr>
        <w:keepNext/>
        <w:spacing w:line="336" w:lineRule="auto"/>
        <w:ind w:firstLine="720"/>
        <w:jc w:val="center"/>
        <w:rPr>
          <w:b/>
          <w:i/>
          <w:sz w:val="26"/>
          <w:szCs w:val="26"/>
        </w:rPr>
      </w:pPr>
    </w:p>
    <w:p w:rsidR="001F2291" w:rsidRPr="00D55CF0" w:rsidRDefault="001F2291" w:rsidP="001F2291">
      <w:pPr>
        <w:keepNext/>
        <w:spacing w:line="336" w:lineRule="auto"/>
        <w:ind w:firstLine="720"/>
        <w:jc w:val="center"/>
        <w:rPr>
          <w:b/>
          <w:i/>
          <w:sz w:val="26"/>
          <w:szCs w:val="26"/>
        </w:rPr>
      </w:pPr>
    </w:p>
    <w:p w:rsidR="001F2291" w:rsidRPr="00D55CF0" w:rsidRDefault="001F2291" w:rsidP="001F2291">
      <w:pPr>
        <w:keepNext/>
        <w:spacing w:line="336" w:lineRule="auto"/>
        <w:ind w:firstLine="720"/>
        <w:jc w:val="center"/>
        <w:rPr>
          <w:b/>
          <w:i/>
          <w:sz w:val="26"/>
          <w:szCs w:val="26"/>
        </w:rPr>
      </w:pPr>
    </w:p>
    <w:p w:rsidR="001F2291" w:rsidRPr="00D55CF0" w:rsidRDefault="001F2291" w:rsidP="001F2291">
      <w:pPr>
        <w:keepNext/>
        <w:spacing w:line="336" w:lineRule="auto"/>
        <w:ind w:firstLine="720"/>
        <w:jc w:val="center"/>
        <w:rPr>
          <w:b/>
          <w:i/>
          <w:sz w:val="26"/>
          <w:szCs w:val="26"/>
        </w:rPr>
      </w:pPr>
    </w:p>
    <w:p w:rsidR="001F2291" w:rsidRPr="00D55CF0" w:rsidRDefault="001F2291" w:rsidP="001F2291">
      <w:pPr>
        <w:keepNext/>
        <w:tabs>
          <w:tab w:val="left" w:pos="450"/>
          <w:tab w:val="center" w:pos="4410"/>
        </w:tabs>
        <w:jc w:val="center"/>
        <w:rPr>
          <w:b/>
          <w:smallCaps/>
          <w:sz w:val="26"/>
          <w:szCs w:val="26"/>
        </w:rPr>
      </w:pPr>
    </w:p>
    <w:p w:rsidR="001F2291" w:rsidRPr="00D55CF0" w:rsidRDefault="001F2291" w:rsidP="001F2291">
      <w:pPr>
        <w:keepNext/>
        <w:tabs>
          <w:tab w:val="left" w:pos="450"/>
          <w:tab w:val="center" w:pos="4410"/>
        </w:tabs>
        <w:jc w:val="center"/>
        <w:rPr>
          <w:b/>
          <w:smallCaps/>
          <w:sz w:val="26"/>
          <w:szCs w:val="26"/>
        </w:rPr>
      </w:pPr>
    </w:p>
    <w:p w:rsidR="001F2291" w:rsidRPr="00D55CF0" w:rsidRDefault="001F2291" w:rsidP="001F2291">
      <w:pPr>
        <w:keepNext/>
        <w:tabs>
          <w:tab w:val="left" w:pos="450"/>
          <w:tab w:val="center" w:pos="4410"/>
        </w:tabs>
        <w:jc w:val="center"/>
        <w:rPr>
          <w:b/>
          <w:smallCaps/>
          <w:sz w:val="26"/>
          <w:szCs w:val="26"/>
        </w:rPr>
      </w:pPr>
    </w:p>
    <w:p w:rsidR="001F2291" w:rsidRPr="00D55CF0" w:rsidRDefault="001F2291" w:rsidP="001F2291">
      <w:pPr>
        <w:tabs>
          <w:tab w:val="center" w:pos="4536"/>
        </w:tabs>
        <w:spacing w:line="360" w:lineRule="auto"/>
        <w:jc w:val="center"/>
        <w:rPr>
          <w:i/>
          <w:smallCaps/>
          <w:color w:val="000000"/>
        </w:rPr>
      </w:pPr>
    </w:p>
    <w:p w:rsidR="001F2291" w:rsidRPr="00D55CF0" w:rsidRDefault="001F2291" w:rsidP="001F2291">
      <w:pPr>
        <w:spacing w:line="312" w:lineRule="auto"/>
        <w:jc w:val="center"/>
        <w:rPr>
          <w:rFonts w:eastAsia="Arial"/>
          <w:b/>
          <w:sz w:val="60"/>
          <w:szCs w:val="60"/>
        </w:rPr>
      </w:pPr>
      <w:r w:rsidRPr="00D55CF0">
        <w:rPr>
          <w:rFonts w:eastAsia="Arial"/>
          <w:b/>
          <w:sz w:val="60"/>
          <w:szCs w:val="60"/>
        </w:rPr>
        <w:t>BÀI CÁ NHÂN</w:t>
      </w:r>
    </w:p>
    <w:p w:rsidR="001F2291" w:rsidRPr="00D55CF0" w:rsidRDefault="001F2291" w:rsidP="001F2291">
      <w:pPr>
        <w:spacing w:line="312" w:lineRule="auto"/>
        <w:jc w:val="center"/>
        <w:rPr>
          <w:rFonts w:eastAsia="Arial"/>
          <w:b/>
          <w:sz w:val="60"/>
          <w:szCs w:val="60"/>
        </w:rPr>
      </w:pPr>
      <w:r w:rsidRPr="00D55CF0">
        <w:rPr>
          <w:rFonts w:eastAsia="Arial"/>
          <w:b/>
          <w:sz w:val="60"/>
          <w:szCs w:val="60"/>
        </w:rPr>
        <w:t xml:space="preserve"> ĐỌC TÓM TẮT MÔN HỌC SÂU</w:t>
      </w:r>
    </w:p>
    <w:p w:rsidR="001F2291" w:rsidRPr="00D55CF0" w:rsidRDefault="001F2291" w:rsidP="001F2291">
      <w:pPr>
        <w:tabs>
          <w:tab w:val="center" w:pos="4536"/>
        </w:tabs>
        <w:rPr>
          <w:b/>
          <w:sz w:val="30"/>
          <w:szCs w:val="30"/>
        </w:rPr>
      </w:pPr>
      <w:r w:rsidRPr="00D55CF0">
        <w:rPr>
          <w:b/>
          <w:sz w:val="30"/>
          <w:szCs w:val="30"/>
        </w:rPr>
        <w:tab/>
      </w:r>
      <w:r w:rsidRPr="00D55CF0">
        <w:rPr>
          <w:b/>
          <w:sz w:val="30"/>
          <w:szCs w:val="30"/>
        </w:rPr>
        <w:tab/>
      </w:r>
    </w:p>
    <w:p w:rsidR="001F2291" w:rsidRPr="00D55CF0" w:rsidRDefault="001F2291" w:rsidP="001F2291">
      <w:pPr>
        <w:tabs>
          <w:tab w:val="center" w:pos="4536"/>
        </w:tabs>
        <w:rPr>
          <w:b/>
          <w:sz w:val="30"/>
          <w:szCs w:val="30"/>
        </w:rPr>
      </w:pPr>
    </w:p>
    <w:p w:rsidR="001F2291" w:rsidRPr="00D55CF0" w:rsidRDefault="001F2291" w:rsidP="001F2291">
      <w:pPr>
        <w:tabs>
          <w:tab w:val="center" w:pos="4536"/>
        </w:tabs>
        <w:rPr>
          <w:b/>
          <w:sz w:val="30"/>
          <w:szCs w:val="30"/>
        </w:rPr>
      </w:pPr>
    </w:p>
    <w:p w:rsidR="001F2291" w:rsidRPr="00D55CF0" w:rsidRDefault="001F2291" w:rsidP="001F2291">
      <w:pPr>
        <w:tabs>
          <w:tab w:val="center" w:pos="4536"/>
        </w:tabs>
        <w:rPr>
          <w:b/>
          <w:sz w:val="30"/>
          <w:szCs w:val="30"/>
        </w:rPr>
      </w:pPr>
    </w:p>
    <w:p w:rsidR="001F2291" w:rsidRPr="00D55CF0" w:rsidRDefault="001F2291" w:rsidP="001F2291">
      <w:pPr>
        <w:tabs>
          <w:tab w:val="center" w:pos="4536"/>
        </w:tabs>
        <w:rPr>
          <w:b/>
          <w:sz w:val="30"/>
          <w:szCs w:val="30"/>
        </w:rPr>
      </w:pPr>
    </w:p>
    <w:p w:rsidR="001F2291" w:rsidRPr="00D55CF0" w:rsidRDefault="001F2291" w:rsidP="001F2291">
      <w:pPr>
        <w:tabs>
          <w:tab w:val="left" w:pos="3930"/>
        </w:tabs>
        <w:spacing w:line="360" w:lineRule="auto"/>
        <w:rPr>
          <w:b/>
          <w:sz w:val="30"/>
          <w:szCs w:val="30"/>
        </w:rPr>
      </w:pPr>
      <w:r w:rsidRPr="00D55CF0">
        <w:rPr>
          <w:b/>
          <w:sz w:val="30"/>
          <w:szCs w:val="30"/>
        </w:rPr>
        <w:tab/>
      </w:r>
    </w:p>
    <w:p w:rsidR="001F2291" w:rsidRPr="00D55CF0" w:rsidRDefault="001F2291" w:rsidP="001F2291">
      <w:pPr>
        <w:tabs>
          <w:tab w:val="left" w:pos="3930"/>
        </w:tabs>
        <w:spacing w:line="360" w:lineRule="auto"/>
        <w:rPr>
          <w:b/>
          <w:sz w:val="30"/>
          <w:szCs w:val="30"/>
        </w:rPr>
      </w:pPr>
    </w:p>
    <w:p w:rsidR="001F2291" w:rsidRPr="00D55CF0" w:rsidRDefault="001F2291" w:rsidP="001F2291">
      <w:pPr>
        <w:tabs>
          <w:tab w:val="left" w:pos="3930"/>
        </w:tabs>
        <w:spacing w:line="360" w:lineRule="auto"/>
        <w:rPr>
          <w:b/>
          <w:sz w:val="30"/>
          <w:szCs w:val="30"/>
        </w:rPr>
      </w:pPr>
      <w:r w:rsidRPr="00D55CF0">
        <w:rPr>
          <w:b/>
          <w:sz w:val="30"/>
          <w:szCs w:val="30"/>
        </w:rPr>
        <w:tab/>
      </w:r>
      <w:r w:rsidRPr="00D55CF0">
        <w:rPr>
          <w:b/>
          <w:sz w:val="30"/>
          <w:szCs w:val="30"/>
        </w:rPr>
        <w:tab/>
      </w:r>
      <w:r w:rsidRPr="00D55CF0">
        <w:rPr>
          <w:b/>
          <w:sz w:val="30"/>
          <w:szCs w:val="30"/>
        </w:rPr>
        <w:tab/>
      </w:r>
      <w:r w:rsidRPr="00D55CF0">
        <w:rPr>
          <w:b/>
          <w:sz w:val="30"/>
          <w:szCs w:val="30"/>
        </w:rPr>
        <w:tab/>
      </w:r>
    </w:p>
    <w:p w:rsidR="001F2291" w:rsidRPr="00D55CF0" w:rsidRDefault="001F2291" w:rsidP="001F2291">
      <w:pPr>
        <w:tabs>
          <w:tab w:val="left" w:pos="3930"/>
        </w:tabs>
        <w:spacing w:line="360" w:lineRule="auto"/>
        <w:rPr>
          <w:b/>
          <w:sz w:val="30"/>
          <w:szCs w:val="30"/>
        </w:rPr>
      </w:pPr>
    </w:p>
    <w:p w:rsidR="001F2291" w:rsidRPr="00D55CF0" w:rsidRDefault="001F2291" w:rsidP="001F2291">
      <w:pPr>
        <w:tabs>
          <w:tab w:val="left" w:pos="3930"/>
        </w:tabs>
        <w:spacing w:line="360" w:lineRule="auto"/>
        <w:rPr>
          <w:b/>
          <w:sz w:val="30"/>
          <w:szCs w:val="30"/>
        </w:rPr>
      </w:pPr>
    </w:p>
    <w:p w:rsidR="001F2291" w:rsidRPr="00D55CF0" w:rsidRDefault="001F2291" w:rsidP="001F2291">
      <w:pPr>
        <w:tabs>
          <w:tab w:val="left" w:pos="3930"/>
        </w:tabs>
        <w:spacing w:line="360" w:lineRule="auto"/>
        <w:rPr>
          <w:b/>
          <w:sz w:val="30"/>
          <w:szCs w:val="30"/>
        </w:rPr>
      </w:pPr>
    </w:p>
    <w:p w:rsidR="001F2291" w:rsidRPr="00D55CF0" w:rsidRDefault="001F2291" w:rsidP="001F2291">
      <w:pPr>
        <w:tabs>
          <w:tab w:val="left" w:pos="3930"/>
        </w:tabs>
        <w:spacing w:line="360" w:lineRule="auto"/>
        <w:rPr>
          <w:b/>
          <w:sz w:val="30"/>
          <w:szCs w:val="30"/>
        </w:rPr>
      </w:pPr>
      <w:r w:rsidRPr="00D55CF0">
        <w:rPr>
          <w:b/>
          <w:sz w:val="30"/>
          <w:szCs w:val="30"/>
        </w:rPr>
        <w:tab/>
      </w:r>
      <w:r w:rsidRPr="00D55CF0">
        <w:rPr>
          <w:b/>
          <w:sz w:val="30"/>
          <w:szCs w:val="30"/>
        </w:rPr>
        <w:tab/>
      </w:r>
      <w:r w:rsidRPr="00D55CF0">
        <w:rPr>
          <w:b/>
          <w:sz w:val="30"/>
          <w:szCs w:val="30"/>
        </w:rPr>
        <w:tab/>
      </w:r>
      <w:r w:rsidRPr="00D55CF0">
        <w:rPr>
          <w:b/>
          <w:sz w:val="30"/>
          <w:szCs w:val="30"/>
        </w:rPr>
        <w:tab/>
        <w:t>TÊN: VĂN THÀNH AN</w:t>
      </w:r>
    </w:p>
    <w:p w:rsidR="001F2291" w:rsidRPr="00D55CF0" w:rsidRDefault="001F2291" w:rsidP="001F2291">
      <w:pPr>
        <w:tabs>
          <w:tab w:val="left" w:pos="3930"/>
        </w:tabs>
        <w:spacing w:line="360" w:lineRule="auto"/>
        <w:rPr>
          <w:b/>
          <w:sz w:val="30"/>
          <w:szCs w:val="30"/>
        </w:rPr>
      </w:pPr>
      <w:r w:rsidRPr="00D55CF0">
        <w:rPr>
          <w:b/>
          <w:sz w:val="30"/>
          <w:szCs w:val="30"/>
        </w:rPr>
        <w:tab/>
      </w:r>
      <w:r w:rsidRPr="00D55CF0">
        <w:rPr>
          <w:b/>
          <w:sz w:val="30"/>
          <w:szCs w:val="30"/>
        </w:rPr>
        <w:tab/>
      </w:r>
      <w:r w:rsidRPr="00D55CF0">
        <w:rPr>
          <w:b/>
          <w:sz w:val="30"/>
          <w:szCs w:val="30"/>
        </w:rPr>
        <w:tab/>
      </w:r>
      <w:r w:rsidRPr="00D55CF0">
        <w:rPr>
          <w:b/>
          <w:sz w:val="30"/>
          <w:szCs w:val="30"/>
        </w:rPr>
        <w:tab/>
        <w:t>MSV: 3123411010</w:t>
      </w:r>
    </w:p>
    <w:p w:rsidR="001F2291" w:rsidRPr="00D55CF0" w:rsidRDefault="001F2291" w:rsidP="001F2291">
      <w:pPr>
        <w:tabs>
          <w:tab w:val="left" w:pos="3930"/>
        </w:tabs>
        <w:spacing w:line="360" w:lineRule="auto"/>
        <w:rPr>
          <w:b/>
          <w:sz w:val="30"/>
          <w:szCs w:val="30"/>
        </w:rPr>
      </w:pPr>
      <w:r w:rsidRPr="00D55CF0">
        <w:rPr>
          <w:b/>
          <w:sz w:val="30"/>
          <w:szCs w:val="30"/>
        </w:rPr>
        <w:tab/>
      </w:r>
      <w:r w:rsidRPr="00D55CF0">
        <w:rPr>
          <w:b/>
          <w:sz w:val="30"/>
          <w:szCs w:val="30"/>
        </w:rPr>
        <w:tab/>
      </w:r>
      <w:r w:rsidRPr="00D55CF0">
        <w:rPr>
          <w:b/>
          <w:sz w:val="30"/>
          <w:szCs w:val="30"/>
        </w:rPr>
        <w:tab/>
      </w:r>
      <w:r w:rsidRPr="00D55CF0">
        <w:rPr>
          <w:b/>
          <w:sz w:val="30"/>
          <w:szCs w:val="30"/>
        </w:rPr>
        <w:tab/>
        <w:t>LỚP:DCT123C4</w:t>
      </w:r>
    </w:p>
    <w:p w:rsidR="001F2291" w:rsidRPr="00D55CF0" w:rsidRDefault="001F2291" w:rsidP="001F2291">
      <w:pPr>
        <w:tabs>
          <w:tab w:val="left" w:pos="3930"/>
        </w:tabs>
        <w:spacing w:line="360" w:lineRule="auto"/>
        <w:rPr>
          <w:b/>
          <w:sz w:val="30"/>
          <w:szCs w:val="30"/>
        </w:rPr>
      </w:pPr>
    </w:p>
    <w:p w:rsidR="001F2291" w:rsidRPr="00D55CF0" w:rsidRDefault="001F2291" w:rsidP="001F2291">
      <w:pPr>
        <w:tabs>
          <w:tab w:val="left" w:pos="3930"/>
        </w:tabs>
        <w:spacing w:line="360" w:lineRule="auto"/>
        <w:rPr>
          <w:b/>
          <w:sz w:val="30"/>
          <w:szCs w:val="30"/>
        </w:rPr>
      </w:pPr>
    </w:p>
    <w:p w:rsidR="001F2291" w:rsidRPr="00D55CF0" w:rsidRDefault="001F2291" w:rsidP="00A37629">
      <w:pPr>
        <w:tabs>
          <w:tab w:val="left" w:pos="3930"/>
        </w:tabs>
        <w:spacing w:line="360" w:lineRule="auto"/>
        <w:jc w:val="center"/>
        <w:rPr>
          <w:b/>
          <w:sz w:val="28"/>
          <w:szCs w:val="28"/>
        </w:rPr>
      </w:pPr>
      <w:r w:rsidRPr="00D55CF0">
        <w:rPr>
          <w:b/>
          <w:sz w:val="28"/>
          <w:szCs w:val="28"/>
        </w:rPr>
        <w:t>Thành phố Hồ Chí Minh, tháng 9 năm 2026</w:t>
      </w:r>
    </w:p>
    <w:p w:rsidR="00F632F1" w:rsidRPr="00D55CF0" w:rsidRDefault="00F632F1" w:rsidP="00A37629">
      <w:pPr>
        <w:spacing w:after="160"/>
        <w:jc w:val="center"/>
        <w:rPr>
          <w:b/>
          <w:color w:val="1F1F1F"/>
          <w:sz w:val="40"/>
          <w:szCs w:val="40"/>
          <w:shd w:val="clear" w:color="auto" w:fill="FFFFFF"/>
        </w:rPr>
      </w:pPr>
      <w:r w:rsidRPr="00D55CF0">
        <w:rPr>
          <w:b/>
          <w:color w:val="1F1F1F"/>
          <w:sz w:val="40"/>
          <w:szCs w:val="40"/>
          <w:shd w:val="clear" w:color="auto" w:fill="FFFFFF"/>
        </w:rPr>
        <w:lastRenderedPageBreak/>
        <w:t>Tóm tắt tài liệu: Deep Learning Review  - Yan Lecun</w:t>
      </w:r>
    </w:p>
    <w:p w:rsidR="00F632F1" w:rsidRPr="00D55CF0" w:rsidRDefault="00F632F1" w:rsidP="008B41B5">
      <w:pPr>
        <w:spacing w:after="160"/>
        <w:ind w:firstLine="720"/>
        <w:rPr>
          <w:color w:val="1F1F1F"/>
          <w:sz w:val="22"/>
          <w:szCs w:val="22"/>
          <w:shd w:val="clear" w:color="auto" w:fill="FFFFFF"/>
        </w:rPr>
      </w:pPr>
      <w:r w:rsidRPr="00D55CF0">
        <w:rPr>
          <w:color w:val="1F1F1F"/>
          <w:sz w:val="22"/>
          <w:szCs w:val="22"/>
          <w:shd w:val="clear" w:color="auto" w:fill="FFFFFF"/>
        </w:rPr>
        <w:t>Học sâu cho phép các mô hình tính toán gồm nhiều tầng xử lý học được các biểu diễn dữ liệu ở nhiều mức độ trừu tượng khác nhau, ở đó học sâu khám phá các cấu trúc phức tạp trong những tập dữ liệu lớn bằng cách sử dụng thuật toán lan truyền ngược (backpropagation)</w:t>
      </w:r>
      <w:r w:rsidR="003A6BE2" w:rsidRPr="00D55CF0">
        <w:rPr>
          <w:color w:val="1F1F1F"/>
          <w:sz w:val="22"/>
          <w:szCs w:val="22"/>
          <w:shd w:val="clear" w:color="auto" w:fill="FFFFFF"/>
        </w:rPr>
        <w:t xml:space="preserve"> để chỉ dẫn máy móc thay đổi các tham số nội tại vốn được dùng để tính toán biểu diễn ở mỗi tầng dữ liệu ở tầng trước đó.</w:t>
      </w:r>
    </w:p>
    <w:p w:rsidR="008B41B5" w:rsidRPr="00D55CF0" w:rsidRDefault="003A6BE2" w:rsidP="008B41B5">
      <w:pPr>
        <w:spacing w:after="160"/>
        <w:rPr>
          <w:sz w:val="22"/>
          <w:szCs w:val="22"/>
        </w:rPr>
      </w:pPr>
      <w:r w:rsidRPr="00D55CF0">
        <w:rPr>
          <w:b/>
          <w:sz w:val="22"/>
          <w:szCs w:val="22"/>
        </w:rPr>
        <w:tab/>
      </w:r>
      <w:r w:rsidRPr="00D55CF0">
        <w:rPr>
          <w:sz w:val="22"/>
          <w:szCs w:val="22"/>
        </w:rPr>
        <w:t>Công nghệ học máy (machine learning) vận hành nhiều khía cạnh của xã hội hiện đại từ tìm kiếm trên web, lọc nội dung trên mạng xã hội cho đến các hệ thống gợi ý trên trang thương mại điện tử</w:t>
      </w:r>
      <w:r w:rsidR="00706526" w:rsidRPr="00D55CF0">
        <w:rPr>
          <w:sz w:val="22"/>
          <w:szCs w:val="22"/>
        </w:rPr>
        <w:t xml:space="preserve">, ngoài ra nó ngày càng hiện diện nhiều trong các sản phẩm tiêu dùng như máy ảnh, điện thoại thông mình,.. Các hệ thống máy học được sử dụng để nhận </w:t>
      </w:r>
      <w:r w:rsidR="008B41B5" w:rsidRPr="00D55CF0">
        <w:rPr>
          <w:sz w:val="22"/>
          <w:szCs w:val="22"/>
        </w:rPr>
        <w:t>diện vật thể trong ảnh, chuyển giọng nói thành văn bản, khớp tin tức, bài đăng hoặc sản phẩm phù hợp với sở thích người dùng để chọn lọc kết quả tìm kiếm liên quan. Những ứng dụng này sử dụng một nhóm kĩ thuật gọi là học sâu.Tuy nhiên các kĩ thuật máy học truyền thống bị hạn chế về khả năng xử lí dữ liệu ở dạng thô.</w:t>
      </w:r>
    </w:p>
    <w:p w:rsidR="008B41B5" w:rsidRPr="00D55CF0" w:rsidRDefault="008B41B5" w:rsidP="008B41B5">
      <w:pPr>
        <w:spacing w:after="160"/>
        <w:rPr>
          <w:sz w:val="22"/>
          <w:szCs w:val="22"/>
        </w:rPr>
      </w:pPr>
      <w:r w:rsidRPr="00D55CF0">
        <w:rPr>
          <w:sz w:val="22"/>
          <w:szCs w:val="22"/>
        </w:rPr>
        <w:tab/>
        <w:t>Representation learning là tập hợp các phương pháp cho phép máy móc tiếp nhận dữ liệu thô và tự tìm ra các biểu diễn cần thiết cho việc phát hiện hoặc phân loạ</w:t>
      </w:r>
      <w:r w:rsidR="0094345D" w:rsidRPr="00D55CF0">
        <w:rPr>
          <w:sz w:val="22"/>
          <w:szCs w:val="22"/>
        </w:rPr>
        <w:t>i.</w:t>
      </w:r>
      <w:r w:rsidR="00945876" w:rsidRPr="00D55CF0">
        <w:rPr>
          <w:sz w:val="22"/>
          <w:szCs w:val="22"/>
        </w:rPr>
        <w:t xml:space="preserve"> </w:t>
      </w:r>
      <w:r w:rsidR="0094345D" w:rsidRPr="00D55CF0">
        <w:rPr>
          <w:sz w:val="22"/>
          <w:szCs w:val="22"/>
        </w:rPr>
        <w:t>Đố</w:t>
      </w:r>
      <w:r w:rsidR="002D2CD8" w:rsidRPr="00D55CF0">
        <w:rPr>
          <w:sz w:val="22"/>
          <w:szCs w:val="22"/>
        </w:rPr>
        <w:t>i với các tác vụ phân loại</w:t>
      </w:r>
      <w:r w:rsidR="00945876" w:rsidRPr="00D55CF0">
        <w:rPr>
          <w:sz w:val="22"/>
          <w:szCs w:val="22"/>
        </w:rPr>
        <w:t>,</w:t>
      </w:r>
      <w:r w:rsidR="002D2CD8" w:rsidRPr="00D55CF0">
        <w:rPr>
          <w:sz w:val="22"/>
          <w:szCs w:val="22"/>
        </w:rPr>
        <w:t xml:space="preserve"> các tầng biểu diễn cao hơn sẽ khuếch đại những khía cạnh của đầu vào vốn đóng vai trò cho việc phân biệt đồng thời triệt tiêu các biến thiên không liên quan.</w:t>
      </w:r>
      <w:r w:rsidR="00945876" w:rsidRPr="00D55CF0">
        <w:rPr>
          <w:sz w:val="22"/>
          <w:szCs w:val="22"/>
        </w:rPr>
        <w:t xml:space="preserve"> Khía cạnh cốt lõi của học sâu là các tầng đặc trưng không do các kĩ sư con người thiết kế mà là chúng được học từ dữ liệu thông qua một quy trình tổng quát.</w:t>
      </w:r>
    </w:p>
    <w:p w:rsidR="00945876" w:rsidRPr="00D55CF0" w:rsidRDefault="007B73DA" w:rsidP="008B41B5">
      <w:pPr>
        <w:spacing w:after="160"/>
        <w:rPr>
          <w:sz w:val="22"/>
          <w:szCs w:val="22"/>
        </w:rPr>
      </w:pPr>
      <w:r w:rsidRPr="00D55CF0">
        <w:rPr>
          <w:sz w:val="22"/>
          <w:szCs w:val="22"/>
        </w:rPr>
        <w:tab/>
        <w:t>Học sâu đang tạo ra những bước tiến trong việc giải quyết các bài toán từng thách thức mà những cộng đồng trí tuệ nhân tạo từng cố giải quyết hết sức trong nhiều năm qua. Nó đã chứng minh khả năng vô cùng xuất sắc trong việc khám phá các cấu trúc phức tạp của dữ liệu đa chiều để có thể áp dụng vào nhiều lĩnh vực khoa học, kinh doanh cũng như là cho chính phủ.</w:t>
      </w:r>
      <w:r w:rsidR="00425818" w:rsidRPr="00D55CF0">
        <w:rPr>
          <w:sz w:val="22"/>
          <w:szCs w:val="22"/>
        </w:rPr>
        <w:t xml:space="preserve"> Đáng ngạc nhiên hơn là học sâu đã mang lại những kết quả vô cùng hứa hẹn cho nhiều tác vụ hiểu ngôn ngữ tự nhiên đặc biệt là phân loại chủ đề, phân tích cảm xúc, trả lời câu hỏi và dịch máy.</w:t>
      </w:r>
    </w:p>
    <w:p w:rsidR="00425818" w:rsidRPr="00D55CF0" w:rsidRDefault="00425818" w:rsidP="008B41B5">
      <w:pPr>
        <w:spacing w:after="160"/>
        <w:rPr>
          <w:sz w:val="22"/>
          <w:szCs w:val="22"/>
        </w:rPr>
      </w:pPr>
      <w:r w:rsidRPr="00D55CF0">
        <w:rPr>
          <w:sz w:val="22"/>
          <w:szCs w:val="22"/>
        </w:rPr>
        <w:tab/>
        <w:t>Học có giám sát (Supervised learning) là dạng học máy phổ biến nhất dù cho có</w:t>
      </w:r>
      <w:r w:rsidR="00BA44CF" w:rsidRPr="00D55CF0">
        <w:rPr>
          <w:sz w:val="22"/>
          <w:szCs w:val="22"/>
        </w:rPr>
        <w:t xml:space="preserve"> học sâu hay  không</w:t>
      </w:r>
      <w:r w:rsidRPr="00D55CF0">
        <w:rPr>
          <w:sz w:val="22"/>
          <w:szCs w:val="22"/>
        </w:rPr>
        <w:t xml:space="preserve">. </w:t>
      </w:r>
      <w:r w:rsidR="00551AA8" w:rsidRPr="00D55CF0">
        <w:rPr>
          <w:sz w:val="22"/>
          <w:szCs w:val="22"/>
        </w:rPr>
        <w:t>Hãy tưởng tượng chúng ta muốn xây dụng một hệ thống có thể phân loại hình ảnh chứa ngôi nhà</w:t>
      </w:r>
      <w:r w:rsidR="00BA44CF" w:rsidRPr="00D55CF0">
        <w:rPr>
          <w:sz w:val="22"/>
          <w:szCs w:val="22"/>
        </w:rPr>
        <w:t xml:space="preserve">, một chiếc xe hơi hay một con thú cưng thì trước tiên ta cần thu thập một tập dữ liệu lớn gồm các hình ảnh liên quan đến vật thể đó với mỗi ảnh đều được gán nhãn với danh mục tương ứng, ta muốn danh mục ta mong muốn đạt điểm số cao nhất trong tất cả danh mục nhưng điều này khó xảy ra trước khi huấn luyện. </w:t>
      </w:r>
      <w:r w:rsidR="0052019F" w:rsidRPr="00D55CF0">
        <w:rPr>
          <w:sz w:val="22"/>
          <w:szCs w:val="22"/>
        </w:rPr>
        <w:t>Trong quá trình huấn luyện máy sẽ xuất ra điểm số dự đoán cho từng danh mục và đo lường mức độ sai lệch so với nhãn đúng bằng một hàm mục tiêu. Thông qua thuật toán hạ độ dốc ngẫu nhiên (SGD), hệ thống tính toán véc-tơ gradient rồi tự động tinh chỉnh hàng triệu "nút vặn" trọng số nội tại theo chiều ngược lại để đưa sai số về mức thấp nhất. Khuyết điểm của mô hình truyền thống là chúng bất lực trong việc phân biệt chi tiết vĩ mô vừa bỏ qua nhiễu của ngoại cảnh trực tiếp trên ảnh thô. Học sâu đã giải quyết vấn đề này nhớ cấu trúc từ 5 đến 20 tầng phi tuyết xếp chồng cho phép máy tự học các biểu diễn phức tạp từ dữ liệu thô mà không cần con người phải thiết kế đặc trưng thủ công.</w:t>
      </w:r>
    </w:p>
    <w:p w:rsidR="0052019F" w:rsidRPr="00D55CF0" w:rsidRDefault="00A37629" w:rsidP="00A37629">
      <w:pPr>
        <w:spacing w:after="160"/>
        <w:ind w:firstLine="720"/>
        <w:rPr>
          <w:sz w:val="22"/>
          <w:szCs w:val="22"/>
        </w:rPr>
      </w:pPr>
      <w:r w:rsidRPr="00D55CF0">
        <w:rPr>
          <w:sz w:val="22"/>
          <w:szCs w:val="22"/>
        </w:rPr>
        <w:t>Sự phát triển của học sâu được định hình bởi hai trụ cột kiến trúc đột phá là mạng nơ-ron tích chập (CN</w:t>
      </w:r>
      <w:r w:rsidR="004048B3" w:rsidRPr="00D55CF0">
        <w:rPr>
          <w:sz w:val="22"/>
          <w:szCs w:val="22"/>
        </w:rPr>
        <w:t>N) và mạng nơ-ron hồi quy (RNN) trong đó</w:t>
      </w:r>
      <w:r w:rsidRPr="00D55CF0">
        <w:rPr>
          <w:sz w:val="22"/>
          <w:szCs w:val="22"/>
        </w:rPr>
        <w:t xml:space="preserve"> CNN khai thác các liên kết cục bộ, kỹ thuật chia sẻ trọng số, phép g</w:t>
      </w:r>
      <w:r w:rsidR="004048B3" w:rsidRPr="00D55CF0">
        <w:rPr>
          <w:sz w:val="22"/>
          <w:szCs w:val="22"/>
        </w:rPr>
        <w:t>om cụm cùng hàm kích hoạt ReLU giú</w:t>
      </w:r>
      <w:r w:rsidRPr="00D55CF0">
        <w:rPr>
          <w:sz w:val="22"/>
          <w:szCs w:val="22"/>
        </w:rPr>
        <w:t>p</w:t>
      </w:r>
      <w:r w:rsidR="004048B3" w:rsidRPr="00D55CF0">
        <w:rPr>
          <w:sz w:val="22"/>
          <w:szCs w:val="22"/>
        </w:rPr>
        <w:t xml:space="preserve"> chi</w:t>
      </w:r>
      <w:r w:rsidRPr="00D55CF0">
        <w:rPr>
          <w:sz w:val="22"/>
          <w:szCs w:val="22"/>
        </w:rPr>
        <w:t xml:space="preserve"> mô hình đạt tính bất biến không gian và thống trị lĩnh vực thị giác máy tính kể từ cột mốc lịch sử tại ImageNet 2012</w:t>
      </w:r>
      <w:r w:rsidR="004048B3" w:rsidRPr="00D55CF0">
        <w:rPr>
          <w:sz w:val="22"/>
          <w:szCs w:val="22"/>
        </w:rPr>
        <w:t>, còn</w:t>
      </w:r>
      <w:r w:rsidRPr="00D55CF0">
        <w:rPr>
          <w:sz w:val="22"/>
          <w:szCs w:val="22"/>
        </w:rPr>
        <w:t xml:space="preserve"> RNN giải quyết các bài toán chuỗi thời gian như ngôn ngữ tự nhiên và âm thanh bằng cách duy trì một véc-tơ trạng thái ẩn lưu</w:t>
      </w:r>
      <w:r w:rsidR="004048B3" w:rsidRPr="00D55CF0">
        <w:rPr>
          <w:sz w:val="22"/>
          <w:szCs w:val="22"/>
        </w:rPr>
        <w:t xml:space="preserve"> trữ bối cảnh quá khứ; đặc biệt</w:t>
      </w:r>
      <w:r w:rsidRPr="00D55CF0">
        <w:rPr>
          <w:sz w:val="22"/>
          <w:szCs w:val="22"/>
        </w:rPr>
        <w:t xml:space="preserve"> biến thể LSTM với các cơ chế cổng nhớ đã khắc phục hiệu quả hiện tượng triệt tiêu gradient, mở ra bước nhảy vọt cho dịch máy tự động và nhận dạng giọng nói. Nhóm tác</w:t>
      </w:r>
      <w:r w:rsidR="004048B3" w:rsidRPr="00D55CF0">
        <w:rPr>
          <w:sz w:val="22"/>
          <w:szCs w:val="22"/>
        </w:rPr>
        <w:t xml:space="preserve"> giả nhận định rằng về lâu dài </w:t>
      </w:r>
      <w:r w:rsidRPr="00D55CF0">
        <w:rPr>
          <w:sz w:val="22"/>
          <w:szCs w:val="22"/>
        </w:rPr>
        <w:t>học không giám sát sẽ giữ vai trò trung tâm vì mô phỏng sát nhất cách con người tự nhận thức thế giới qua quan sát, đồng thời tương lai của trí tuệ nhân tạo sẽ là sự hội tụ giữa học biểu diễn và năng lực suy luận phức tạp trên không gian véc-tơ kích thước lớn.</w:t>
      </w:r>
    </w:p>
    <w:p w:rsidR="00945876" w:rsidRPr="00D55CF0" w:rsidRDefault="00945876" w:rsidP="004004E6">
      <w:pPr>
        <w:spacing w:after="160"/>
        <w:jc w:val="center"/>
        <w:rPr>
          <w:sz w:val="22"/>
          <w:szCs w:val="22"/>
        </w:rPr>
      </w:pPr>
    </w:p>
    <w:p w:rsidR="00945876" w:rsidRPr="00D55CF0" w:rsidRDefault="00945876" w:rsidP="008B41B5">
      <w:pPr>
        <w:spacing w:after="160"/>
        <w:rPr>
          <w:sz w:val="22"/>
          <w:szCs w:val="22"/>
        </w:rPr>
      </w:pPr>
    </w:p>
    <w:p w:rsidR="00D55CF0" w:rsidRPr="00D55CF0" w:rsidRDefault="00D55CF0" w:rsidP="004004E6">
      <w:pPr>
        <w:spacing w:after="160"/>
        <w:jc w:val="center"/>
        <w:rPr>
          <w:b/>
          <w:sz w:val="40"/>
          <w:szCs w:val="40"/>
        </w:rPr>
      </w:pPr>
      <w:r w:rsidRPr="00D55CF0">
        <w:rPr>
          <w:b/>
          <w:sz w:val="40"/>
          <w:szCs w:val="40"/>
        </w:rPr>
        <w:t>TÓM TẮT TÀI LIỆU:</w:t>
      </w:r>
    </w:p>
    <w:p w:rsidR="002D2CD8" w:rsidRPr="00D55CF0" w:rsidRDefault="004004E6" w:rsidP="004004E6">
      <w:pPr>
        <w:spacing w:after="160"/>
        <w:jc w:val="center"/>
        <w:rPr>
          <w:b/>
          <w:sz w:val="40"/>
          <w:szCs w:val="40"/>
        </w:rPr>
      </w:pPr>
      <w:r w:rsidRPr="00D55CF0">
        <w:rPr>
          <w:b/>
          <w:sz w:val="40"/>
          <w:szCs w:val="40"/>
        </w:rPr>
        <w:t>GIẢI NOBEL VẬT LÝ NĂM 2024</w:t>
      </w:r>
    </w:p>
    <w:p w:rsidR="00D55CF0" w:rsidRPr="00D55CF0" w:rsidRDefault="00D55CF0" w:rsidP="004004E6">
      <w:pPr>
        <w:spacing w:after="160"/>
        <w:jc w:val="center"/>
        <w:rPr>
          <w:b/>
          <w:sz w:val="40"/>
          <w:szCs w:val="40"/>
        </w:rPr>
      </w:pPr>
    </w:p>
    <w:p w:rsidR="004004E6" w:rsidRPr="00D55CF0" w:rsidRDefault="004004E6" w:rsidP="004004E6">
      <w:pPr>
        <w:spacing w:after="160"/>
        <w:ind w:firstLine="720"/>
        <w:rPr>
          <w:sz w:val="22"/>
          <w:szCs w:val="22"/>
        </w:rPr>
      </w:pPr>
      <w:r w:rsidRPr="00D55CF0">
        <w:rPr>
          <w:sz w:val="22"/>
          <w:szCs w:val="22"/>
        </w:rPr>
        <w:t>Giải thưởng Nobel Vật Lý 2024 thuộc về John Hopfield và Geoffrey Hinton trong đó</w:t>
      </w:r>
      <w:r w:rsidR="004048B3" w:rsidRPr="00D55CF0">
        <w:rPr>
          <w:sz w:val="22"/>
          <w:szCs w:val="22"/>
        </w:rPr>
        <w:t xml:space="preserve"> Jonh</w:t>
      </w:r>
      <w:r w:rsidRPr="00D55CF0">
        <w:rPr>
          <w:sz w:val="22"/>
          <w:szCs w:val="22"/>
        </w:rPr>
        <w:t xml:space="preserve"> Hopfield đã kiến tạo một cấu trúc có khả năng lưu trừ và tái cấu trúc thông tin còn Geoffrey Hinton đã phát minh một phương pháp có khả năng tự khám phá các thuộc tính dữ liệu đóng vai trò then chốt đối với các mạng nơ-ron nhân tạo quy mô lớn đang vận hành hiện nay.</w:t>
      </w:r>
    </w:p>
    <w:p w:rsidR="004004E6" w:rsidRPr="00D55CF0" w:rsidRDefault="004004E6" w:rsidP="004004E6">
      <w:pPr>
        <w:spacing w:after="160"/>
        <w:rPr>
          <w:sz w:val="22"/>
          <w:szCs w:val="22"/>
        </w:rPr>
      </w:pPr>
      <w:r w:rsidRPr="00D55CF0">
        <w:rPr>
          <w:sz w:val="22"/>
          <w:szCs w:val="22"/>
        </w:rPr>
        <w:tab/>
        <w:t>Năm 1982, Jonh Hopfield phát minh ra mạng Hopfield dựa trên nguyên lý vật chất rắn</w:t>
      </w:r>
      <w:r w:rsidR="004048B3" w:rsidRPr="00D55CF0">
        <w:rPr>
          <w:sz w:val="22"/>
          <w:szCs w:val="22"/>
        </w:rPr>
        <w:t>, cụ thể hơn là sự tương tác giữa các spin nguyên tử trong vật liệu từ tính. Ông đã mô hình hóa toàn bộ mạng nơ-ron thành một hệ thống vật lý có mức năng lượng tổng thể, khi đó khi nạp một mẫu hình vào mạng thì các trong số liên kết giữa các nút sẽ được cấu hình sao cho mẫu dữ liệu được đưa vào rơi vào vị trí cực tiểu trên mặt thế năng tương đương đó là đáy của thung lũng. Khi tiếp nhận một dữ liệu đầu vào bị khuyết hoặc biến dạng bởi nhiễu thì mạng sẽ tự động dịch chuyển trạng thái để lăn</w:t>
      </w:r>
      <w:r w:rsidR="00E326E9" w:rsidRPr="00D55CF0">
        <w:rPr>
          <w:sz w:val="22"/>
          <w:szCs w:val="22"/>
        </w:rPr>
        <w:t xml:space="preserve"> dần về đáy thung lững gần nhất, qua đó khôi phục nguyên vẹn dữ liệu góc bạn đầu. Cơ chế này đã khai sinh ra khái niệm bộ nhớ liên tưởng trong khoa học máy tính.</w:t>
      </w:r>
    </w:p>
    <w:p w:rsidR="00E326E9" w:rsidRPr="00D55CF0" w:rsidRDefault="00E326E9" w:rsidP="00E326E9">
      <w:pPr>
        <w:spacing w:after="160"/>
        <w:rPr>
          <w:sz w:val="22"/>
          <w:szCs w:val="22"/>
        </w:rPr>
      </w:pPr>
      <w:r w:rsidRPr="00D55CF0">
        <w:rPr>
          <w:sz w:val="22"/>
          <w:szCs w:val="22"/>
        </w:rPr>
        <w:tab/>
        <w:t xml:space="preserve">Tiếp nối nền tảng đó vào năm 1985, Geoffrey Hinton cùng đồng nghiệp đã phát hiện ra bộ máy Boltzmann bằng cách </w:t>
      </w:r>
      <w:r w:rsidRPr="00D55CF0">
        <w:t xml:space="preserve">ứng </w:t>
      </w:r>
      <w:r w:rsidRPr="00D55CF0">
        <w:rPr>
          <w:sz w:val="22"/>
          <w:szCs w:val="22"/>
        </w:rPr>
        <w:t>dụng các phương trình</w:t>
      </w:r>
      <w:r w:rsidRPr="00D55CF0">
        <w:rPr>
          <w:sz w:val="22"/>
          <w:szCs w:val="22"/>
        </w:rPr>
        <w:t xml:space="preserve"> của vật lý thống kê thế kỷ 19 </w:t>
      </w:r>
      <w:r w:rsidRPr="00D55CF0">
        <w:rPr>
          <w:sz w:val="22"/>
          <w:szCs w:val="22"/>
        </w:rPr>
        <w:t>đặc biệt là phân phối xác suất năng lượng của Ludwig Boltzmann.</w:t>
      </w:r>
      <w:r w:rsidRPr="00D55CF0">
        <w:rPr>
          <w:sz w:val="22"/>
          <w:szCs w:val="22"/>
        </w:rPr>
        <w:t xml:space="preserve"> </w:t>
      </w:r>
      <w:r w:rsidRPr="00D55CF0">
        <w:rPr>
          <w:sz w:val="22"/>
          <w:szCs w:val="22"/>
        </w:rPr>
        <w:t xml:space="preserve">Cấu trúc của cỗ máy Boltzmann được phân tách thành hai tầng gồm các nút nhìn thấy tiếp nhận dữ liệu và các nút ẩn đóng vai trò biểu diễn các biến tiềm ẩn. Nhờ cơ chế cập nhật trạng thái ngẫu nhiên theo phân phối Boltzmann cho đến khi đạt trạng thái cân bằng nhiệt, mô hình có khả năng tự học không giám sát. Cỗ máy Boltzmann không chỉ có năng lực khái quát hóa để nhận diện các đặc trưng phân loại trong dữ liệu mới mà còn có thể tạo ra các mẫu hình hoàn toàn mới, đánh dấu một trong những mô hình </w:t>
      </w:r>
      <w:r w:rsidRPr="00D55CF0">
        <w:rPr>
          <w:sz w:val="22"/>
          <w:szCs w:val="22"/>
        </w:rPr>
        <w:t>được sinh ra</w:t>
      </w:r>
      <w:r w:rsidRPr="00D55CF0">
        <w:rPr>
          <w:sz w:val="22"/>
          <w:szCs w:val="22"/>
        </w:rPr>
        <w:t xml:space="preserve"> đầu tiên trong lịch sử trí tuệ nhân tạo.</w:t>
      </w:r>
    </w:p>
    <w:p w:rsidR="00D55CF0" w:rsidRPr="00D55CF0" w:rsidRDefault="00E326E9" w:rsidP="008B41B5">
      <w:pPr>
        <w:spacing w:after="160"/>
        <w:rPr>
          <w:sz w:val="22"/>
          <w:szCs w:val="22"/>
        </w:rPr>
      </w:pPr>
      <w:r w:rsidRPr="00D55CF0">
        <w:rPr>
          <w:sz w:val="22"/>
          <w:szCs w:val="22"/>
        </w:rPr>
        <w:tab/>
        <w:t xml:space="preserve">Hinton </w:t>
      </w:r>
      <w:r w:rsidRPr="00D55CF0">
        <w:rPr>
          <w:sz w:val="22"/>
          <w:szCs w:val="22"/>
        </w:rPr>
        <w:t>đã kiên trì theo đuổi</w:t>
      </w:r>
      <w:r w:rsidRPr="00D55CF0">
        <w:rPr>
          <w:sz w:val="22"/>
          <w:szCs w:val="22"/>
        </w:rPr>
        <w:t xml:space="preserve"> v</w:t>
      </w:r>
      <w:r w:rsidRPr="00D55CF0">
        <w:rPr>
          <w:sz w:val="22"/>
          <w:szCs w:val="22"/>
        </w:rPr>
        <w:t>ượt qua giai đoạn thoái trào của nghiên cứu mạng nơ-ron vào thập niên 1990 mở ra cuộc cách mạng mới vào năm 2006</w:t>
      </w:r>
      <w:r w:rsidRPr="00D55CF0">
        <w:rPr>
          <w:sz w:val="22"/>
          <w:szCs w:val="22"/>
        </w:rPr>
        <w:t xml:space="preserve"> </w:t>
      </w:r>
      <w:r w:rsidRPr="00D55CF0">
        <w:rPr>
          <w:sz w:val="22"/>
          <w:szCs w:val="22"/>
        </w:rPr>
        <w:t xml:space="preserve">với kỹ thuật </w:t>
      </w:r>
      <w:r w:rsidRPr="00D55CF0">
        <w:rPr>
          <w:sz w:val="22"/>
          <w:szCs w:val="22"/>
        </w:rPr>
        <w:t>đã tiến bộ hơn,</w:t>
      </w:r>
      <w:r w:rsidRPr="00D55CF0">
        <w:rPr>
          <w:sz w:val="22"/>
          <w:szCs w:val="22"/>
        </w:rPr>
        <w:t xml:space="preserve"> huấn luyện mạng nơ-ron nhiều tầng bằng các khối máy Boltzmann xếp chồng. Đột phá này đã đặt nền móng trực tiếp cho kỷ nguyên học sâu bùng nổ từ năm 2010 đến nay, đưa quy mô các mô hình từ mạng 30 nút với chưa đầy 500 tham số của Hopfield năm 1982 lên thành các mô hình ngôn ngữ lớn với hàng nghìn tỷ tham số hiện đại. </w:t>
      </w:r>
    </w:p>
    <w:p w:rsidR="00425818" w:rsidRPr="00D55CF0" w:rsidRDefault="00D55CF0" w:rsidP="004B16E6">
      <w:pPr>
        <w:spacing w:after="160"/>
        <w:ind w:firstLine="720"/>
        <w:rPr>
          <w:sz w:val="22"/>
          <w:szCs w:val="22"/>
        </w:rPr>
      </w:pPr>
      <w:r w:rsidRPr="00D55CF0">
        <w:rPr>
          <w:sz w:val="22"/>
          <w:szCs w:val="22"/>
        </w:rPr>
        <w:t>Kỷ nguyên học sâu hiện nay được th</w:t>
      </w:r>
      <w:r w:rsidRPr="00D55CF0">
        <w:rPr>
          <w:sz w:val="22"/>
          <w:szCs w:val="22"/>
        </w:rPr>
        <w:t>úc đẩy bởi ba yếu tố cộng hưởng đó là</w:t>
      </w:r>
      <w:r w:rsidRPr="00D55CF0">
        <w:rPr>
          <w:sz w:val="22"/>
          <w:szCs w:val="22"/>
        </w:rPr>
        <w:t xml:space="preserve"> sự sẵn có của dữ liệu quy mô lớn (Big Data), sự đột phá của năng lực điện toán đồ họa song song (GPU/TPU), và các cải tiến giải thuật tối ưu hóa. Các mạng nơ-ron hiện đại sở hữu kiến trúc hàng trăm lớp xử lý biểu diễn phân cấp, hình thành nên lĩnh vực </w:t>
      </w:r>
      <w:r w:rsidRPr="00D55CF0">
        <w:rPr>
          <w:b/>
          <w:bCs/>
          <w:sz w:val="22"/>
          <w:szCs w:val="22"/>
        </w:rPr>
        <w:t>học sâu (deep learning)</w:t>
      </w:r>
      <w:r w:rsidRPr="00D55CF0">
        <w:rPr>
          <w:sz w:val="22"/>
          <w:szCs w:val="22"/>
        </w:rPr>
        <w:t>. Đáng chú ý hơn là</w:t>
      </w:r>
      <w:r w:rsidR="00E326E9" w:rsidRPr="00D55CF0">
        <w:rPr>
          <w:sz w:val="22"/>
          <w:szCs w:val="22"/>
        </w:rPr>
        <w:t xml:space="preserve"> mối quan hệ giữa hai n</w:t>
      </w:r>
      <w:r w:rsidR="00E326E9" w:rsidRPr="00D55CF0">
        <w:rPr>
          <w:sz w:val="22"/>
          <w:szCs w:val="22"/>
        </w:rPr>
        <w:t>gành</w:t>
      </w:r>
      <w:r w:rsidRPr="00D55CF0">
        <w:rPr>
          <w:sz w:val="22"/>
          <w:szCs w:val="22"/>
        </w:rPr>
        <w:t xml:space="preserve"> vật lý và khoa học máy tính</w:t>
      </w:r>
      <w:r w:rsidR="00E326E9" w:rsidRPr="00D55CF0">
        <w:rPr>
          <w:sz w:val="22"/>
          <w:szCs w:val="22"/>
        </w:rPr>
        <w:t xml:space="preserve"> mang tính tương hỗ sâu sắc</w:t>
      </w:r>
      <w:r>
        <w:rPr>
          <w:sz w:val="22"/>
          <w:szCs w:val="22"/>
        </w:rPr>
        <w:t>,</w:t>
      </w:r>
      <w:r w:rsidR="00E326E9" w:rsidRPr="00D55CF0">
        <w:rPr>
          <w:sz w:val="22"/>
          <w:szCs w:val="22"/>
        </w:rPr>
        <w:t xml:space="preserve"> các công cụ từ vật lý đã</w:t>
      </w:r>
      <w:r>
        <w:rPr>
          <w:sz w:val="22"/>
          <w:szCs w:val="22"/>
        </w:rPr>
        <w:t xml:space="preserve"> cung cấp công cụ và nguyên lý</w:t>
      </w:r>
      <w:r w:rsidR="00E326E9" w:rsidRPr="00D55CF0">
        <w:rPr>
          <w:sz w:val="22"/>
          <w:szCs w:val="22"/>
        </w:rPr>
        <w:t xml:space="preserve"> tạo ra học máy, và ngày nay các mô hình mạng nơ-ron nhân tạo đang quay trở lại phục vụ đắc lực cho nghiên cứu vật lý đương đại, tiêu biểu như việc xử lý lượng dữ liệu khổng lồ để phát hiện hạt Higgs, khử nhiễu trong đo đạc sóng hấp dẫn, tìm kiếm ngoại hành tinh, hay giải mã cấu trúc protein và thiết kế vật liệu mới cho pin mặt trờ</w:t>
      </w:r>
      <w:r w:rsidR="00E326E9" w:rsidRPr="00D55CF0">
        <w:rPr>
          <w:sz w:val="22"/>
          <w:szCs w:val="22"/>
        </w:rPr>
        <w:t>i.</w:t>
      </w:r>
      <w:bookmarkStart w:id="0" w:name="_GoBack"/>
      <w:bookmarkEnd w:id="0"/>
    </w:p>
    <w:sectPr w:rsidR="00425818" w:rsidRPr="00D55C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629F" w:rsidRDefault="0065629F" w:rsidP="00F632F1">
      <w:r>
        <w:separator/>
      </w:r>
    </w:p>
  </w:endnote>
  <w:endnote w:type="continuationSeparator" w:id="0">
    <w:p w:rsidR="0065629F" w:rsidRDefault="0065629F" w:rsidP="00F63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629F" w:rsidRDefault="0065629F" w:rsidP="00F632F1">
      <w:r>
        <w:separator/>
      </w:r>
    </w:p>
  </w:footnote>
  <w:footnote w:type="continuationSeparator" w:id="0">
    <w:p w:rsidR="0065629F" w:rsidRDefault="0065629F" w:rsidP="00F632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291"/>
    <w:rsid w:val="001F2291"/>
    <w:rsid w:val="002059F9"/>
    <w:rsid w:val="002D2CD8"/>
    <w:rsid w:val="003A6BE2"/>
    <w:rsid w:val="004004E6"/>
    <w:rsid w:val="004048B3"/>
    <w:rsid w:val="00425818"/>
    <w:rsid w:val="004B16E6"/>
    <w:rsid w:val="0052019F"/>
    <w:rsid w:val="00551AA8"/>
    <w:rsid w:val="0065629F"/>
    <w:rsid w:val="00706526"/>
    <w:rsid w:val="007B73DA"/>
    <w:rsid w:val="008B41B5"/>
    <w:rsid w:val="0094345D"/>
    <w:rsid w:val="00945876"/>
    <w:rsid w:val="00A37629"/>
    <w:rsid w:val="00BA44CF"/>
    <w:rsid w:val="00BA6782"/>
    <w:rsid w:val="00CA37CA"/>
    <w:rsid w:val="00D55CF0"/>
    <w:rsid w:val="00E326E9"/>
    <w:rsid w:val="00E62834"/>
    <w:rsid w:val="00EB214B"/>
    <w:rsid w:val="00F632F1"/>
    <w:rsid w:val="00FF3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169C"/>
  <w15:chartTrackingRefBased/>
  <w15:docId w15:val="{3BCB35FD-0AE0-4DA6-8589-A103E1EA7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F2291"/>
    <w:pPr>
      <w:spacing w:after="0" w:line="240" w:lineRule="auto"/>
    </w:pPr>
    <w:rPr>
      <w:rFonts w:ascii="Times New Roman" w:eastAsia="Times New Roman" w:hAnsi="Times New Roman" w:cs="Times New Roman"/>
      <w:sz w:val="24"/>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32F1"/>
    <w:pPr>
      <w:tabs>
        <w:tab w:val="center" w:pos="4680"/>
        <w:tab w:val="right" w:pos="9360"/>
      </w:tabs>
    </w:pPr>
  </w:style>
  <w:style w:type="character" w:customStyle="1" w:styleId="HeaderChar">
    <w:name w:val="Header Char"/>
    <w:basedOn w:val="DefaultParagraphFont"/>
    <w:link w:val="Header"/>
    <w:uiPriority w:val="99"/>
    <w:rsid w:val="00F632F1"/>
    <w:rPr>
      <w:rFonts w:ascii="Times New Roman" w:eastAsia="Times New Roman" w:hAnsi="Times New Roman" w:cs="Times New Roman"/>
      <w:sz w:val="24"/>
      <w:szCs w:val="24"/>
      <w:lang w:val="nl-NL"/>
    </w:rPr>
  </w:style>
  <w:style w:type="paragraph" w:styleId="Footer">
    <w:name w:val="footer"/>
    <w:basedOn w:val="Normal"/>
    <w:link w:val="FooterChar"/>
    <w:uiPriority w:val="99"/>
    <w:unhideWhenUsed/>
    <w:rsid w:val="00F632F1"/>
    <w:pPr>
      <w:tabs>
        <w:tab w:val="center" w:pos="4680"/>
        <w:tab w:val="right" w:pos="9360"/>
      </w:tabs>
    </w:pPr>
  </w:style>
  <w:style w:type="character" w:customStyle="1" w:styleId="FooterChar">
    <w:name w:val="Footer Char"/>
    <w:basedOn w:val="DefaultParagraphFont"/>
    <w:link w:val="Footer"/>
    <w:uiPriority w:val="99"/>
    <w:rsid w:val="00F632F1"/>
    <w:rPr>
      <w:rFonts w:ascii="Times New Roman" w:eastAsia="Times New Roman" w:hAnsi="Times New Roman" w:cs="Times New Roman"/>
      <w:sz w:val="24"/>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2026-09-15T04:35:00Z</dcterms:created>
  <dcterms:modified xsi:type="dcterms:W3CDTF">2026-09-15T04:36:00Z</dcterms:modified>
</cp:coreProperties>
</file>