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CA1" w:rsidRDefault="000613B8">
      <w:pPr>
        <w:rPr>
          <w:rFonts w:hint="eastAsia"/>
        </w:rPr>
      </w:pPr>
      <w:r>
        <w:rPr>
          <w:rFonts w:hint="eastAsia"/>
        </w:rPr>
        <w:t>Plot1:</w:t>
      </w:r>
      <w:r w:rsidR="00A97CF5">
        <w:t xml:space="preserve">     </w:t>
      </w:r>
      <w:proofErr w:type="spellStart"/>
      <w:r w:rsidR="00A97CF5">
        <w:t>Pct_change</w:t>
      </w:r>
      <w:proofErr w:type="spellEnd"/>
      <w:r w:rsidR="00A97CF5">
        <w:t xml:space="preserve"> over time for the 8 Emotions</w:t>
      </w:r>
      <w:r w:rsidR="00952CA1">
        <w:t xml:space="preserve"> –</w:t>
      </w:r>
      <w:r w:rsidR="00952CA1">
        <w:rPr>
          <w:rFonts w:hint="eastAsia"/>
        </w:rPr>
        <w:t xml:space="preserve"> Apple</w:t>
      </w:r>
    </w:p>
    <w:p w:rsidR="00335232" w:rsidRDefault="00A97CF5">
      <w:r>
        <w:rPr>
          <w:rFonts w:hint="eastAsia"/>
          <w:noProof/>
        </w:rPr>
        <w:drawing>
          <wp:inline distT="0" distB="0" distL="0" distR="0">
            <wp:extent cx="5270500" cy="2953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953385"/>
                    </a:xfrm>
                    <a:prstGeom prst="rect">
                      <a:avLst/>
                    </a:prstGeom>
                  </pic:spPr>
                </pic:pic>
              </a:graphicData>
            </a:graphic>
          </wp:inline>
        </w:drawing>
      </w:r>
    </w:p>
    <w:p w:rsidR="00952CA1" w:rsidRDefault="00952CA1">
      <w:r>
        <w:rPr>
          <w:rFonts w:hint="eastAsia"/>
        </w:rPr>
        <w:t xml:space="preserve">       </w:t>
      </w:r>
      <w:r>
        <w:t xml:space="preserve">   </w:t>
      </w:r>
      <w:proofErr w:type="spellStart"/>
      <w:r>
        <w:t>Pct_change</w:t>
      </w:r>
      <w:proofErr w:type="spellEnd"/>
      <w:r>
        <w:t xml:space="preserve"> over time for the 8 Emotions –</w:t>
      </w:r>
      <w:r>
        <w:rPr>
          <w:rFonts w:hint="eastAsia"/>
        </w:rPr>
        <w:t xml:space="preserve"> </w:t>
      </w:r>
      <w:r>
        <w:t>Google</w:t>
      </w:r>
    </w:p>
    <w:p w:rsidR="00952CA1" w:rsidRDefault="00952CA1">
      <w:pPr>
        <w:rPr>
          <w:rFonts w:hint="eastAsia"/>
        </w:rPr>
      </w:pPr>
      <w:r>
        <w:rPr>
          <w:rFonts w:hint="eastAsia"/>
          <w:noProof/>
        </w:rPr>
        <w:drawing>
          <wp:inline distT="0" distB="0" distL="0" distR="0">
            <wp:extent cx="5270500" cy="2912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02 下午5.56.4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912110"/>
                    </a:xfrm>
                    <a:prstGeom prst="rect">
                      <a:avLst/>
                    </a:prstGeom>
                  </pic:spPr>
                </pic:pic>
              </a:graphicData>
            </a:graphic>
          </wp:inline>
        </w:drawing>
      </w:r>
    </w:p>
    <w:p w:rsidR="00952CA1" w:rsidRDefault="00952CA1">
      <w:pPr>
        <w:rPr>
          <w:rFonts w:hint="eastAsia"/>
        </w:rPr>
      </w:pPr>
    </w:p>
    <w:p w:rsidR="00F73075" w:rsidRDefault="00A97CF5">
      <w:r>
        <w:rPr>
          <w:rFonts w:hint="eastAsia"/>
        </w:rPr>
        <w:t xml:space="preserve">The 8 emotions follow almost the same </w:t>
      </w:r>
      <w:r w:rsidR="006C09D6">
        <w:t>trend</w:t>
      </w:r>
      <w:r w:rsidR="00952CA1">
        <w:t xml:space="preserve"> in both plots</w:t>
      </w:r>
      <w:r w:rsidR="006C09D6">
        <w:t>. H</w:t>
      </w:r>
      <w:r w:rsidR="00E54EEA">
        <w:t>owever, ‘positive’</w:t>
      </w:r>
      <w:r w:rsidR="006C09D6">
        <w:t xml:space="preserve"> sentiment is the largest all the time, while ‘Disgust’ is the lowest. </w:t>
      </w:r>
      <w:r w:rsidR="00F73075">
        <w:t xml:space="preserve">The plots are </w:t>
      </w:r>
      <w:r w:rsidR="00F73075">
        <w:rPr>
          <w:rFonts w:hint="eastAsia"/>
        </w:rPr>
        <w:t>c</w:t>
      </w:r>
      <w:r w:rsidR="00F73075">
        <w:t>onsistent with the fact that</w:t>
      </w:r>
      <w:r w:rsidR="006C09D6">
        <w:t xml:space="preserve"> Apple and Google are large technology companies and </w:t>
      </w:r>
      <w:r w:rsidR="00F73075">
        <w:t xml:space="preserve">have good reputation. </w:t>
      </w:r>
      <w:r w:rsidR="00952CA1">
        <w:t xml:space="preserve">Compared to Apple, Google has more stable patterns except the large peak in March. It may because that </w:t>
      </w:r>
      <w:r w:rsidR="00653785">
        <w:t xml:space="preserve">Apple produced a lot of electronic devices and consumers tend to write various comments continuously. </w:t>
      </w:r>
    </w:p>
    <w:p w:rsidR="00F73075" w:rsidRDefault="00F73075" w:rsidP="00F73075">
      <w:pPr>
        <w:ind w:left="210" w:hangingChars="100" w:hanging="210"/>
      </w:pPr>
      <w:r>
        <w:t xml:space="preserve">Plot2:      </w:t>
      </w:r>
      <w:proofErr w:type="spellStart"/>
      <w:r>
        <w:t>Pct_change</w:t>
      </w:r>
      <w:proofErr w:type="spellEnd"/>
      <w:r>
        <w:t xml:space="preserve"> over Time for Apple &amp; Google </w:t>
      </w:r>
    </w:p>
    <w:p w:rsidR="00F73075" w:rsidRDefault="00F73075" w:rsidP="00F73075">
      <w:pPr>
        <w:ind w:left="210" w:hangingChars="100" w:hanging="210"/>
      </w:pPr>
    </w:p>
    <w:p w:rsidR="00A97CF5" w:rsidRDefault="00F73075" w:rsidP="00F73075">
      <w:pPr>
        <w:ind w:left="210" w:hangingChars="100" w:hanging="210"/>
      </w:pPr>
      <w:r>
        <w:rPr>
          <w:rFonts w:hint="eastAsia"/>
          <w:noProof/>
        </w:rPr>
        <w:lastRenderedPageBreak/>
        <w:drawing>
          <wp:inline distT="0" distB="0" distL="0" distR="0">
            <wp:extent cx="5791200" cy="2867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1200" cy="2867660"/>
                    </a:xfrm>
                    <a:prstGeom prst="rect">
                      <a:avLst/>
                    </a:prstGeom>
                  </pic:spPr>
                </pic:pic>
              </a:graphicData>
            </a:graphic>
          </wp:inline>
        </w:drawing>
      </w:r>
    </w:p>
    <w:p w:rsidR="00F73075" w:rsidRDefault="00F73075" w:rsidP="00952CA1">
      <w:pPr>
        <w:ind w:leftChars="100" w:left="210"/>
      </w:pPr>
      <w:r>
        <w:rPr>
          <w:rFonts w:hint="eastAsia"/>
        </w:rPr>
        <w:t xml:space="preserve">The </w:t>
      </w:r>
      <w:proofErr w:type="spellStart"/>
      <w:r>
        <w:rPr>
          <w:rFonts w:hint="eastAsia"/>
        </w:rPr>
        <w:t>Pct_change</w:t>
      </w:r>
      <w:proofErr w:type="spellEnd"/>
      <w:r>
        <w:rPr>
          <w:rFonts w:hint="eastAsia"/>
        </w:rPr>
        <w:t xml:space="preserve"> </w:t>
      </w:r>
      <w:r w:rsidR="00952CA1">
        <w:t xml:space="preserve">of the stock price </w:t>
      </w:r>
      <w:r>
        <w:rPr>
          <w:rFonts w:hint="eastAsia"/>
        </w:rPr>
        <w:t xml:space="preserve">of Apple and Google </w:t>
      </w:r>
      <w:r w:rsidR="00952CA1">
        <w:t xml:space="preserve">share almost the same pattern. It is consistent with the fact that they are from the same field and have similar size, and their stock prices are affected by same market factors. </w:t>
      </w:r>
    </w:p>
    <w:p w:rsidR="00952CA1" w:rsidRDefault="00952CA1" w:rsidP="00952CA1">
      <w:pPr>
        <w:ind w:leftChars="100" w:left="210"/>
      </w:pPr>
    </w:p>
    <w:p w:rsidR="00952CA1" w:rsidRDefault="00952CA1" w:rsidP="00952CA1">
      <w:pPr>
        <w:ind w:leftChars="100" w:left="210"/>
        <w:rPr>
          <w:rFonts w:hint="eastAsia"/>
        </w:rPr>
      </w:pPr>
      <w:r>
        <w:t xml:space="preserve">Plot3: </w:t>
      </w:r>
      <w:bookmarkStart w:id="0" w:name="_GoBack"/>
      <w:bookmarkEnd w:id="0"/>
    </w:p>
    <w:sectPr w:rsidR="00952CA1" w:rsidSect="00343B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B8"/>
    <w:rsid w:val="000613B8"/>
    <w:rsid w:val="001C6A8D"/>
    <w:rsid w:val="001E2E26"/>
    <w:rsid w:val="001E34DD"/>
    <w:rsid w:val="00343B4A"/>
    <w:rsid w:val="005714CC"/>
    <w:rsid w:val="00621A3B"/>
    <w:rsid w:val="00653785"/>
    <w:rsid w:val="006C09D6"/>
    <w:rsid w:val="00715979"/>
    <w:rsid w:val="00952CA1"/>
    <w:rsid w:val="00A97CF5"/>
    <w:rsid w:val="00E54EEA"/>
    <w:rsid w:val="00F73075"/>
    <w:rsid w:val="00FF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0E059"/>
  <w15:chartTrackingRefBased/>
  <w15:docId w15:val="{120F9371-EF68-FB40-9FC1-6CDC8493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dc:creator>
  <cp:keywords/>
  <dc:description/>
  <cp:lastModifiedBy>LI, SHU</cp:lastModifiedBy>
  <cp:revision>1</cp:revision>
  <dcterms:created xsi:type="dcterms:W3CDTF">2018-12-02T21:47:00Z</dcterms:created>
  <dcterms:modified xsi:type="dcterms:W3CDTF">2018-12-02T23:09:00Z</dcterms:modified>
</cp:coreProperties>
</file>