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 w:line="300" w:lineRule="auto"/>
        <w:rPr>
          <w:rFonts w:ascii="Yu Mincho" w:eastAsia="游明朝" w:hAnsi="Yu Mincho"/>
          <w:sz w:val="30"/>
          <w:b/>
        </w:rPr>
      </w:pPr>
      <w:r>
        <w:rPr>
          <w:rFonts w:ascii="Yu Mincho" w:eastAsia="游明朝" w:hAnsi="Yu Mincho"/>
          <w:sz w:val="30"/>
          <w:szCs w:val="30"/>
          <w:b/>
          <w:bCs/>
        </w:rPr>
        <w:t xml:space="preserve">取締役会議事録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商号　　　　{company_name}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開催日時　　{decision_date}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出席取締役　全員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議　長　　　{chair}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  <w:b/>
        </w:rPr>
      </w:pPr>
      <w:r>
        <w:rPr>
          <w:rFonts w:ascii="Yu Mincho" w:eastAsia="游明朝" w:hAnsi="Yu Mincho"/>
          <w:sz w:val="21"/>
          <w:szCs w:val="21"/>
          <w:b/>
          <w:bCs/>
        </w:rPr>
        <w:t xml:space="preserve">議案　本店移転の件</w:t>
      </w:r>
    </w:p>
    <w:p>
      <w:pPr>
        <w:ind w:left="24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議長は、本店を{new_address}に移転すること、及びその移転日を{transfer_date_wareki}とすることを提案し、審議の結果、全員一致をもって承認可決した。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以上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{decision_date}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{company_name}　取締役会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議事録作成者　{rep_title}　{rep_name}　　㊞</w:t>
      </w:r>
    </w:p>
    <w:sectPr>
      <w:pgSz w:w="11906" w:h="16838"/>
      <w:pgMar w:top="1418" w:right="1418" w:bottom="1418" w:left="1418" w:header="851" w:footer="992" w:gutter="0"/>
    </w:sectPr>
  </w:body>
</w:document>
</file>