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Mai Duc 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20210008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Modeling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 data model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6902" cy="2872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902" cy="287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 data model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3689" cy="45951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689" cy="459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data model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color w:val="000000"/>
          <w:sz w:val="24"/>
          <w:szCs w:val="24"/>
          <w:shd w:fill="eee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Product ( </w:t>
              <w:br w:type="textWrapping"/>
              <w:t xml:space="preserve">product_id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title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current_price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rush_delivery BOOLEAN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Cart:</w:t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  <w:sz w:val="24"/>
          <w:szCs w:val="24"/>
          <w:shd w:fill="eeeee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Cart ( </w:t>
              <w:br w:type="textWrapping"/>
              <w:t xml:space="preserve">cart_id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number_products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(FK1_product_id)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Product(product_id));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 </w:t>
              <w:br w:type="textWrapping"/>
              <w:t xml:space="preserve">order_id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total_shipping_fee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(FK1_cart_id)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Cart(cart_id), 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(FK2_invoice_id)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Invoice(invoice_id),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(FK3_delivery_id)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Delivery_Form(delivery_id));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Form: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Delivery_Form ( </w:t>
              <w:br w:type="textWrapping"/>
              <w:t xml:space="preserve">delivery_id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recipient_name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email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phone_number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city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delivery_address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(FK1_order_id)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(order_id)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(FK2_rush_delivery_id)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Rush_Delivery_Form(rush_delivery_id) 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 Delivery Form: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Rush_Delivery_Form ( </w:t>
              <w:br w:type="textWrapping"/>
              <w:t xml:space="preserve">rush_delivery_id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rush_shipping_fee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</w:t>
              <w:br w:type="textWrapping"/>
              <w:t xml:space="preserve">delivery_time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</w:t>
              <w:br w:type="textWrapping"/>
              <w:t xml:space="preserve">delivery_instruction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),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(FK1_delivery_id)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Delivery_Form(delivery_id) 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Invoice ( </w:t>
              <w:br w:type="textWrapping"/>
              <w:t xml:space="preserve">invoice_id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, 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(FK1_transaction_id)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Transaction_Info(transaction_id)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(FK2_order_id)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(order_id));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 Info: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( </w:t>
              <w:br w:type="textWrapping"/>
              <w:t xml:space="preserve">transaction_id INT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  <w:br w:type="textWrapping"/>
              <w:t xml:space="preserve">transaction_content CHAR(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  <w:br w:type="textWrapping"/>
              <w:t xml:space="preserve">date DATE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(FK1_invoice_id)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Invoice(invoice_id));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