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62C0B" w14:textId="77777777" w:rsidR="00A90C82" w:rsidRDefault="00A90C82" w:rsidP="00A90C82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>Anas Eskander Mohammed Thabet AL-Maqtari.</w:t>
      </w:r>
    </w:p>
    <w:p w14:paraId="0D47B82F" w14:textId="5D344FED" w:rsidR="00A90C82" w:rsidRDefault="00A90C82" w:rsidP="00A90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sz w:val="40"/>
          <w:szCs w:val="40"/>
        </w:rPr>
        <w:t>Ogrenci No :21670310176</w:t>
      </w:r>
    </w:p>
    <w:p w14:paraId="0886C6F1" w14:textId="77777777" w:rsidR="00A90C82" w:rsidRDefault="00A90C82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52E73F8" w14:textId="77777777" w:rsidR="00A90C82" w:rsidRDefault="00A90C82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305E3258" w14:textId="358AB42A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28BE21FA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Anas_Almaqtari_Uygulama5 {</w:t>
      </w:r>
    </w:p>
    <w:p w14:paraId="212A3CA7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659B6C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086663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A4CAA07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237BA7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"BIR KELIME GIRINIZ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4B767A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00D2B18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"Bir Sayi Giriniz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3B0C77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inputInt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6859F56A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28C896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splitter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inputInt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3FD9A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44F859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F874C1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splitter(String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A3E4DB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B8F901C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.length() /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3D98410A" w14:textId="006BE6D4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.substring(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color w:val="6A3E3E"/>
          <w:sz w:val="20"/>
          <w:szCs w:val="20"/>
        </w:rPr>
        <w:t>str.length()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03DF52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09B1997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693196A9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E6DC54F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4374177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16D73CF0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A497A55" w14:textId="77777777" w:rsidR="00B83900" w:rsidRDefault="00B83900" w:rsidP="00B83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3D655" w14:textId="4FE70318" w:rsidR="007C2372" w:rsidRDefault="00B83900" w:rsidP="00B83900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7C2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63"/>
    <w:rsid w:val="007C2372"/>
    <w:rsid w:val="00822963"/>
    <w:rsid w:val="00A90C82"/>
    <w:rsid w:val="00B83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E7EFE"/>
  <w15:chartTrackingRefBased/>
  <w15:docId w15:val="{E01B9DD6-1BA2-408D-B99E-E410E4CC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90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5</cp:revision>
  <dcterms:created xsi:type="dcterms:W3CDTF">2021-12-18T22:49:00Z</dcterms:created>
  <dcterms:modified xsi:type="dcterms:W3CDTF">2021-12-19T18:49:00Z</dcterms:modified>
</cp:coreProperties>
</file>