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392E9" w14:textId="68B0CD01" w:rsidR="000F1985" w:rsidRPr="000F1985" w:rsidRDefault="000F1985" w:rsidP="00863555">
      <w:pPr>
        <w:shd w:val="clear" w:color="auto" w:fill="FFFFFF"/>
        <w:jc w:val="center"/>
        <w:rPr>
          <w:rFonts w:asciiTheme="majorHAnsi" w:hAnsiTheme="majorHAnsi" w:cs="Arial"/>
          <w:b/>
          <w:bCs/>
          <w:color w:val="000000"/>
          <w:kern w:val="0"/>
          <w:sz w:val="28"/>
          <w:szCs w:val="28"/>
          <w14:ligatures w14:val="none"/>
        </w:rPr>
      </w:pPr>
      <w:r w:rsidRPr="000F1985">
        <w:rPr>
          <w:rFonts w:asciiTheme="majorHAnsi" w:hAnsiTheme="majorHAnsi" w:cs="Arial"/>
          <w:b/>
          <w:bCs/>
          <w:color w:val="000000"/>
          <w:kern w:val="0"/>
          <w:sz w:val="28"/>
          <w:szCs w:val="28"/>
          <w14:ligatures w14:val="none"/>
        </w:rPr>
        <w:t>Relatório sobre o mundo alternativo imaginado em aula:</w:t>
      </w:r>
    </w:p>
    <w:p w14:paraId="2B67B469" w14:textId="2A3AE31E" w:rsidR="000F1985" w:rsidRPr="000F1985" w:rsidRDefault="000F1985" w:rsidP="00863555">
      <w:pPr>
        <w:shd w:val="clear" w:color="auto" w:fill="FFFFFF"/>
        <w:jc w:val="both"/>
        <w:rPr>
          <w:rFonts w:ascii="Arial" w:eastAsia="Times New Roman" w:hAnsi="Arial" w:cs="Arial"/>
          <w:color w:val="000000"/>
          <w:kern w:val="0"/>
          <w14:ligatures w14:val="none"/>
        </w:rPr>
      </w:pPr>
    </w:p>
    <w:p w14:paraId="4480E9B9" w14:textId="77777777" w:rsidR="000F1985" w:rsidRPr="000F1985" w:rsidRDefault="000F1985" w:rsidP="00863555">
      <w:pPr>
        <w:shd w:val="clear" w:color="auto" w:fill="FFFFFF"/>
        <w:ind w:firstLine="1134"/>
        <w:jc w:val="both"/>
        <w:rPr>
          <w:rFonts w:cs="Arial"/>
          <w:color w:val="000000"/>
          <w:kern w:val="0"/>
          <w14:ligatures w14:val="none"/>
        </w:rPr>
      </w:pPr>
      <w:r w:rsidRPr="000F1985">
        <w:rPr>
          <w:rFonts w:cs="Arial"/>
          <w:color w:val="000000"/>
          <w:kern w:val="0"/>
          <w14:ligatures w14:val="none"/>
        </w:rPr>
        <w:t>Num mundo alternativo onde a crise climática não foi solucionada a tempo, a destruição da fauna e flora e a degradação do ecossistema global tornaram-se realidade. O aumento das concentrações de gases de efeito estufa na atmosfera acabou por levar ao aumento generalizado das temperaturas globais, transformando algumas regiões do planeta em verdadeiros infernos tanto para seres humanos quanto para animais.</w:t>
      </w:r>
    </w:p>
    <w:p w14:paraId="20934649" w14:textId="63E9CBA0" w:rsidR="000F1985" w:rsidRPr="000F1985" w:rsidRDefault="000F1985" w:rsidP="00863555">
      <w:pPr>
        <w:shd w:val="clear" w:color="auto" w:fill="FFFFFF"/>
        <w:ind w:firstLine="1134"/>
        <w:jc w:val="both"/>
        <w:rPr>
          <w:rFonts w:cs="Arial"/>
          <w:color w:val="000000"/>
          <w:kern w:val="0"/>
          <w14:ligatures w14:val="none"/>
        </w:rPr>
      </w:pPr>
      <w:r w:rsidRPr="000F1985">
        <w:rPr>
          <w:rFonts w:cs="Arial"/>
          <w:color w:val="000000"/>
          <w:kern w:val="0"/>
          <w14:ligatures w14:val="none"/>
        </w:rPr>
        <w:t xml:space="preserve">Com o aumento das temperaturas, o derretimento acelerado das calotas de gelo e das geleiras deixou </w:t>
      </w:r>
      <w:r w:rsidR="00F91FCF" w:rsidRPr="00B90286">
        <w:rPr>
          <w:rFonts w:cs="Arial"/>
          <w:color w:val="000000"/>
          <w:kern w:val="0"/>
          <w14:ligatures w14:val="none"/>
        </w:rPr>
        <w:t>muitos</w:t>
      </w:r>
      <w:r w:rsidRPr="000F1985">
        <w:rPr>
          <w:rFonts w:cs="Arial"/>
          <w:color w:val="000000"/>
          <w:kern w:val="0"/>
          <w14:ligatures w14:val="none"/>
        </w:rPr>
        <w:t xml:space="preserve"> animais sem habitat natural, levando à extinção em massa de muitas espécies. Além disso, a elevação do nível do mar causada pelo degelo provocou o deslocamento de populações que viviam em áreas costeiras, resultando em migrações em massa.</w:t>
      </w:r>
    </w:p>
    <w:p w14:paraId="4CFC1D75" w14:textId="741B8949" w:rsidR="000F1985" w:rsidRPr="000F1985" w:rsidRDefault="000F1985" w:rsidP="00863555">
      <w:pPr>
        <w:shd w:val="clear" w:color="auto" w:fill="FFFFFF"/>
        <w:ind w:firstLine="1134"/>
        <w:jc w:val="both"/>
        <w:rPr>
          <w:rFonts w:cs="Arial"/>
          <w:color w:val="000000"/>
          <w:kern w:val="0"/>
          <w14:ligatures w14:val="none"/>
        </w:rPr>
      </w:pPr>
      <w:r w:rsidRPr="000F1985">
        <w:rPr>
          <w:rFonts w:cs="Arial"/>
          <w:color w:val="000000"/>
          <w:kern w:val="0"/>
          <w14:ligatures w14:val="none"/>
        </w:rPr>
        <w:t>As mudanças climáticas resultaram também em eventos climáticos extremos, como furacões, secas, inundações e tempestades mais intensas e frequentes</w:t>
      </w:r>
      <w:r w:rsidR="00DB520F" w:rsidRPr="00B90286">
        <w:rPr>
          <w:rFonts w:cs="Arial"/>
          <w:color w:val="000000"/>
          <w:kern w:val="0"/>
          <w14:ligatures w14:val="none"/>
        </w:rPr>
        <w:t xml:space="preserve">, o que </w:t>
      </w:r>
      <w:r w:rsidRPr="000F1985">
        <w:rPr>
          <w:rFonts w:cs="Arial"/>
          <w:color w:val="000000"/>
          <w:kern w:val="0"/>
          <w14:ligatures w14:val="none"/>
        </w:rPr>
        <w:t xml:space="preserve">tornou muitas áreas do planeta inseguras para habitação. Desta forma, </w:t>
      </w:r>
      <w:r w:rsidR="007878E2" w:rsidRPr="00B90286">
        <w:rPr>
          <w:rFonts w:cs="Arial"/>
          <w:color w:val="000000"/>
          <w:kern w:val="0"/>
          <w14:ligatures w14:val="none"/>
        </w:rPr>
        <w:t>muitas</w:t>
      </w:r>
      <w:r w:rsidRPr="000F1985">
        <w:rPr>
          <w:rFonts w:cs="Arial"/>
          <w:color w:val="000000"/>
          <w:kern w:val="0"/>
          <w14:ligatures w14:val="none"/>
        </w:rPr>
        <w:t xml:space="preserve"> comunidades </w:t>
      </w:r>
      <w:r w:rsidR="007878E2" w:rsidRPr="00B90286">
        <w:rPr>
          <w:rFonts w:cs="Arial"/>
          <w:color w:val="000000"/>
          <w:kern w:val="0"/>
          <w14:ligatures w14:val="none"/>
        </w:rPr>
        <w:t>foram obrigadas</w:t>
      </w:r>
      <w:r w:rsidR="00997986" w:rsidRPr="00B90286">
        <w:rPr>
          <w:rFonts w:cs="Arial"/>
          <w:color w:val="000000"/>
          <w:kern w:val="0"/>
          <w14:ligatures w14:val="none"/>
        </w:rPr>
        <w:t xml:space="preserve"> a</w:t>
      </w:r>
      <w:r w:rsidRPr="000F1985">
        <w:rPr>
          <w:rFonts w:cs="Arial"/>
          <w:color w:val="000000"/>
          <w:kern w:val="0"/>
          <w14:ligatures w14:val="none"/>
        </w:rPr>
        <w:t xml:space="preserve"> abandona</w:t>
      </w:r>
      <w:r w:rsidR="00997986" w:rsidRPr="00B90286">
        <w:rPr>
          <w:rFonts w:cs="Arial"/>
          <w:color w:val="000000"/>
          <w:kern w:val="0"/>
          <w14:ligatures w14:val="none"/>
        </w:rPr>
        <w:t>r</w:t>
      </w:r>
      <w:r w:rsidRPr="000F1985">
        <w:rPr>
          <w:rFonts w:cs="Arial"/>
          <w:color w:val="000000"/>
          <w:kern w:val="0"/>
          <w14:ligatures w14:val="none"/>
        </w:rPr>
        <w:t xml:space="preserve"> as suas terras na esperança de encontrar um lugar mais seguro.</w:t>
      </w:r>
    </w:p>
    <w:p w14:paraId="7F030185" w14:textId="72A64590" w:rsidR="000F1985" w:rsidRPr="000F1985" w:rsidRDefault="000F1985" w:rsidP="00863555">
      <w:pPr>
        <w:shd w:val="clear" w:color="auto" w:fill="FFFFFF"/>
        <w:ind w:firstLine="1134"/>
        <w:jc w:val="both"/>
        <w:rPr>
          <w:rFonts w:cs="Arial"/>
          <w:color w:val="000000"/>
          <w:kern w:val="0"/>
          <w14:ligatures w14:val="none"/>
        </w:rPr>
      </w:pPr>
      <w:r w:rsidRPr="000F1985">
        <w:rPr>
          <w:rFonts w:cs="Arial"/>
          <w:color w:val="000000"/>
          <w:kern w:val="0"/>
          <w14:ligatures w14:val="none"/>
        </w:rPr>
        <w:t>A acidificação dos oceanos, causada pelo aumento das concentrações de dióxido de carbono na atmosfera, devastou os ecossistemas marinhos, resultando, mais uma vez, na extinção de diversas espécies. Grande parte dos pescadores perderam assim os seus meios de subsistência e viram-se forçados a procurar novas profissões, muitas vezes longe de casa e em condições precárias.</w:t>
      </w:r>
    </w:p>
    <w:p w14:paraId="315E3A5D" w14:textId="27575E09" w:rsidR="000F1985" w:rsidRPr="000F1985" w:rsidRDefault="000F1985" w:rsidP="00863555">
      <w:pPr>
        <w:shd w:val="clear" w:color="auto" w:fill="FFFFFF"/>
        <w:ind w:firstLine="1134"/>
        <w:jc w:val="both"/>
        <w:rPr>
          <w:rFonts w:cs="Arial"/>
          <w:color w:val="000000"/>
          <w:kern w:val="0"/>
          <w14:ligatures w14:val="none"/>
        </w:rPr>
      </w:pPr>
      <w:r w:rsidRPr="000F1985">
        <w:rPr>
          <w:rFonts w:cs="Arial"/>
          <w:color w:val="000000"/>
          <w:kern w:val="0"/>
          <w14:ligatures w14:val="none"/>
        </w:rPr>
        <w:t xml:space="preserve">Como resultado dessas mudanças devastadoras, o nosso mundo alternativo apresenta um cenário sombrio com céus cinzentos, onde névoas de poluição cobrem o horizonte. Há uma significativa redução da biodiversidade, já não sendo possível encontrar grande parte das plantas e animais que vemos, quase diariamente, nos dias </w:t>
      </w:r>
      <w:r w:rsidR="00BF401F" w:rsidRPr="00B90286">
        <w:rPr>
          <w:rFonts w:cs="Arial"/>
          <w:color w:val="000000"/>
          <w:kern w:val="0"/>
          <w14:ligatures w14:val="none"/>
        </w:rPr>
        <w:t>de hoje</w:t>
      </w:r>
      <w:r w:rsidRPr="000F1985">
        <w:rPr>
          <w:rFonts w:cs="Arial"/>
          <w:color w:val="000000"/>
          <w:kern w:val="0"/>
          <w14:ligatures w14:val="none"/>
        </w:rPr>
        <w:t>. </w:t>
      </w:r>
    </w:p>
    <w:p w14:paraId="06F1BC9C" w14:textId="42BD1E0A" w:rsidR="000F1985" w:rsidRPr="000F1985" w:rsidRDefault="000F1985" w:rsidP="00863555">
      <w:pPr>
        <w:shd w:val="clear" w:color="auto" w:fill="FFFFFF"/>
        <w:ind w:firstLine="1134"/>
        <w:jc w:val="both"/>
        <w:rPr>
          <w:rFonts w:cs="Arial"/>
          <w:color w:val="000000"/>
          <w:kern w:val="0"/>
          <w14:ligatures w14:val="none"/>
        </w:rPr>
      </w:pPr>
      <w:r w:rsidRPr="000F1985">
        <w:rPr>
          <w:rFonts w:cs="Arial"/>
          <w:color w:val="000000"/>
          <w:kern w:val="0"/>
          <w14:ligatures w14:val="none"/>
        </w:rPr>
        <w:t xml:space="preserve">A população a viver no limiar da pobreza </w:t>
      </w:r>
      <w:r w:rsidR="00DC22F6" w:rsidRPr="00B90286">
        <w:rPr>
          <w:rFonts w:cs="Arial"/>
          <w:color w:val="000000"/>
          <w:kern w:val="0"/>
          <w14:ligatures w14:val="none"/>
        </w:rPr>
        <w:t>aumentou</w:t>
      </w:r>
      <w:r w:rsidRPr="000F1985">
        <w:rPr>
          <w:rFonts w:cs="Arial"/>
          <w:color w:val="000000"/>
          <w:kern w:val="0"/>
          <w14:ligatures w14:val="none"/>
        </w:rPr>
        <w:t xml:space="preserve"> consideravelmente e, juntamente com a sobrepopulação que foi surgindo como consequência da migração em massa, é agora bastante frequente o “estatuto” de indivíduo sem abrigo.</w:t>
      </w:r>
    </w:p>
    <w:p w14:paraId="1BF1D1C9" w14:textId="53CACBAC" w:rsidR="000F1985" w:rsidRPr="000F1985" w:rsidRDefault="000F1985" w:rsidP="00621FFC">
      <w:pPr>
        <w:shd w:val="clear" w:color="auto" w:fill="FFFFFF"/>
        <w:ind w:firstLine="1134"/>
        <w:jc w:val="both"/>
        <w:rPr>
          <w:rFonts w:cs="Arial"/>
          <w:color w:val="000000"/>
          <w:kern w:val="0"/>
          <w14:ligatures w14:val="none"/>
        </w:rPr>
      </w:pPr>
      <w:r w:rsidRPr="000F1985">
        <w:rPr>
          <w:rFonts w:cs="Arial"/>
          <w:color w:val="000000"/>
          <w:kern w:val="0"/>
          <w14:ligatures w14:val="none"/>
        </w:rPr>
        <w:t xml:space="preserve">Neste mesmo mundo, a tecnologia foi sempre avançando e, ao invés de ser comum cada pessoa ter  seu próprio telemóvel, este foi substituído por </w:t>
      </w:r>
      <w:r w:rsidR="007C758C" w:rsidRPr="00B90286">
        <w:rPr>
          <w:rFonts w:cs="Arial"/>
          <w:color w:val="000000"/>
          <w:kern w:val="0"/>
          <w14:ligatures w14:val="none"/>
        </w:rPr>
        <w:t>Lentes</w:t>
      </w:r>
      <w:r w:rsidRPr="000F1985">
        <w:rPr>
          <w:rFonts w:cs="Arial"/>
          <w:color w:val="000000"/>
          <w:kern w:val="0"/>
          <w14:ligatures w14:val="none"/>
        </w:rPr>
        <w:t xml:space="preserve"> de </w:t>
      </w:r>
      <w:r w:rsidR="007C758C" w:rsidRPr="00B90286">
        <w:rPr>
          <w:rFonts w:cs="Arial"/>
          <w:color w:val="000000"/>
          <w:kern w:val="0"/>
          <w14:ligatures w14:val="none"/>
        </w:rPr>
        <w:t>Realidade</w:t>
      </w:r>
      <w:r w:rsidRPr="000F1985">
        <w:rPr>
          <w:rFonts w:cs="Arial"/>
          <w:color w:val="000000"/>
          <w:kern w:val="0"/>
          <w14:ligatures w14:val="none"/>
        </w:rPr>
        <w:t xml:space="preserve"> </w:t>
      </w:r>
      <w:r w:rsidR="007C758C" w:rsidRPr="00B90286">
        <w:rPr>
          <w:rFonts w:cs="Arial"/>
          <w:color w:val="000000"/>
          <w:kern w:val="0"/>
          <w14:ligatures w14:val="none"/>
        </w:rPr>
        <w:t>Aumentada (LRA)</w:t>
      </w:r>
      <w:r w:rsidRPr="000F1985">
        <w:rPr>
          <w:rFonts w:cs="Arial"/>
          <w:color w:val="000000"/>
          <w:kern w:val="0"/>
          <w14:ligatures w14:val="none"/>
        </w:rPr>
        <w:t>.</w:t>
      </w:r>
      <w:r w:rsidR="00F04810">
        <w:rPr>
          <w:rFonts w:cs="Arial"/>
          <w:color w:val="000000"/>
          <w:kern w:val="0"/>
          <w14:ligatures w14:val="none"/>
        </w:rPr>
        <w:t xml:space="preserve"> </w:t>
      </w:r>
    </w:p>
    <w:p w14:paraId="29A3CB38" w14:textId="03540FE5" w:rsidR="00621FFC" w:rsidRPr="000F1985" w:rsidRDefault="00D41F82" w:rsidP="009B4E23">
      <w:pPr>
        <w:shd w:val="clear" w:color="auto" w:fill="FFFFFF"/>
        <w:ind w:firstLine="1134"/>
        <w:jc w:val="both"/>
        <w:rPr>
          <w:rFonts w:cs="Arial"/>
          <w:color w:val="000000"/>
          <w:kern w:val="0"/>
          <w14:ligatures w14:val="none"/>
        </w:rPr>
      </w:pPr>
      <w:r>
        <w:rPr>
          <w:noProof/>
        </w:rPr>
        <w:drawing>
          <wp:anchor distT="0" distB="0" distL="114300" distR="114300" simplePos="0" relativeHeight="251659264" behindDoc="1" locked="0" layoutInCell="1" allowOverlap="1" wp14:anchorId="55933A44" wp14:editId="4592F37F">
            <wp:simplePos x="0" y="0"/>
            <wp:positionH relativeFrom="column">
              <wp:posOffset>3714750</wp:posOffset>
            </wp:positionH>
            <wp:positionV relativeFrom="paragraph">
              <wp:posOffset>617537</wp:posOffset>
            </wp:positionV>
            <wp:extent cx="2200910" cy="2200910"/>
            <wp:effectExtent l="0" t="0" r="0" b="0"/>
            <wp:wrapSquare wrapText="bothSides"/>
            <wp:docPr id="1" name="Picture 1" descr="Fig. 1 - Mundo atual vs Mundo Alternativo&#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 1 - Mundo atual vs Mundo Alternativo&#10;">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0910" cy="2200910"/>
                    </a:xfrm>
                    <a:prstGeom prst="rect">
                      <a:avLst/>
                    </a:prstGeom>
                  </pic:spPr>
                </pic:pic>
              </a:graphicData>
            </a:graphic>
            <wp14:sizeRelH relativeFrom="margin">
              <wp14:pctWidth>0</wp14:pctWidth>
            </wp14:sizeRelH>
            <wp14:sizeRelV relativeFrom="margin">
              <wp14:pctHeight>0</wp14:pctHeight>
            </wp14:sizeRelV>
          </wp:anchor>
        </w:drawing>
      </w:r>
      <w:r w:rsidR="000F1985" w:rsidRPr="000F1985">
        <w:rPr>
          <w:rFonts w:cs="Arial"/>
          <w:color w:val="000000"/>
          <w:kern w:val="0"/>
          <w14:ligatures w14:val="none"/>
        </w:rPr>
        <w:t xml:space="preserve">Estas lentes oferecem uma maneira mais conveniente de interagir com o mundo digital, proporcionando ao utilizador uma experiência totalmente imersiva e intuitiva onde se tem toda a informação à distância de um pensamento e já não se pode afirmar com certeza o que é autêntico ou o que provém de uma realidade </w:t>
      </w:r>
      <w:r w:rsidR="00E11938" w:rsidRPr="00B90286">
        <w:rPr>
          <w:rFonts w:cs="Arial"/>
          <w:color w:val="000000"/>
          <w:kern w:val="0"/>
          <w14:ligatures w14:val="none"/>
        </w:rPr>
        <w:t>virtual</w:t>
      </w:r>
      <w:r w:rsidR="000F1985" w:rsidRPr="000F1985">
        <w:rPr>
          <w:rFonts w:cs="Arial"/>
          <w:color w:val="000000"/>
          <w:kern w:val="0"/>
          <w14:ligatures w14:val="none"/>
        </w:rPr>
        <w:t>.</w:t>
      </w:r>
    </w:p>
    <w:p w14:paraId="0C6BC96B" w14:textId="29285DA9" w:rsidR="000F1985" w:rsidRDefault="000F1985" w:rsidP="00863555">
      <w:pPr>
        <w:shd w:val="clear" w:color="auto" w:fill="FFFFFF"/>
        <w:ind w:firstLine="1134"/>
        <w:jc w:val="both"/>
        <w:rPr>
          <w:rFonts w:cs="Arial"/>
          <w:color w:val="000000"/>
          <w:kern w:val="0"/>
          <w14:ligatures w14:val="none"/>
        </w:rPr>
      </w:pPr>
      <w:r w:rsidRPr="000F1985">
        <w:rPr>
          <w:rFonts w:cs="Arial"/>
          <w:color w:val="000000"/>
          <w:kern w:val="0"/>
          <w14:ligatures w14:val="none"/>
        </w:rPr>
        <w:t>Com o mundo na miséria (tanto ecológica como social</w:t>
      </w:r>
      <w:r w:rsidR="00E11938" w:rsidRPr="00B90286">
        <w:rPr>
          <w:rFonts w:cs="Arial"/>
          <w:color w:val="000000"/>
          <w:kern w:val="0"/>
          <w14:ligatures w14:val="none"/>
        </w:rPr>
        <w:t>mente</w:t>
      </w:r>
      <w:r w:rsidRPr="000F1985">
        <w:rPr>
          <w:rFonts w:cs="Arial"/>
          <w:color w:val="000000"/>
          <w:kern w:val="0"/>
          <w14:ligatures w14:val="none"/>
        </w:rPr>
        <w:t>) os governos viram nas lentes a possibilidade da ilusão do mundo ideal:</w:t>
      </w:r>
      <w:r w:rsidR="00B352D5" w:rsidRPr="00B90286">
        <w:rPr>
          <w:rFonts w:cs="Arial"/>
          <w:color w:val="000000"/>
          <w:kern w:val="0"/>
          <w14:ligatures w14:val="none"/>
        </w:rPr>
        <w:t xml:space="preserve"> os</w:t>
      </w:r>
      <w:r w:rsidRPr="000F1985">
        <w:rPr>
          <w:rFonts w:cs="Arial"/>
          <w:color w:val="000000"/>
          <w:kern w:val="0"/>
          <w14:ligatures w14:val="none"/>
        </w:rPr>
        <w:t xml:space="preserve"> sem-abrigo foram transformados em plantas; as áreas com vegetação morta foram projetadas para parecerem cheias de vida; as</w:t>
      </w:r>
      <w:r w:rsidR="00E5751B" w:rsidRPr="00B90286">
        <w:rPr>
          <w:rFonts w:cs="Arial"/>
          <w:color w:val="000000"/>
          <w:kern w:val="0"/>
          <w14:ligatures w14:val="none"/>
        </w:rPr>
        <w:t xml:space="preserve"> fachadas</w:t>
      </w:r>
      <w:r w:rsidRPr="000F1985">
        <w:rPr>
          <w:rFonts w:cs="Arial"/>
          <w:color w:val="000000"/>
          <w:kern w:val="0"/>
          <w14:ligatures w14:val="none"/>
        </w:rPr>
        <w:t> dos prédios deteriorados onde viviam pessoas em condições precárias passaram a ver-se novos e tecnológicos</w:t>
      </w:r>
      <w:r w:rsidR="004E4E44" w:rsidRPr="00B90286">
        <w:rPr>
          <w:rFonts w:cs="Arial"/>
          <w:color w:val="000000"/>
          <w:kern w:val="0"/>
          <w14:ligatures w14:val="none"/>
        </w:rPr>
        <w:t xml:space="preserve">, dando a </w:t>
      </w:r>
      <w:r w:rsidR="00FF17AE" w:rsidRPr="00B90286">
        <w:rPr>
          <w:rFonts w:cs="Arial"/>
          <w:color w:val="000000"/>
          <w:kern w:val="0"/>
          <w14:ligatures w14:val="none"/>
        </w:rPr>
        <w:t xml:space="preserve">falsa </w:t>
      </w:r>
      <w:r w:rsidR="004E4E44" w:rsidRPr="00B90286">
        <w:rPr>
          <w:rFonts w:cs="Arial"/>
          <w:color w:val="000000"/>
          <w:kern w:val="0"/>
          <w14:ligatures w14:val="none"/>
        </w:rPr>
        <w:t>impressão de</w:t>
      </w:r>
      <w:r w:rsidR="00FF17AE" w:rsidRPr="00B90286">
        <w:rPr>
          <w:rFonts w:cs="Arial"/>
          <w:color w:val="000000"/>
          <w:kern w:val="0"/>
          <w14:ligatures w14:val="none"/>
        </w:rPr>
        <w:t xml:space="preserve"> uma economia em crescimento</w:t>
      </w:r>
      <w:r w:rsidRPr="000F1985">
        <w:rPr>
          <w:rFonts w:cs="Arial"/>
          <w:color w:val="000000"/>
          <w:kern w:val="0"/>
          <w14:ligatures w14:val="none"/>
        </w:rPr>
        <w:t>; o cé</w:t>
      </w:r>
      <w:r w:rsidR="00E5751B" w:rsidRPr="00B90286">
        <w:rPr>
          <w:rFonts w:cs="Arial"/>
          <w:color w:val="000000"/>
          <w:kern w:val="0"/>
          <w14:ligatures w14:val="none"/>
        </w:rPr>
        <w:t>u encoberto</w:t>
      </w:r>
      <w:r w:rsidRPr="000F1985">
        <w:rPr>
          <w:rFonts w:cs="Arial"/>
          <w:color w:val="000000"/>
          <w:kern w:val="0"/>
          <w14:ligatures w14:val="none"/>
        </w:rPr>
        <w:t> por uma névoa de poluição passou a ser encoberto por um azul brilhante, claro e, obviamente, digital.</w:t>
      </w:r>
    </w:p>
    <w:p w14:paraId="51F71787" w14:textId="7A0111A9" w:rsidR="009B4E23" w:rsidRPr="000F1985" w:rsidRDefault="009B4E23" w:rsidP="00863555">
      <w:pPr>
        <w:shd w:val="clear" w:color="auto" w:fill="FFFFFF"/>
        <w:ind w:firstLine="1134"/>
        <w:jc w:val="both"/>
        <w:rPr>
          <w:rFonts w:cs="Arial"/>
          <w:color w:val="000000"/>
          <w:kern w:val="0"/>
          <w14:ligatures w14:val="none"/>
        </w:rPr>
      </w:pPr>
      <w:r>
        <w:rPr>
          <w:rFonts w:cs="Arial"/>
          <w:color w:val="000000"/>
          <w:kern w:val="0"/>
          <w14:ligatures w14:val="none"/>
        </w:rPr>
        <w:t xml:space="preserve">Devido à alta tecnologia presente nas LRAs, estas têm de ser colocadas no utilizador num ambiente controlado, quase que como levar uma vacina num centro de saúde. As lentes </w:t>
      </w:r>
      <w:r w:rsidR="000948D3">
        <w:rPr>
          <w:rFonts w:cs="Arial"/>
          <w:color w:val="000000"/>
          <w:kern w:val="0"/>
          <w14:ligatures w14:val="none"/>
        </w:rPr>
        <w:t xml:space="preserve">são </w:t>
      </w:r>
      <w:r w:rsidR="008141DF">
        <w:rPr>
          <w:rFonts w:cs="Arial"/>
          <w:color w:val="000000"/>
          <w:kern w:val="0"/>
          <w14:ligatures w14:val="none"/>
        </w:rPr>
        <w:t xml:space="preserve">postas </w:t>
      </w:r>
      <w:r w:rsidR="007B4F9A">
        <w:rPr>
          <w:rFonts w:cs="Arial"/>
          <w:color w:val="000000"/>
          <w:kern w:val="0"/>
          <w14:ligatures w14:val="none"/>
        </w:rPr>
        <w:t>aos indivíduos a partir do momento em que estes completam o seu 1º ano</w:t>
      </w:r>
      <w:r w:rsidR="0019075C">
        <w:rPr>
          <w:rFonts w:cs="Arial"/>
          <w:color w:val="000000"/>
          <w:kern w:val="0"/>
          <w14:ligatures w14:val="none"/>
        </w:rPr>
        <w:t xml:space="preserve">, e são trocadas periodicamente, à medida que o hardware </w:t>
      </w:r>
      <w:r w:rsidR="00020943">
        <w:rPr>
          <w:rFonts w:cs="Arial"/>
          <w:color w:val="000000"/>
          <w:kern w:val="0"/>
          <w14:ligatures w14:val="none"/>
        </w:rPr>
        <w:t>precisa de atualizações</w:t>
      </w:r>
      <w:r w:rsidR="00942D3B">
        <w:rPr>
          <w:rFonts w:cs="Arial"/>
          <w:color w:val="000000"/>
          <w:kern w:val="0"/>
          <w14:ligatures w14:val="none"/>
        </w:rPr>
        <w:t xml:space="preserve">. Desta forma o governo garante que </w:t>
      </w:r>
      <w:r w:rsidR="00F20498">
        <w:rPr>
          <w:rFonts w:cs="Arial"/>
          <w:color w:val="000000"/>
          <w:kern w:val="0"/>
          <w14:ligatures w14:val="none"/>
        </w:rPr>
        <w:t xml:space="preserve">todas as pessoas conscientes vêm apenas a realidade alterada durante a sua vida. Por outro </w:t>
      </w:r>
      <w:r w:rsidR="00F20498">
        <w:rPr>
          <w:rFonts w:cs="Arial"/>
          <w:color w:val="000000"/>
          <w:kern w:val="0"/>
          <w14:ligatures w14:val="none"/>
        </w:rPr>
        <w:lastRenderedPageBreak/>
        <w:t xml:space="preserve">lado, o facto de </w:t>
      </w:r>
      <w:r w:rsidR="007F0235">
        <w:rPr>
          <w:rFonts w:cs="Arial"/>
          <w:color w:val="000000"/>
          <w:kern w:val="0"/>
          <w14:ligatures w14:val="none"/>
        </w:rPr>
        <w:t xml:space="preserve">ser necessário um ambiente controlado para inserir e remover lentes faz com que </w:t>
      </w:r>
      <w:r w:rsidR="005928E6">
        <w:rPr>
          <w:rFonts w:cs="Arial"/>
          <w:color w:val="000000"/>
          <w:kern w:val="0"/>
          <w14:ligatures w14:val="none"/>
        </w:rPr>
        <w:t>durante a vida não haja a tentação de as remover</w:t>
      </w:r>
      <w:r w:rsidR="0019075C">
        <w:rPr>
          <w:rFonts w:cs="Arial"/>
          <w:color w:val="000000"/>
          <w:kern w:val="0"/>
          <w14:ligatures w14:val="none"/>
        </w:rPr>
        <w:t>, expondo o mundo escondido.</w:t>
      </w:r>
    </w:p>
    <w:p w14:paraId="4A12FE2F" w14:textId="0C9DE29B" w:rsidR="000F1985" w:rsidRPr="000F1985" w:rsidRDefault="002F0192" w:rsidP="00863555">
      <w:pPr>
        <w:shd w:val="clear" w:color="auto" w:fill="FFFFFF"/>
        <w:ind w:firstLine="1134"/>
        <w:jc w:val="both"/>
        <w:rPr>
          <w:rFonts w:cs="Arial"/>
          <w:color w:val="000000"/>
          <w:kern w:val="0"/>
          <w14:ligatures w14:val="none"/>
        </w:rPr>
      </w:pPr>
      <w:r>
        <w:rPr>
          <w:rFonts w:cs="Arial"/>
          <w:noProof/>
          <w:color w:val="000000"/>
          <w:kern w:val="0"/>
        </w:rPr>
        <mc:AlternateContent>
          <mc:Choice Requires="wps">
            <w:drawing>
              <wp:anchor distT="0" distB="0" distL="114300" distR="114300" simplePos="0" relativeHeight="251661312" behindDoc="0" locked="0" layoutInCell="1" allowOverlap="1" wp14:anchorId="4B75A08E" wp14:editId="38A391BB">
                <wp:simplePos x="0" y="0"/>
                <wp:positionH relativeFrom="column">
                  <wp:posOffset>3558540</wp:posOffset>
                </wp:positionH>
                <wp:positionV relativeFrom="paragraph">
                  <wp:posOffset>429895</wp:posOffset>
                </wp:positionV>
                <wp:extent cx="2563495" cy="259715"/>
                <wp:effectExtent l="0" t="0" r="14605" b="6985"/>
                <wp:wrapNone/>
                <wp:docPr id="2" name="Text Box 2"/>
                <wp:cNvGraphicFramePr/>
                <a:graphic xmlns:a="http://schemas.openxmlformats.org/drawingml/2006/main">
                  <a:graphicData uri="http://schemas.microsoft.com/office/word/2010/wordprocessingShape">
                    <wps:wsp>
                      <wps:cNvSpPr txBox="1"/>
                      <wps:spPr>
                        <a:xfrm>
                          <a:off x="0" y="0"/>
                          <a:ext cx="2563495" cy="259715"/>
                        </a:xfrm>
                        <a:prstGeom prst="rect">
                          <a:avLst/>
                        </a:prstGeom>
                        <a:solidFill>
                          <a:schemeClr val="lt1"/>
                        </a:solidFill>
                        <a:ln w="6350">
                          <a:solidFill>
                            <a:schemeClr val="bg1"/>
                          </a:solidFill>
                        </a:ln>
                      </wps:spPr>
                      <wps:txbx>
                        <w:txbxContent>
                          <w:p w14:paraId="6FC79734" w14:textId="4CC7C666" w:rsidR="002F0192" w:rsidRPr="00FD4239" w:rsidRDefault="00FD4239" w:rsidP="00C87E4C">
                            <w:pPr>
                              <w:jc w:val="center"/>
                              <w:rPr>
                                <w:sz w:val="18"/>
                                <w:szCs w:val="18"/>
                                <w:lang w:val="pt-PT"/>
                              </w:rPr>
                            </w:pPr>
                            <w:r w:rsidRPr="00FD4239">
                              <w:rPr>
                                <w:sz w:val="18"/>
                                <w:szCs w:val="18"/>
                                <w:lang w:val="pt-PT"/>
                              </w:rPr>
                              <w:t>Fig. 1 – Mundo real vs Mundo Alternativo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5A08E" id="_x0000_t202" coordsize="21600,21600" o:spt="202" path="m,l,21600r21600,l21600,xe">
                <v:stroke joinstyle="miter"/>
                <v:path gradientshapeok="t" o:connecttype="rect"/>
              </v:shapetype>
              <v:shape id="Text Box 2" o:spid="_x0000_s1026" type="#_x0000_t202" style="position:absolute;left:0;text-align:left;margin-left:280.2pt;margin-top:33.85pt;width:201.85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" fillcolor="white [3201]" strokecolor="white [3212]" strokeweight=".5pt">
                <v:textbox>
                  <w:txbxContent>
                    <w:p w14:paraId="6FC79734" w14:textId="4CC7C666" w:rsidR="002F0192" w:rsidRPr="00FD4239" w:rsidRDefault="00FD4239" w:rsidP="00C87E4C">
                      <w:pPr>
                        <w:jc w:val="center"/>
                        <w:rPr>
                          <w:sz w:val="18"/>
                          <w:szCs w:val="18"/>
                          <w:lang w:val="pt-PT"/>
                        </w:rPr>
                      </w:pPr>
                      <w:r w:rsidRPr="00FD4239">
                        <w:rPr>
                          <w:sz w:val="18"/>
                          <w:szCs w:val="18"/>
                          <w:lang w:val="pt-PT"/>
                        </w:rPr>
                        <w:t>Fig. 1 – Mundo real vs Mundo Alternativo</w:t>
                      </w:r>
                    </w:p>
                  </w:txbxContent>
                </v:textbox>
              </v:shape>
            </w:pict>
          </mc:Fallback>
        </mc:AlternateContent>
      </w:r>
      <w:r w:rsidR="000F1985" w:rsidRPr="000F1985">
        <w:rPr>
          <w:rFonts w:cs="Arial"/>
          <w:color w:val="000000"/>
          <w:kern w:val="0"/>
          <w14:ligatures w14:val="none"/>
        </w:rPr>
        <w:t>Assim, de uma cidade completamente sombria , era criada a ilusão de um mundo cheio de vida e cor</w:t>
      </w:r>
      <w:r w:rsidR="00F90893" w:rsidRPr="00B90286">
        <w:rPr>
          <w:rFonts w:cs="Arial"/>
          <w:color w:val="000000"/>
          <w:kern w:val="0"/>
          <w14:ligatures w14:val="none"/>
        </w:rPr>
        <w:t>, como é demonstrado pela imagem auxiliar</w:t>
      </w:r>
      <w:r w:rsidR="00914189" w:rsidRPr="00B90286">
        <w:rPr>
          <w:rFonts w:cs="Arial"/>
          <w:color w:val="000000"/>
          <w:kern w:val="0"/>
          <w14:ligatures w14:val="none"/>
        </w:rPr>
        <w:t xml:space="preserve"> a baixo</w:t>
      </w:r>
      <w:r w:rsidR="00F90893" w:rsidRPr="00B90286">
        <w:rPr>
          <w:rFonts w:cs="Arial"/>
          <w:color w:val="000000"/>
          <w:kern w:val="0"/>
          <w14:ligatures w14:val="none"/>
        </w:rPr>
        <w:t>.</w:t>
      </w:r>
    </w:p>
    <w:p w14:paraId="55AE2299" w14:textId="6D6753C5" w:rsidR="000F1985" w:rsidRPr="000F1985" w:rsidRDefault="000F1985" w:rsidP="00863555">
      <w:pPr>
        <w:jc w:val="both"/>
        <w:rPr>
          <w:rFonts w:eastAsia="Times New Roman" w:cs="Times New Roman"/>
          <w:kern w:val="0"/>
          <w:sz w:val="24"/>
          <w:szCs w:val="24"/>
          <w14:ligatures w14:val="none"/>
        </w:rPr>
      </w:pPr>
    </w:p>
    <w:p w14:paraId="190E393D" w14:textId="574903C6" w:rsidR="00533B23" w:rsidRDefault="00533B23" w:rsidP="000F1985"/>
    <w:p w14:paraId="3E78A96F" w14:textId="19FD85C0" w:rsidR="003B3FBF" w:rsidRDefault="003B3FBF" w:rsidP="00C467DB">
      <w:pPr>
        <w:jc w:val="right"/>
        <w:rPr>
          <w:b/>
          <w:bCs/>
        </w:rPr>
      </w:pPr>
      <w:r w:rsidRPr="00C467DB">
        <w:rPr>
          <w:b/>
          <w:bCs/>
        </w:rPr>
        <w:t>Traballho realizado por</w:t>
      </w:r>
      <w:r w:rsidR="00C467DB" w:rsidRPr="00C467DB">
        <w:rPr>
          <w:b/>
          <w:bCs/>
        </w:rPr>
        <w:t>:</w:t>
      </w:r>
    </w:p>
    <w:p w14:paraId="72886024" w14:textId="3C3E0211" w:rsidR="00C467DB" w:rsidRDefault="00C467DB" w:rsidP="00C467DB">
      <w:pPr>
        <w:jc w:val="right"/>
      </w:pPr>
      <w:r>
        <w:t>Alice Mota</w:t>
      </w:r>
      <w:r>
        <w:tab/>
        <w:t>ist1102500</w:t>
      </w:r>
    </w:p>
    <w:p w14:paraId="2A397145" w14:textId="12E8DDFA" w:rsidR="00201ADB" w:rsidRDefault="00E614D2" w:rsidP="00C467DB">
      <w:pPr>
        <w:jc w:val="right"/>
      </w:pPr>
      <w:r>
        <w:t>Miguel Ameixa</w:t>
      </w:r>
      <w:r>
        <w:tab/>
        <w:t>ist1102550</w:t>
      </w:r>
    </w:p>
    <w:p w14:paraId="4863A89C" w14:textId="73CF07EF" w:rsidR="00C467DB" w:rsidRDefault="00C467DB" w:rsidP="00C467DB">
      <w:pPr>
        <w:jc w:val="right"/>
      </w:pPr>
      <w:r>
        <w:t>Ana Almeida</w:t>
      </w:r>
      <w:r>
        <w:tab/>
        <w:t>ist1102618</w:t>
      </w:r>
    </w:p>
    <w:p w14:paraId="6BB74122" w14:textId="5E464608" w:rsidR="00201ADB" w:rsidRPr="00C467DB" w:rsidRDefault="00201ADB" w:rsidP="00C467DB">
      <w:pPr>
        <w:jc w:val="right"/>
      </w:pPr>
      <w:r>
        <w:t>Afonso Coelho</w:t>
      </w:r>
      <w:r>
        <w:tab/>
        <w:t>ist1103450</w:t>
      </w:r>
    </w:p>
    <w:sectPr w:rsidR="00201ADB" w:rsidRPr="00C467DB">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30238" w14:textId="77777777" w:rsidR="00217B08" w:rsidRDefault="00217B08" w:rsidP="00B51C75">
      <w:r>
        <w:separator/>
      </w:r>
    </w:p>
  </w:endnote>
  <w:endnote w:type="continuationSeparator" w:id="0">
    <w:p w14:paraId="0607F6D2" w14:textId="77777777" w:rsidR="00217B08" w:rsidRDefault="00217B08" w:rsidP="00B51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2394855"/>
      <w:docPartObj>
        <w:docPartGallery w:val="Page Numbers (Bottom of Page)"/>
        <w:docPartUnique/>
      </w:docPartObj>
    </w:sdtPr>
    <w:sdtEndPr>
      <w:rPr>
        <w:rStyle w:val="PageNumber"/>
      </w:rPr>
    </w:sdtEndPr>
    <w:sdtContent>
      <w:p w14:paraId="35E6C2F5" w14:textId="4261AFE3" w:rsidR="00493E54" w:rsidRDefault="00493E54" w:rsidP="00AC6F22">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4F008F" w14:textId="77777777" w:rsidR="00493E54" w:rsidRDefault="00493E54" w:rsidP="00493E5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253800"/>
      <w:docPartObj>
        <w:docPartGallery w:val="Page Numbers (Bottom of Page)"/>
        <w:docPartUnique/>
      </w:docPartObj>
    </w:sdtPr>
    <w:sdtEndPr>
      <w:rPr>
        <w:rStyle w:val="PageNumber"/>
      </w:rPr>
    </w:sdtEndPr>
    <w:sdtContent>
      <w:p w14:paraId="12DAC8ED" w14:textId="3CDA2F49" w:rsidR="00493E54" w:rsidRDefault="00493E54" w:rsidP="00AC6F22">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C1F8EF" w14:textId="77777777" w:rsidR="00493E54" w:rsidRDefault="00493E54" w:rsidP="00493E54">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209C2" w14:textId="77777777" w:rsidR="00217B08" w:rsidRDefault="00217B08" w:rsidP="00B51C75">
      <w:r>
        <w:separator/>
      </w:r>
    </w:p>
  </w:footnote>
  <w:footnote w:type="continuationSeparator" w:id="0">
    <w:p w14:paraId="3B8065CB" w14:textId="77777777" w:rsidR="00217B08" w:rsidRDefault="00217B08" w:rsidP="00B51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266BF" w14:textId="668E02BE" w:rsidR="00142A6D" w:rsidRPr="00142A6D" w:rsidRDefault="00142A6D">
    <w:pPr>
      <w:pStyle w:val="Header"/>
      <w:rPr>
        <w:lang w:val="pt-PT"/>
      </w:rPr>
    </w:pPr>
    <w:r>
      <w:rPr>
        <w:lang w:val="pt-PT"/>
      </w:rPr>
      <w:t>Futuros Alternativos</w:t>
    </w:r>
    <w:r>
      <w:rPr>
        <w:lang w:val="pt-PT"/>
      </w:rPr>
      <w:tab/>
    </w:r>
    <w:r>
      <w:rPr>
        <w:lang w:val="pt-PT"/>
      </w:rPr>
      <w:tab/>
      <w:t xml:space="preserve">        2023/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5DB"/>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701E6"/>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D555B"/>
    <w:multiLevelType w:val="multilevel"/>
    <w:tmpl w:val="FFFFFFFF"/>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A2C5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565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009842">
    <w:abstractNumId w:val="3"/>
  </w:num>
  <w:num w:numId="2" w16cid:durableId="141508385">
    <w:abstractNumId w:val="1"/>
  </w:num>
  <w:num w:numId="3" w16cid:durableId="1859923190">
    <w:abstractNumId w:val="0"/>
  </w:num>
  <w:num w:numId="4" w16cid:durableId="1221819700">
    <w:abstractNumId w:val="2"/>
  </w:num>
  <w:num w:numId="5" w16cid:durableId="1251281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78C"/>
    <w:rsid w:val="00003900"/>
    <w:rsid w:val="0001278C"/>
    <w:rsid w:val="00020943"/>
    <w:rsid w:val="00044D7E"/>
    <w:rsid w:val="0005155B"/>
    <w:rsid w:val="000948D3"/>
    <w:rsid w:val="000A0A34"/>
    <w:rsid w:val="000B745D"/>
    <w:rsid w:val="000D1D95"/>
    <w:rsid w:val="000F1985"/>
    <w:rsid w:val="000F301F"/>
    <w:rsid w:val="00102849"/>
    <w:rsid w:val="001116EE"/>
    <w:rsid w:val="00142A6D"/>
    <w:rsid w:val="001457BC"/>
    <w:rsid w:val="00174667"/>
    <w:rsid w:val="0019075C"/>
    <w:rsid w:val="001A791E"/>
    <w:rsid w:val="001F2FCD"/>
    <w:rsid w:val="00201ADB"/>
    <w:rsid w:val="00204CBE"/>
    <w:rsid w:val="00211116"/>
    <w:rsid w:val="00217B08"/>
    <w:rsid w:val="002248D0"/>
    <w:rsid w:val="00241F89"/>
    <w:rsid w:val="002F0192"/>
    <w:rsid w:val="002F6F53"/>
    <w:rsid w:val="0032708F"/>
    <w:rsid w:val="00387D40"/>
    <w:rsid w:val="00396082"/>
    <w:rsid w:val="003B3FBF"/>
    <w:rsid w:val="003B4D3E"/>
    <w:rsid w:val="003E5CF2"/>
    <w:rsid w:val="004001CF"/>
    <w:rsid w:val="004161A6"/>
    <w:rsid w:val="0049166B"/>
    <w:rsid w:val="00493E54"/>
    <w:rsid w:val="004D3A3D"/>
    <w:rsid w:val="004E4E44"/>
    <w:rsid w:val="004F01F1"/>
    <w:rsid w:val="00502EA7"/>
    <w:rsid w:val="00533B23"/>
    <w:rsid w:val="00551CE7"/>
    <w:rsid w:val="00567446"/>
    <w:rsid w:val="005928E6"/>
    <w:rsid w:val="005A62A4"/>
    <w:rsid w:val="005E3DCC"/>
    <w:rsid w:val="00621FFC"/>
    <w:rsid w:val="006370E9"/>
    <w:rsid w:val="006475D0"/>
    <w:rsid w:val="0066432C"/>
    <w:rsid w:val="006D7BB4"/>
    <w:rsid w:val="00711075"/>
    <w:rsid w:val="00712960"/>
    <w:rsid w:val="0074029D"/>
    <w:rsid w:val="00745572"/>
    <w:rsid w:val="007709DC"/>
    <w:rsid w:val="007878E2"/>
    <w:rsid w:val="007A51CA"/>
    <w:rsid w:val="007B4F9A"/>
    <w:rsid w:val="007C758C"/>
    <w:rsid w:val="007F0235"/>
    <w:rsid w:val="00804E01"/>
    <w:rsid w:val="008141DF"/>
    <w:rsid w:val="008423FD"/>
    <w:rsid w:val="00843870"/>
    <w:rsid w:val="00863555"/>
    <w:rsid w:val="0087591B"/>
    <w:rsid w:val="008B2AE0"/>
    <w:rsid w:val="008F51DB"/>
    <w:rsid w:val="00914189"/>
    <w:rsid w:val="00914C46"/>
    <w:rsid w:val="00925B50"/>
    <w:rsid w:val="00925FBA"/>
    <w:rsid w:val="00931CE8"/>
    <w:rsid w:val="00942A16"/>
    <w:rsid w:val="00942D3B"/>
    <w:rsid w:val="0096353F"/>
    <w:rsid w:val="0096421F"/>
    <w:rsid w:val="00970746"/>
    <w:rsid w:val="00986010"/>
    <w:rsid w:val="00997986"/>
    <w:rsid w:val="009B4E23"/>
    <w:rsid w:val="00A807A6"/>
    <w:rsid w:val="00AE0E7E"/>
    <w:rsid w:val="00AF5DFD"/>
    <w:rsid w:val="00B1729E"/>
    <w:rsid w:val="00B352D5"/>
    <w:rsid w:val="00B3602A"/>
    <w:rsid w:val="00B51C75"/>
    <w:rsid w:val="00B90286"/>
    <w:rsid w:val="00B91B68"/>
    <w:rsid w:val="00BA7D1E"/>
    <w:rsid w:val="00BD0EF3"/>
    <w:rsid w:val="00BD695F"/>
    <w:rsid w:val="00BF3D34"/>
    <w:rsid w:val="00BF401F"/>
    <w:rsid w:val="00C31D2B"/>
    <w:rsid w:val="00C467DB"/>
    <w:rsid w:val="00C605A2"/>
    <w:rsid w:val="00C65D98"/>
    <w:rsid w:val="00C87E4C"/>
    <w:rsid w:val="00C949FB"/>
    <w:rsid w:val="00CE671C"/>
    <w:rsid w:val="00CE6BBB"/>
    <w:rsid w:val="00D41277"/>
    <w:rsid w:val="00D41F82"/>
    <w:rsid w:val="00D71D9A"/>
    <w:rsid w:val="00D73683"/>
    <w:rsid w:val="00D77B58"/>
    <w:rsid w:val="00DA5876"/>
    <w:rsid w:val="00DA7D00"/>
    <w:rsid w:val="00DB520F"/>
    <w:rsid w:val="00DC0C4B"/>
    <w:rsid w:val="00DC22F6"/>
    <w:rsid w:val="00DC30BE"/>
    <w:rsid w:val="00E11938"/>
    <w:rsid w:val="00E221A2"/>
    <w:rsid w:val="00E22532"/>
    <w:rsid w:val="00E401C9"/>
    <w:rsid w:val="00E5751B"/>
    <w:rsid w:val="00E614D2"/>
    <w:rsid w:val="00E64A3C"/>
    <w:rsid w:val="00ED0C15"/>
    <w:rsid w:val="00F04810"/>
    <w:rsid w:val="00F20322"/>
    <w:rsid w:val="00F20498"/>
    <w:rsid w:val="00F72DDA"/>
    <w:rsid w:val="00F90893"/>
    <w:rsid w:val="00F9102E"/>
    <w:rsid w:val="00F91FCF"/>
    <w:rsid w:val="00FA5AFF"/>
    <w:rsid w:val="00FA7BAF"/>
    <w:rsid w:val="00FB08F9"/>
    <w:rsid w:val="00FB7B98"/>
    <w:rsid w:val="00FD4239"/>
    <w:rsid w:val="00FD4985"/>
    <w:rsid w:val="00FE3892"/>
    <w:rsid w:val="00FF0737"/>
    <w:rsid w:val="00FF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792C7"/>
  <w15:chartTrackingRefBased/>
  <w15:docId w15:val="{223B8CD4-1C0B-394F-AC06-C0F90549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985"/>
    <w:pPr>
      <w:spacing w:before="100" w:beforeAutospacing="1" w:after="100" w:afterAutospacing="1"/>
    </w:pPr>
    <w:rPr>
      <w:rFonts w:ascii="Times New Roman" w:hAnsi="Times New Roman" w:cs="Times New Roman"/>
      <w:kern w:val="0"/>
      <w:sz w:val="24"/>
      <w:szCs w:val="24"/>
      <w14:ligatures w14:val="none"/>
    </w:rPr>
  </w:style>
  <w:style w:type="character" w:customStyle="1" w:styleId="apple-converted-space">
    <w:name w:val="apple-converted-space"/>
    <w:basedOn w:val="DefaultParagraphFont"/>
    <w:rsid w:val="000F1985"/>
  </w:style>
  <w:style w:type="paragraph" w:styleId="EndnoteText">
    <w:name w:val="endnote text"/>
    <w:basedOn w:val="Normal"/>
    <w:link w:val="EndnoteTextChar"/>
    <w:uiPriority w:val="99"/>
    <w:semiHidden/>
    <w:unhideWhenUsed/>
    <w:rsid w:val="00B51C75"/>
    <w:rPr>
      <w:sz w:val="20"/>
      <w:szCs w:val="20"/>
    </w:rPr>
  </w:style>
  <w:style w:type="character" w:customStyle="1" w:styleId="EndnoteTextChar">
    <w:name w:val="Endnote Text Char"/>
    <w:basedOn w:val="DefaultParagraphFont"/>
    <w:link w:val="EndnoteText"/>
    <w:uiPriority w:val="99"/>
    <w:semiHidden/>
    <w:rsid w:val="00B51C75"/>
    <w:rPr>
      <w:sz w:val="20"/>
      <w:szCs w:val="20"/>
    </w:rPr>
  </w:style>
  <w:style w:type="character" w:styleId="EndnoteReference">
    <w:name w:val="endnote reference"/>
    <w:basedOn w:val="DefaultParagraphFont"/>
    <w:uiPriority w:val="99"/>
    <w:semiHidden/>
    <w:unhideWhenUsed/>
    <w:rsid w:val="00B51C75"/>
    <w:rPr>
      <w:vertAlign w:val="superscript"/>
    </w:rPr>
  </w:style>
  <w:style w:type="paragraph" w:styleId="Header">
    <w:name w:val="header"/>
    <w:basedOn w:val="Normal"/>
    <w:link w:val="HeaderChar"/>
    <w:uiPriority w:val="99"/>
    <w:unhideWhenUsed/>
    <w:rsid w:val="00142A6D"/>
    <w:pPr>
      <w:tabs>
        <w:tab w:val="center" w:pos="4680"/>
        <w:tab w:val="right" w:pos="9360"/>
      </w:tabs>
    </w:pPr>
  </w:style>
  <w:style w:type="character" w:customStyle="1" w:styleId="HeaderChar">
    <w:name w:val="Header Char"/>
    <w:basedOn w:val="DefaultParagraphFont"/>
    <w:link w:val="Header"/>
    <w:uiPriority w:val="99"/>
    <w:rsid w:val="00142A6D"/>
  </w:style>
  <w:style w:type="paragraph" w:styleId="Footer">
    <w:name w:val="footer"/>
    <w:basedOn w:val="Normal"/>
    <w:link w:val="FooterChar"/>
    <w:uiPriority w:val="99"/>
    <w:unhideWhenUsed/>
    <w:rsid w:val="00142A6D"/>
    <w:pPr>
      <w:tabs>
        <w:tab w:val="center" w:pos="4680"/>
        <w:tab w:val="right" w:pos="9360"/>
      </w:tabs>
    </w:pPr>
  </w:style>
  <w:style w:type="character" w:customStyle="1" w:styleId="FooterChar">
    <w:name w:val="Footer Char"/>
    <w:basedOn w:val="DefaultParagraphFont"/>
    <w:link w:val="Footer"/>
    <w:uiPriority w:val="99"/>
    <w:rsid w:val="00142A6D"/>
  </w:style>
  <w:style w:type="character" w:styleId="PageNumber">
    <w:name w:val="page number"/>
    <w:basedOn w:val="DefaultParagraphFont"/>
    <w:uiPriority w:val="99"/>
    <w:semiHidden/>
    <w:unhideWhenUsed/>
    <w:rsid w:val="00493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9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Beatriz Arnaud Mota</dc:creator>
  <cp:keywords/>
  <dc:description/>
  <cp:lastModifiedBy>Alice Beatriz Arnaud Mota</cp:lastModifiedBy>
  <cp:revision>2</cp:revision>
  <dcterms:created xsi:type="dcterms:W3CDTF">2023-10-30T12:51:00Z</dcterms:created>
  <dcterms:modified xsi:type="dcterms:W3CDTF">2023-10-30T12:51:00Z</dcterms:modified>
</cp:coreProperties>
</file>