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28950" cy="1533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contextualSpacing w:val="0"/>
        <w:jc w:val="center"/>
        <w:rPr>
          <w:sz w:val="28"/>
          <w:szCs w:val="28"/>
        </w:rPr>
      </w:pPr>
      <w:bookmarkStart w:colFirst="0" w:colLast="0" w:name="_xwq2i7f210uq" w:id="0"/>
      <w:bookmarkEnd w:id="0"/>
      <w:r w:rsidDel="00000000" w:rsidR="00000000" w:rsidRPr="00000000">
        <w:rPr>
          <w:sz w:val="28"/>
          <w:szCs w:val="28"/>
          <w:rtl w:val="0"/>
        </w:rPr>
        <w:t xml:space="preserve">Licenciatura em Engenharia Informática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contextualSpacing w:val="0"/>
        <w:jc w:val="center"/>
        <w:rPr/>
      </w:pPr>
      <w:bookmarkStart w:colFirst="0" w:colLast="0" w:name="_8e6ejspgtwu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contextualSpacing w:val="0"/>
        <w:jc w:val="center"/>
        <w:rPr/>
      </w:pPr>
      <w:bookmarkStart w:colFirst="0" w:colLast="0" w:name="_xtxh0rsfd38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contextualSpacing w:val="0"/>
        <w:jc w:val="center"/>
        <w:rPr/>
      </w:pPr>
      <w:bookmarkStart w:colFirst="0" w:colLast="0" w:name="_wqd8esnmdly2" w:id="3"/>
      <w:bookmarkEnd w:id="3"/>
      <w:r w:rsidDel="00000000" w:rsidR="00000000" w:rsidRPr="00000000">
        <w:rPr>
          <w:rtl w:val="0"/>
        </w:rPr>
        <w:t xml:space="preserve">Modelação e Design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contextualSpacing w:val="0"/>
        <w:jc w:val="center"/>
        <w:rPr>
          <w:sz w:val="36"/>
          <w:szCs w:val="36"/>
        </w:rPr>
      </w:pPr>
      <w:bookmarkStart w:colFirst="0" w:colLast="0" w:name="_6hydudw82j25" w:id="4"/>
      <w:bookmarkEnd w:id="4"/>
      <w:r w:rsidDel="00000000" w:rsidR="00000000" w:rsidRPr="00000000">
        <w:rPr>
          <w:sz w:val="36"/>
          <w:szCs w:val="36"/>
          <w:rtl w:val="0"/>
        </w:rPr>
        <w:t xml:space="preserve">Trabalho Prático - Fase 1</w:t>
      </w:r>
    </w:p>
    <w:p w:rsidR="00000000" w:rsidDel="00000000" w:rsidP="00000000" w:rsidRDefault="00000000" w:rsidRPr="00000000" w14:paraId="0000000A">
      <w:pPr>
        <w:pStyle w:val="Title"/>
        <w:contextualSpacing w:val="0"/>
        <w:jc w:val="center"/>
        <w:rPr>
          <w:sz w:val="36"/>
          <w:szCs w:val="36"/>
        </w:rPr>
      </w:pPr>
      <w:bookmarkStart w:colFirst="0" w:colLast="0" w:name="_unttnd22kgil" w:id="5"/>
      <w:bookmarkEnd w:id="5"/>
      <w:r w:rsidDel="00000000" w:rsidR="00000000" w:rsidRPr="00000000">
        <w:rPr>
          <w:sz w:val="36"/>
          <w:szCs w:val="36"/>
          <w:rtl w:val="0"/>
        </w:rPr>
        <w:t xml:space="preserve">Tema A - Museu Arqueológico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Ana Rita Santos Videira - P2 - 21250074</w:t>
      </w:r>
    </w:p>
    <w:p w:rsidR="00000000" w:rsidDel="00000000" w:rsidP="00000000" w:rsidRDefault="00000000" w:rsidRPr="00000000" w14:paraId="0000001C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João Oliveira - P2 - </w:t>
      </w:r>
    </w:p>
    <w:p w:rsidR="00000000" w:rsidDel="00000000" w:rsidP="00000000" w:rsidRDefault="00000000" w:rsidRPr="00000000" w14:paraId="0000001D">
      <w:pPr>
        <w:pStyle w:val="Title"/>
        <w:contextualSpacing w:val="0"/>
        <w:rPr/>
      </w:pPr>
      <w:bookmarkStart w:colFirst="0" w:colLast="0" w:name="_mrh35111zaeo" w:id="6"/>
      <w:bookmarkEnd w:id="6"/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lkm120iarnjk">
            <w:r w:rsidDel="00000000" w:rsidR="00000000" w:rsidRPr="00000000">
              <w:rPr>
                <w:b w:val="1"/>
                <w:rtl w:val="0"/>
              </w:rPr>
              <w:t xml:space="preserve">1.Histórico de Revisões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_lkm120iarnjk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p1a8jzf2sjp6">
            <w:r w:rsidDel="00000000" w:rsidR="00000000" w:rsidRPr="00000000">
              <w:rPr>
                <w:b w:val="1"/>
                <w:rtl w:val="0"/>
              </w:rPr>
              <w:t xml:space="preserve">2. Visão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_p1a8jzf2sjp6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yc1l8g2wlm1h">
            <w:r w:rsidDel="00000000" w:rsidR="00000000" w:rsidRPr="00000000">
              <w:rPr>
                <w:rtl w:val="0"/>
              </w:rPr>
              <w:t xml:space="preserve">2.1. Descrição do Contexto do Problema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_yc1l8g2wlm1h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knjn5m4e3418">
            <w:r w:rsidDel="00000000" w:rsidR="00000000" w:rsidRPr="00000000">
              <w:rPr>
                <w:rtl w:val="0"/>
              </w:rPr>
              <w:t xml:space="preserve">2.2. Stakeholders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_knjn5m4e3418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bgak8wj36jb">
            <w:r w:rsidDel="00000000" w:rsidR="00000000" w:rsidRPr="00000000">
              <w:rPr>
                <w:rtl w:val="0"/>
              </w:rPr>
              <w:t xml:space="preserve">2.3 Utilizadores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_bgak8wj36jb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vuad71qn3hon">
            <w:r w:rsidDel="00000000" w:rsidR="00000000" w:rsidRPr="00000000">
              <w:rPr>
                <w:rtl w:val="0"/>
              </w:rPr>
              <w:t xml:space="preserve">2.4 Benefícios da Solução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_vuad71qn3hon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b1cqj4xb99et">
            <w:r w:rsidDel="00000000" w:rsidR="00000000" w:rsidRPr="00000000">
              <w:rPr>
                <w:b w:val="1"/>
                <w:rtl w:val="0"/>
              </w:rPr>
              <w:t xml:space="preserve">3. Descrição Genérica do Âmbito do Produto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_b1cqj4xb99et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38myuxhxx2pq">
            <w:r w:rsidDel="00000000" w:rsidR="00000000" w:rsidRPr="00000000">
              <w:rPr>
                <w:b w:val="1"/>
                <w:rtl w:val="0"/>
              </w:rPr>
              <w:t xml:space="preserve">4. Diagrama de Casos de Uso (DCU)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_38myuxhxx2pq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pwuhuhyw45f">
            <w:r w:rsidDel="00000000" w:rsidR="00000000" w:rsidRPr="00000000">
              <w:rPr>
                <w:b w:val="1"/>
                <w:rtl w:val="0"/>
              </w:rPr>
              <w:t xml:space="preserve">5. Descrição Sumária dos Casos de Uso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_pwuhuhyw45f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ucs1pcavtgj0">
            <w:r w:rsidDel="00000000" w:rsidR="00000000" w:rsidRPr="00000000">
              <w:rPr>
                <w:b w:val="1"/>
                <w:rtl w:val="0"/>
              </w:rPr>
              <w:t xml:space="preserve">6. Outros Requisitos do Produto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_ucs1pcavtgj0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contextualSpacing w:val="0"/>
        <w:rPr/>
      </w:pPr>
      <w:bookmarkStart w:colFirst="0" w:colLast="0" w:name="_lkm120iarnjk" w:id="7"/>
      <w:bookmarkEnd w:id="7"/>
      <w:r w:rsidDel="00000000" w:rsidR="00000000" w:rsidRPr="00000000">
        <w:rPr>
          <w:b w:val="1"/>
          <w:rtl w:val="0"/>
        </w:rPr>
        <w:t xml:space="preserve">1.Histórico de Revisões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Versão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Style w:val="Heading1"/>
        <w:contextualSpacing w:val="0"/>
        <w:rPr/>
      </w:pPr>
      <w:bookmarkStart w:colFirst="0" w:colLast="0" w:name="_fel6r3aetmr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contextualSpacing w:val="0"/>
        <w:rPr>
          <w:b w:val="1"/>
        </w:rPr>
      </w:pPr>
      <w:bookmarkStart w:colFirst="0" w:colLast="0" w:name="_p1a8jzf2sjp6" w:id="9"/>
      <w:bookmarkEnd w:id="9"/>
      <w:r w:rsidDel="00000000" w:rsidR="00000000" w:rsidRPr="00000000">
        <w:rPr>
          <w:b w:val="1"/>
          <w:rtl w:val="0"/>
        </w:rPr>
        <w:t xml:space="preserve">2. Visão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contextualSpacing w:val="0"/>
        <w:rPr>
          <w:b w:val="1"/>
          <w:sz w:val="28"/>
          <w:szCs w:val="28"/>
        </w:rPr>
      </w:pPr>
      <w:bookmarkStart w:colFirst="0" w:colLast="0" w:name="_yc1l8g2wlm1h" w:id="10"/>
      <w:bookmarkEnd w:id="10"/>
      <w:r w:rsidDel="00000000" w:rsidR="00000000" w:rsidRPr="00000000">
        <w:rPr>
          <w:b w:val="1"/>
          <w:sz w:val="28"/>
          <w:szCs w:val="28"/>
          <w:rtl w:val="0"/>
        </w:rPr>
        <w:t xml:space="preserve">2.1. Descrição do Contexto do Problema </w:t>
      </w:r>
    </w:p>
    <w:p w:rsidR="00000000" w:rsidDel="00000000" w:rsidP="00000000" w:rsidRDefault="00000000" w:rsidRPr="00000000" w14:paraId="0000006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O ArqMuseu é um museu de âmbito arqueológico que se encontra em fase de remodelação e modernização. Considerando a situação atual, este projeto propõe a implementação de um sistema de informação para a gestão do espólio arqueológico deste museu. </w:t>
      </w:r>
    </w:p>
    <w:p w:rsidR="00000000" w:rsidDel="00000000" w:rsidP="00000000" w:rsidRDefault="00000000" w:rsidRPr="00000000" w14:paraId="00000061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O proposto é a implementação de um sistema simples mas eficiente que seja utilizado pelos funcionários e especialistas do museu, para que seja possível a inventariação de objectos, dos seus diversos  tratamento e ainda se se encontram em situação de empréstimo a outro museu ou não.</w:t>
      </w:r>
    </w:p>
    <w:p w:rsidR="00000000" w:rsidDel="00000000" w:rsidP="00000000" w:rsidRDefault="00000000" w:rsidRPr="00000000" w14:paraId="00000062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contextualSpacing w:val="0"/>
        <w:rPr>
          <w:b w:val="1"/>
          <w:sz w:val="28"/>
          <w:szCs w:val="28"/>
        </w:rPr>
      </w:pPr>
      <w:bookmarkStart w:colFirst="0" w:colLast="0" w:name="_knjn5m4e3418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2.2. Stakeholders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Clientes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Cidadãos comuns que visitam o espaço.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Responsabilidades no desenvolvimento:</w:t>
      </w:r>
      <w:r w:rsidDel="00000000" w:rsidR="00000000" w:rsidRPr="00000000">
        <w:rPr>
          <w:rtl w:val="0"/>
        </w:rPr>
        <w:t xml:space="preserve"> É com a visita dos cidadãos ao museu e respectivo pagamento da mesma que será gerado o lucro principal de todo o museu, suas despesas e investimentos.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Funcionários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Pessoal responsável por trabalhos menos específicos dentro do museu tais como o recebimento e entrada de peças, limpeza e serviços de bilheteira.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Responsabilidades no desenvolvimento:</w:t>
      </w:r>
      <w:r w:rsidDel="00000000" w:rsidR="00000000" w:rsidRPr="00000000">
        <w:rPr>
          <w:rtl w:val="0"/>
        </w:rPr>
        <w:t xml:space="preserve"> Pessoas responsáveis por toda a manutenção do museu, excepto trabalhos específicos como a seleção de peças e fragmentos. Essenciais ao bom funcionamento do museu.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Especialistas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Arqueólogos encarregues da gestão de todas as peças e fragmentos do museu.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Responsabilidades no desenvolvimento:</w:t>
      </w:r>
      <w:r w:rsidDel="00000000" w:rsidR="00000000" w:rsidRPr="00000000">
        <w:rPr>
          <w:rtl w:val="0"/>
        </w:rPr>
        <w:t xml:space="preserve"> Essenciais à escolha informada de peças para o museu e todos os seus tratamentos.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Gestores</w:t>
      </w:r>
    </w:p>
    <w:p w:rsidR="00000000" w:rsidDel="00000000" w:rsidP="00000000" w:rsidRDefault="00000000" w:rsidRPr="00000000" w14:paraId="00000072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Responsáveis pela gestão do espaço do museu, seus funcionários e arqueólogos.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Responsabilidades no desenvolvimento: </w:t>
      </w:r>
      <w:r w:rsidDel="00000000" w:rsidR="00000000" w:rsidRPr="00000000">
        <w:rPr>
          <w:rtl w:val="0"/>
        </w:rPr>
        <w:t xml:space="preserve">Aplicar uma gestão consciente a todos os órgãos do museu que garanta a sua continuidade.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rtl w:val="0"/>
        </w:rPr>
        <w:t xml:space="preserve">Outros Museus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Outros museus em funcionamento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Responsabilidades no desenvolvimento:</w:t>
      </w:r>
      <w:r w:rsidDel="00000000" w:rsidR="00000000" w:rsidRPr="00000000">
        <w:rPr>
          <w:rtl w:val="0"/>
        </w:rPr>
        <w:t xml:space="preserve"> Parcerias para fornecimento e ou empréstimo de peças.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contextualSpacing w:val="0"/>
        <w:rPr>
          <w:b w:val="1"/>
          <w:sz w:val="28"/>
          <w:szCs w:val="28"/>
        </w:rPr>
      </w:pPr>
      <w:bookmarkStart w:colFirst="0" w:colLast="0" w:name="_bgak8wj36jb" w:id="12"/>
      <w:bookmarkEnd w:id="12"/>
      <w:r w:rsidDel="00000000" w:rsidR="00000000" w:rsidRPr="00000000">
        <w:rPr>
          <w:b w:val="1"/>
          <w:sz w:val="28"/>
          <w:szCs w:val="28"/>
          <w:rtl w:val="0"/>
        </w:rPr>
        <w:t xml:space="preserve">2.3 Utilizadores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Funcionários </w:t>
      </w:r>
    </w:p>
    <w:p w:rsidR="00000000" w:rsidDel="00000000" w:rsidP="00000000" w:rsidRDefault="00000000" w:rsidRPr="00000000" w14:paraId="0000007D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Funcionários que recebem as novas peças e/ou fragmentos no museu. </w:t>
      </w:r>
    </w:p>
    <w:p w:rsidR="00000000" w:rsidDel="00000000" w:rsidP="00000000" w:rsidRDefault="00000000" w:rsidRPr="00000000" w14:paraId="0000007E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Responsabilidades na interação com o sistema: </w:t>
      </w:r>
      <w:r w:rsidDel="00000000" w:rsidR="00000000" w:rsidRPr="00000000">
        <w:rPr>
          <w:rtl w:val="0"/>
        </w:rPr>
        <w:t xml:space="preserve">Apenas fazem a introdução das novas peças no sistema de gestão do espólio do museu. </w:t>
      </w:r>
    </w:p>
    <w:p w:rsidR="00000000" w:rsidDel="00000000" w:rsidP="00000000" w:rsidRDefault="00000000" w:rsidRPr="00000000" w14:paraId="0000007F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rtl w:val="0"/>
        </w:rPr>
        <w:t xml:space="preserve">Especialistas </w:t>
      </w:r>
    </w:p>
    <w:p w:rsidR="00000000" w:rsidDel="00000000" w:rsidP="00000000" w:rsidRDefault="00000000" w:rsidRPr="00000000" w14:paraId="00000081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Arqueólogos responsáveis por todas a gestão de peças e fragmentos do museu.</w:t>
      </w:r>
    </w:p>
    <w:p w:rsidR="00000000" w:rsidDel="00000000" w:rsidP="00000000" w:rsidRDefault="00000000" w:rsidRPr="00000000" w14:paraId="00000082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Responsabilidades na interação com o sistema:</w:t>
      </w:r>
      <w:r w:rsidDel="00000000" w:rsidR="00000000" w:rsidRPr="00000000">
        <w:rPr>
          <w:rtl w:val="0"/>
        </w:rPr>
        <w:t xml:space="preserve"> Manter ou descartar um fragmento ou peça chegada ao museu e pesquisar um determinado objecto. Está também a cargo dos especialistas atualizar informações sobre cada peça/fragmento para que a base de dados do museu se mantenha atualizada. </w:t>
      </w:r>
    </w:p>
    <w:p w:rsidR="00000000" w:rsidDel="00000000" w:rsidP="00000000" w:rsidRDefault="00000000" w:rsidRPr="00000000" w14:paraId="00000083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rtl w:val="0"/>
        </w:rPr>
        <w:t xml:space="preserve">Gestores</w:t>
      </w:r>
    </w:p>
    <w:p w:rsidR="00000000" w:rsidDel="00000000" w:rsidP="00000000" w:rsidRDefault="00000000" w:rsidRPr="00000000" w14:paraId="00000085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Responsáveis pela gestão do espaço do museu, seus funcionários e arqueólogos.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Responsabilidades na interação com o sistema: </w:t>
      </w:r>
      <w:r w:rsidDel="00000000" w:rsidR="00000000" w:rsidRPr="00000000">
        <w:rPr>
          <w:rtl w:val="0"/>
        </w:rPr>
        <w:t xml:space="preserve">Verificar as atualizações efetuadas pelos especialistas para que todas as áreas do museu se encontrem nas melhores condições.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contextualSpacing w:val="0"/>
        <w:rPr>
          <w:b w:val="1"/>
          <w:sz w:val="28"/>
          <w:szCs w:val="28"/>
        </w:rPr>
      </w:pPr>
      <w:bookmarkStart w:colFirst="0" w:colLast="0" w:name="_vuad71qn3hon" w:id="13"/>
      <w:bookmarkEnd w:id="13"/>
      <w:r w:rsidDel="00000000" w:rsidR="00000000" w:rsidRPr="00000000">
        <w:rPr>
          <w:b w:val="1"/>
          <w:sz w:val="28"/>
          <w:szCs w:val="28"/>
          <w:rtl w:val="0"/>
        </w:rPr>
        <w:t xml:space="preserve">2.4 Benefícios da Solução</w:t>
      </w:r>
    </w:p>
    <w:p w:rsidR="00000000" w:rsidDel="00000000" w:rsidP="00000000" w:rsidRDefault="00000000" w:rsidRPr="00000000" w14:paraId="00000089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A implementação deste sistema de informação irá permitir uma melhoria nas condições de trabalho dos especialistas deste museu. Através desta nova forma de organização, estes poderão escolher quais a peças e fragmentos a manter perante uma lista já inserida no sistema pelos funcionários. Apesar de esta lista apenas conter as informações mais básicas de cada peça/fragmentos, já é um meio facilitador do trabalho dos especialistas permitindo-lhes assim apenas acrescentar e  atualizar as informações necessárias mais específicas. A procura de uma peça específica pode ser feita também de uma forma mais rápida e simples, bem como a alteração posterior da informação dos objetos , quer seja uma característica específica ou a anotação do empréstimo de uma peça. </w:t>
      </w:r>
    </w:p>
    <w:p w:rsidR="00000000" w:rsidDel="00000000" w:rsidP="00000000" w:rsidRDefault="00000000" w:rsidRPr="00000000" w14:paraId="0000008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contextualSpacing w:val="0"/>
        <w:jc w:val="both"/>
        <w:rPr>
          <w:b w:val="1"/>
        </w:rPr>
      </w:pPr>
      <w:bookmarkStart w:colFirst="0" w:colLast="0" w:name="_b1cqj4xb99et" w:id="14"/>
      <w:bookmarkEnd w:id="14"/>
      <w:r w:rsidDel="00000000" w:rsidR="00000000" w:rsidRPr="00000000">
        <w:rPr>
          <w:b w:val="1"/>
          <w:rtl w:val="0"/>
        </w:rPr>
        <w:t xml:space="preserve">3. Descrição Genérica do Âmbito do Produto</w:t>
      </w:r>
    </w:p>
    <w:p w:rsidR="00000000" w:rsidDel="00000000" w:rsidP="00000000" w:rsidRDefault="00000000" w:rsidRPr="00000000" w14:paraId="0000008D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 interface deste programa seria simples de modo a facilitar o mais possível a sua utilização. Inicialmente o programa pedirá para o utilizador fazer o login, que será feito através de dados pessoais e únicos. Seguidamente e dependendo do tipo de login efetuado, serão dados acessos a diversas funcionalidades.</w:t>
      </w:r>
    </w:p>
    <w:p w:rsidR="00000000" w:rsidDel="00000000" w:rsidP="00000000" w:rsidRDefault="00000000" w:rsidRPr="00000000" w14:paraId="0000008E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Fazendo login com uma conta de funcionário, este apenas poderá introduzir novas peças no programa, no entanto, com uma conta pessoal do tipo especialista / arqueólogo ou gestor, todas as funcionalidades estarão disponíveis. Este último tipo de conta pessoal permitirá fazer toda a gestão das peças e fragmentos existentes quer seja uma simples atualização de dados ou pesquisa, como também outros tratamentos realizados nos objetos ou o seu estado (disponível no museu próprio museu, em empréstimo a outro museu ou em empréstimo a particulares).</w:t>
      </w:r>
    </w:p>
    <w:p w:rsidR="00000000" w:rsidDel="00000000" w:rsidP="00000000" w:rsidRDefault="00000000" w:rsidRPr="00000000" w14:paraId="0000008F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contextualSpacing w:val="0"/>
        <w:jc w:val="both"/>
        <w:rPr>
          <w:b w:val="1"/>
        </w:rPr>
      </w:pPr>
      <w:bookmarkStart w:colFirst="0" w:colLast="0" w:name="_38myuxhxx2pq" w:id="15"/>
      <w:bookmarkEnd w:id="15"/>
      <w:r w:rsidDel="00000000" w:rsidR="00000000" w:rsidRPr="00000000">
        <w:rPr>
          <w:b w:val="1"/>
          <w:rtl w:val="0"/>
        </w:rPr>
        <w:t xml:space="preserve">4. Diagrama de Casos de Uso (DCU)</w:t>
      </w:r>
    </w:p>
    <w:p w:rsidR="00000000" w:rsidDel="00000000" w:rsidP="00000000" w:rsidRDefault="00000000" w:rsidRPr="00000000" w14:paraId="00000091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contextualSpacing w:val="0"/>
        <w:jc w:val="both"/>
        <w:rPr>
          <w:b w:val="1"/>
        </w:rPr>
      </w:pPr>
      <w:bookmarkStart w:colFirst="0" w:colLast="0" w:name="_pwuhuhyw45f" w:id="16"/>
      <w:bookmarkEnd w:id="16"/>
      <w:r w:rsidDel="00000000" w:rsidR="00000000" w:rsidRPr="00000000">
        <w:rPr>
          <w:b w:val="1"/>
          <w:rtl w:val="0"/>
        </w:rPr>
        <w:t xml:space="preserve">5. Descrição Sumária dos Casos de Uso</w:t>
      </w:r>
    </w:p>
    <w:p w:rsidR="00000000" w:rsidDel="00000000" w:rsidP="00000000" w:rsidRDefault="00000000" w:rsidRPr="00000000" w14:paraId="00000093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contextualSpacing w:val="0"/>
        <w:jc w:val="both"/>
        <w:rPr>
          <w:b w:val="1"/>
        </w:rPr>
      </w:pPr>
      <w:bookmarkStart w:colFirst="0" w:colLast="0" w:name="_ucs1pcavtgj0" w:id="17"/>
      <w:bookmarkEnd w:id="17"/>
      <w:r w:rsidDel="00000000" w:rsidR="00000000" w:rsidRPr="00000000">
        <w:rPr>
          <w:b w:val="1"/>
          <w:rtl w:val="0"/>
        </w:rPr>
        <w:t xml:space="preserve">6. Outros Requisitos do Produto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