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Tres puentes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3.3 · las tres direcciones de la integración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Hay integración cuando el estudiante tiene que construir la conexión y mostrarla. Si la conexión la dice el profesor, no hubo integración: hubo un comentario.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la ficha de condiciones del módulo 2. No se escribe una meta sin mirarla.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Al final de cada hoja hay una meta que redactar. Esa es la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Hacia adentro: dentro de su propia materia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más barata de lograr y la más olvidada. Un estudiante puede terminar el semestre con quince islas y ningún puente.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Dos temas de su curso que el estudiante debería conectar (uno del principio y otro del final):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La pregunta que se lo pediría: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Hacia los lados: con otras materias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Usted no controla las otras asignaturas y a veces ni sabe qué están viendo. Se puede pedir al estudiante que lo averigüe él, que además es mejor.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Una materia con la que la suya se cruza: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Qué tendría que averiguar y mostrar el estudiante: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Lo que impide escribir esta meta casi nunca es el formato institucional: es la sensación de estar invadiendo terreno ajeno. No lo es — se le pide al estudiante, no al colega.</w:t>
      </w:r>
    </w:p>
    <w:p>
      <w:pPr>
        <w:pStyle w:val="Heading2"/>
        <w:spacing w:after="100" w:before="260"/>
      </w:pPr>
      <w:r>
        <w:rPr>
          <w:color w:val="1F4E79"/>
        </w:rPr>
        <w:t xml:space="preserve">3. Hacia afuera: con su vida y su profesión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dirección que más mueve el compromiso. Cuanto más local y concreta, mejor: un caso del municipio del estudiante no se resuelve con una frase genérica.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Dónde, en la vida concreta de sus estudiantes, aparece lo que usted enseña: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Qué tendría que traer y qué tendría que explicar de ese caso: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Su meta de integración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la dirección que más le sirva y escriba la meta. Recuerde: la conexión la construye el estudiante, no usted.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Dirección elegida</w:t>
            </w:r>
          </w:p>
        </w:tc>
        <w:tc>
          <w:tcPr>
            <w:tcW w:type="dxa" w:w="6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meta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5.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¿Cuál de las tres direcciones le resulta más difícil de imaginar en su materia? Escríbalo: es información sobre su asignatura, no sobre usted.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3 · De estas tres hojas salen sus tres primeras metas.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2026-08-07T21:34:14.856Z</dcterms:created>
  <dcterms:modified xsi:type="dcterms:W3CDTF">2026-08-07T21:34:14.857Z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