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El escalón siguiente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4.3 · aprender a aprender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Una meta de esta clase que no mira el punto de partida no es ambiciosa: es decorativa. Esta hoja empieza por donde están.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 diagnóstico del módulo 1: las tres intenciones que se le habían caído aparecen aquí.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Y la ficha de condiciones del módulo 2. Sigue mandando.</w:t>
      </w:r>
    </w:p>
    <w:p>
      <w:pPr>
        <w:pStyle w:val="Heading2"/>
        <w:spacing w:after="100" w:before="260"/>
      </w:pPr>
      <w:r>
        <w:rPr>
          <w:color w:val="1F4E79"/>
        </w:rPr>
        <w:t xml:space="preserve">1. Dónde están hoy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 la hoja «Quiénes llegan» del módulo 2. Sea concreta.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Dónde están hoy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Ser mejor estudiante de esta disciplina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(cómo se lee, qué se practica, qué conviene memorizar)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Saber cómo se construye el conocimiento aquí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(qué es evidencia en este campo, cómo se juzga una fuente)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Dirigir el propio aprendizaje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(fijarse una meta, notar que no entendió, cambiar de estrategia)</w:t>
            </w:r>
          </w:p>
        </w:tc>
        <w:tc>
          <w:tcPr>
            <w:tcW w:type="dxa" w:w="4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La meta ambiciosa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Escriba primero la que le gustaría poner. La que suena bien.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Los escalones que faltan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Entre donde están y esa meta, ¿cuántos pasos hay? Escríbalos en orden.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Escalón</w:t>
            </w:r>
          </w:p>
        </w:tc>
        <w:tc>
          <w:tcPr>
            <w:tcW w:type="dxa" w:w="6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qué consiste</w:t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 (el más cercano a donde están)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 (la meta ambiciosa)</w:t>
            </w:r>
          </w:p>
        </w:tc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Su meta de aprender a aprender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Es el escalón 1. No el 3, no el 4.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Ejemplo: si llegan sin hábito de leer por su cuenta, la meta no es «diseña su plan de formación continua» —está a cinco escalones—. Es «encuentra una fuente confiable, la distingue de una que no lo es, y la lee completa sin abandonarla». Suena modesto y es exactamente lo que hace posible el siguiente.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¿Cuál sería el escalón que vendría después? (para el próximo período)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5. Para el diario de aprendizaje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¿Alguien le enseñó a usted a estudiar su disciplina, o lo fue averiguando sola?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4 · Con estas tres metas se completan las seis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2026-08-07T21:36:47.060Z</dcterms:created>
  <dcterms:modified xsi:type="dcterms:W3CDTF">2026-08-07T21:36:47.060Z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