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Mi argumento de sinergia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4.4 · de dónde sale el tiempo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hoja es corta y tiene una sola tarea. Es lo que le va a permitir sostener el rediseño ante su jefe de departamento, ante un colega escéptico y ante usted misma en la semana ocho.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 diagnóstico del módulo 1: las tres intenciones que se le habían caído aparecen aquí.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Y la ficha de condiciones del módulo 2. Sigue mandando.</w:t>
      </w:r>
    </w:p>
    <w:p>
      <w:pPr>
        <w:pStyle w:val="Heading2"/>
        <w:spacing w:after="100" w:before="260"/>
      </w:pPr>
      <w:r>
        <w:rPr>
          <w:color w:val="1F4E79"/>
        </w:rPr>
        <w:t xml:space="preserve">1. El caso, con nombre y apellido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caso concreto de SU asignatura donde una de las tres clases de este módulo haga que se aprenda mejor el contenido. No vale un argumento general.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tema de su materia</w:t>
            </w:r>
          </w:p>
        </w:tc>
        <w:tc>
          <w:tcPr>
            <w:tcW w:type="dxa" w:w="4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Qué actividad concreta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Qué clase de aprendizaje entra ahí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(dimensión humana, compromiso o aprender a aprender)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Qué se gana en conocimiento fundamental o en aplicación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El párrafo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Escríbalo seguido, como se lo contaría a un colega en el pasillo.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Lo que suelta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parte honesta. No es que todo quepa: es que lo que se suelta —el temario largo— era justamente lo que impedía que el resto ocurriera.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¿Qué va a soltar de su temario para que esto quepa? Sea específica: qué puntos.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b. </w:t>
      </w:r>
      <w:r>
        <w:t xml:space="preserve">¿Qué se pierde al soltarlos? ¿Y qué se gana?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La objeción del examen departamental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su institución evalúa contenido con una prueba común, conteste esto: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¿Existe esa prueba en su caso? (sí / no)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existe: ¿qué evalúa exactamente?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¿Un estudiante interesado y que sabe estudiar llegaría peor preparado?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Los estudios disponibles sobre cursos rediseñados con este modelo reportan que el rendimiento en evaluaciones de contenido no cae, y en varios casos mejora. Si su realidad institucional es más dura que esto, el módulo 7 tiene una unidad dedicada a ello.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4 · Con estas tres metas se completan las seis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2026-08-07T21:36:47.102Z</dcterms:created>
  <dcterms:modified xsi:type="dcterms:W3CDTF">2026-08-07T21:36:47.102Z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