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Una rúbrica para arreglar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Clase 6 · Ensayo general antes de escribir la suya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Una rúbrica real de un proyecto de secundaria, con cinco criterios. Tiene cuatro problemas típicos.</w:t>
      </w:r>
    </w:p>
    <w:p>
      <w:pPr>
        <w:pStyle w:val="Heading2"/>
        <w:spacing w:after="100" w:before="240"/>
      </w:pPr>
      <w:r>
        <w:rPr>
          <w:color w:val="1F4E79"/>
        </w:rPr>
        <w:t xml:space="preserve">Qué hacer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Para cada criterio, marque qué falla: DESCRIBE CANTIDAD EN VEZ DE CALIDAD · USA PALABRAS VACÍAS · EL NIVEL MÁS ALTO ES SOLO HACER MÁS · EL CRITERIO NO CORRESPONDE AL NIVEL DEL OBJETIVO.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Reescriba dos de los cinco criterios en escala 0–4.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Solo entonces pase a la página siguiente, donde está el análisis comentado con la rúbrica corregida.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No se entrega ni se califica.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 criterio, tal como está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falla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 versión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Fuentes: Excelente = incluye al menos cinco fuentes · Bueno = tres o cuatro · Regular = una o dos · Malo = ninguna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Redacción: Excelente = muy bien redactado · Bueno = bien redactado · Regular = regular · Malo = mal redactado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Presentación: Excelente = incluye portada, índice, imágenes y bibliografía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Análisis: Excelente = analiza muy bien el tema y demuestra comprensión profunda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Trabajo en equipo: Excelente = trabajó muy bien con sus compañeros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2"/>
        <w:spacing w:after="100" w:before="240"/>
      </w:pPr>
      <w:r>
        <w:rPr>
          <w:color w:val="1F4E79"/>
        </w:rPr>
        <w:t xml:space="preserve">El análisis comentado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Criterio 1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Qué falla: Describe cantidad en vez de calidad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Una versión que sí funciona: 4.0 · Contrasta fuentes que se contradicen y explica por qué eligió una · 3.0 · Usa fuentes pertinentes y las cita correctamente · 2.0 · Usa fuentes pero no distingue su calidad · 1.0 · Copia de una sola fuente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Criterio 2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Qué falla: Palabras vacías. No permite ubicar un trabajo sin discusión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Una versión que sí funciona: 4.0 · El texto se entiende a la primera lectura y las transiciones guían al lector · 3.0 · Se entiende sin releer; errores puntuales que no estorban · 2.0 · Hay que releer para seguir el hilo · 1.0 · El sentido se pierde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Criterio 3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Qué falla: El nivel más alto es solo hacer más · Además no evalúa aprendizaje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Una versión que sí funciona: Este criterio no evalúa aprendizaje: evalúa formato. Si el formato importa, dígalo como requisito de entrega — no como criterio de la rúbrica.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Criterio 4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Qué falla: Verbo comodín (“analiza”) y verbo no observable (“comprensión profunda”)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Una versión que sí funciona: 4.0 · Diagnostica el error del caso y explica qué principio se aplicó mal · 3.0 · Identifica el error y lo describe con precisión · 2.0 · Señala que hay un error sin ubicarlo · 1.0 · No detecta el error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Criterio 5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Qué falla: No es contenido de la asignatura · No es observable en el producto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Una versión que sí funciona: No se arregla dentro de esta rúbrica. Si le importa, evalúelo aparte con un instrumento propio y criterios propios.</w:t>
      </w:r>
    </w:p>
    <w:p>
      <w:pPr>
        <w:pStyle w:val="Heading2"/>
        <w:spacing w:after="100" w:before="240"/>
      </w:pPr>
      <w:r>
        <w:rPr>
          <w:color w:val="1F4E79"/>
        </w:rPr>
        <w:t xml:space="preserve">Lo que muestra la rúbrica entera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 los cinco criterios, dos no se arreglan reescribiéndolos: el 3 evalúa formato y el 5 evalúa algo que no es contenido de la asignatura. Los dos pueden importar, pero no pertenecen a esta rúbrica — y meterlos aquí hace que la nota mezcle cosas que no se pueden mezclar.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Una rúbrica que dice “bien, regular, mal” no es una rúbrica: es una nota con más palabras.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6 · Una rúbrica para arreglar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2026-08-05T02:32:10.918Z</dcterms:created>
  <dcterms:modified xsi:type="dcterms:W3CDTF">2026-08-05T02:32:10.918Z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