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Retroalimentación con inteligencia artificial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final del curso · El diseño completo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Este curso es autogestionado: nadie le pone nota. El juicio sobre su logro lo hace usted, con la rúbrica delante.</w:t>
      </w:r>
    </w:p>
    <w:p>
      <w:pPr>
        <w:pStyle w:val="Heading2"/>
        <w:spacing w:after="100" w:before="240"/>
      </w:pPr>
      <w:r>
        <w:rPr>
          <w:color w:val="1F4E79"/>
        </w:rPr>
        <w:t xml:space="preserve">Cómo usarlo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Termine primero su diseño completo.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Seleccione todo el texto del recuadro gris y cópielo (Ctrl+C; en el celular, mantenga pulsado y toque “Copiar”).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Abra el asistente de inteligencia artificial que use. Sirve la versión gratuita.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Pegue el prompt (Ctrl+V) y envíelo.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Cuando le responda, pegue debajo su diseño completo. Es largo: si no le cabe, mándelo por secciones.</w:t>
      </w:r>
    </w:p>
    <w:p>
      <w:pPr>
        <w:pStyle w:val="Heading2"/>
        <w:spacing w:after="100" w:before="240"/>
      </w:pPr>
      <w:r>
        <w:rPr>
          <w:color w:val="1F4E79"/>
        </w:rPr>
        <w:t xml:space="preserve">La petición que más rinde de este prompt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El prompt le pide expresamente que recorra objetivo por objetivo y detecte si alguno quedó evaluado por un instrumento que no llega a su nivel.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 el error más fácil de cometer y el más difícil de ver en el propio trabajo, porque uno escribió las dos cosas en momentos distintos y con lógicas distintas: el objetivo con la lógica de lo que quiere lograr, y la evaluación con la de lo que se puede calificar.</w:t>
      </w:r>
    </w:p>
    <w:p>
      <w:pPr>
        <w:pStyle w:val="Heading2"/>
        <w:spacing w:after="100" w:before="240"/>
      </w:pPr>
      <w:r>
        <w:rPr>
          <w:color w:val="1F4E79"/>
        </w:rPr>
        <w:t xml:space="preserve">El prompt — copie desde aquí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Actúa como un asesor pedagógico que retroalimenta el trabajo de una docente. No pongas nota ni puntaje.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Contexto: la docente entrega el diseño completo de una unidad de su asignatura, construido con la Taxonomía de Marzano y Kendall a lo largo de un curso de seis módulos. El diseño tiene seis secciones: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Los objetivos, cada uno ubicado en una celda de la matriz (seis niveles de procesamiento × tres tipos de conocimiento).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La apertura de la unidad, que debe atravesar los cuatro filtros del sistema de sí mismo: importancia, eficacia, respuesta emocional y motivación.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Cuatro prompts metacognitivos ubicados en momentos concretos: especificar metas (antes), monitorear el proceso, la claridad y la precisión (durante).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4. El plan de evaluación: para cada objetivo, la evidencia que le corresponde. Regla firme: ningún objetivo puede quedar evaluado por un instrumento cuyo techo esté por debajo del nivel del objetivo. Una prueba de opción múltiple tiene el techo en el nivel 1 o 2 y nunca puede evidenciar el nivel 4.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5. La rúbrica, en escala de proficiencia de 0 a 4, donde 3.0 es la meta y 4.0 significa aplicar lo aprendido a situaciones nuevas, no hacer más cantidad.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6. Su decisión sobre cuándo usar este marco y cuándo otro, y qué límite del modelo le preocupa.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Retroaliméntame con esta estructura y en este orden: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QUÉ ESTÁ LOGRADO. Señala lo que ya hizo bien, citando sus propias palabras.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QUÉ FALTA, SECCIÓN POR SECCIÓN. Para cada una de las seis, di qué está resuelto y qué le falta.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LA REVISIÓN MÁS IMPORTANTE: recorre objetivo por objetivo y dime si alguno quedó evaluado por un instrumento que no llega a su nivel. Es el error más fácil de cometer y el más difícil de ver en el propio trabajo. Si encuentras alguno, señálalo con nombre y explica cuál es el techo de ese instrumento.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4. UNA PREGUNTA QUE LA HAGA PENSAR. Una sola, concreta, sobre su unidad.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Reglas: no reescribas su diseño, no le des el material ya corregido y no emitas juicio de logro. Escribe en español, breve y directo, tratándola de usted.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 continuación va mi diseño: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6 · Prompt de retroalimentación final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2026-08-05T02:32:10.991Z</dcterms:created>
  <dcterms:modified xsi:type="dcterms:W3CDTF">2026-08-05T02:32:10.991Z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