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La Taxonomía de Marzano y Kendall: diseñar y evaluar por niveles de control consciente</w:t>
      </w:r>
    </w:p>
    <w:p>
      <w:pPr>
        <w:pStyle w:val="Title"/>
        <w:spacing w:after="120"/>
      </w:pPr>
      <w:r>
        <w:rPr>
          <w:color w:val="1F4E79"/>
        </w:rPr>
        <w:t xml:space="preserve">Retroalimentación con inteligencia artificial</w:t>
      </w:r>
    </w:p>
    <w:p>
      <w:pPr>
        <w:spacing w:after="240"/>
      </w:pPr>
      <w:r>
        <w:rPr>
          <w:b/>
          <w:bCs/>
          <w:sz w:val="26"/>
          <w:szCs w:val="26"/>
        </w:rPr>
        <w:t xml:space="preserve">Evaluación del módulo 1 · La auditoría de una prueba propia</w:t>
      </w:r>
    </w:p>
    <w:p>
      <w:pPr>
        <w:pBdr>
          <w:left w:val="single" w:color="C99A1E" w:sz="18"/>
        </w:pBdr>
        <w:spacing w:after="200" w:before="120"/>
        <w:ind w:left="200"/>
      </w:pPr>
      <w:r>
        <w:rPr>
          <w:i/>
          <w:iCs/>
        </w:rPr>
        <w:t xml:space="preserve">Este curso es autogestionado: nadie le pone nota. El juicio sobre su logro lo hace usted, con la rúbrica delante. Este prompt sirve para tener además una lectura externa. Si no usa ninguna herramienta de IA, puede saltarse este paso: no es obligatorio.</w:t>
      </w:r>
    </w:p>
    <w:p>
      <w:pPr>
        <w:pStyle w:val="Heading2"/>
        <w:spacing w:after="100" w:before="240"/>
      </w:pPr>
      <w:r>
        <w:rPr>
          <w:color w:val="1F4E79"/>
        </w:rPr>
        <w:t xml:space="preserve">Cómo usarlo</w:t>
      </w:r>
    </w:p>
    <w:p>
      <w:pPr>
        <w:spacing w:after="80"/>
        <w:ind w:left="360" w:hanging="260"/>
      </w:pPr>
      <w:r>
        <w:rPr>
          <w:b/>
          <w:bCs/>
        </w:rPr>
        <w:t xml:space="preserve">1. </w:t>
      </w:r>
      <w:r>
        <w:t xml:space="preserve">Termine primero su auditoría. Este paso es para revisarla, no para hacerla.</w:t>
      </w:r>
    </w:p>
    <w:p>
      <w:pPr>
        <w:spacing w:after="80"/>
        <w:ind w:left="360" w:hanging="260"/>
      </w:pPr>
      <w:r>
        <w:rPr>
          <w:b/>
          <w:bCs/>
        </w:rPr>
        <w:t xml:space="preserve">2. </w:t>
      </w:r>
      <w:r>
        <w:t xml:space="preserve">Seleccione todo el texto del recuadro gris de más abajo y cópielo (Ctrl+C; en el celular, mantenga pulsado y toque “Copiar”).</w:t>
      </w:r>
    </w:p>
    <w:p>
      <w:pPr>
        <w:spacing w:after="80"/>
        <w:ind w:left="360" w:hanging="260"/>
      </w:pPr>
      <w:r>
        <w:rPr>
          <w:b/>
          <w:bCs/>
        </w:rPr>
        <w:t xml:space="preserve">3. </w:t>
      </w:r>
      <w:r>
        <w:t xml:space="preserve">Abra el asistente de inteligencia artificial que use: ChatGPT, Claude, Gemini u otro. Sirve la versión gratuita.</w:t>
      </w:r>
    </w:p>
    <w:p>
      <w:pPr>
        <w:spacing w:after="80"/>
        <w:ind w:left="360" w:hanging="260"/>
      </w:pPr>
      <w:r>
        <w:rPr>
          <w:b/>
          <w:bCs/>
        </w:rPr>
        <w:t xml:space="preserve">4. </w:t>
      </w:r>
      <w:r>
        <w:t xml:space="preserve">Pegue el prompt (Ctrl+V) y envíelo.</w:t>
      </w:r>
    </w:p>
    <w:p>
      <w:pPr>
        <w:spacing w:after="80"/>
        <w:ind w:left="360" w:hanging="260"/>
      </w:pPr>
      <w:r>
        <w:rPr>
          <w:b/>
          <w:bCs/>
        </w:rPr>
        <w:t xml:space="preserve">5. </w:t>
      </w:r>
      <w:r>
        <w:t xml:space="preserve">Cuando le responda, pegue debajo su tabla completa y su conclusión.</w:t>
      </w:r>
    </w:p>
    <w:p>
      <w:pPr>
        <w:spacing w:after="80"/>
        <w:ind w:left="360" w:hanging="260"/>
      </w:pPr>
      <w:r>
        <w:rPr>
          <w:b/>
          <w:bCs/>
        </w:rPr>
        <w:t xml:space="preserve">6. </w:t>
      </w:r>
      <w:r>
        <w:t xml:space="preserve">Lea la respuesta con criterio propio: es una lectura más, no un veredicto. Usted conoce su grupo; la máquina no.</w:t>
      </w:r>
    </w:p>
    <w:p>
      <w:pPr>
        <w:pStyle w:val="Heading2"/>
        <w:spacing w:after="100" w:before="240"/>
      </w:pPr>
      <w:r>
        <w:rPr>
          <w:color w:val="1F4E79"/>
        </w:rPr>
        <w:t xml:space="preserve">El prompt — copie desde aquí</w:t>
      </w:r>
    </w:p>
    <w:p>
      <w:pPr>
        <w:shd w:fill="F2F2F2" w:val="clear"/>
        <w:spacing w:after="20"/>
      </w:pPr>
      <w:r>
        <w:rPr>
          <w:rFonts w:ascii="Consolas" w:cs="Consolas" w:eastAsia="Consolas" w:hAnsi="Consolas"/>
          <w:sz w:val="19"/>
          <w:szCs w:val="19"/>
        </w:rPr>
        <w:t xml:space="preserve">Actúa como un asesor pedagógico que retroalimenta el trabajo de una docente. No pongas nota ni puntaje.</w:t>
      </w:r>
    </w:p>
    <w:p>
      <w:pPr>
        <w:shd w:fill="F2F2F2" w:val="clear"/>
        <w:spacing w:after="8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Contexto: la docente audita una prueba que ella misma aplicó. Clasificó cada pregunta según el grado de control consciente que exige —bajo (recordar, reconocer, explicar lo dado, ejecutar un procedimiento practicado) o alto (decidir con criterio, diagnosticar un error, comparar estableciendo criterios, resolver algo nuevo, construir)— y escribió una conclusión de dos párrafos.</w:t>
      </w:r>
    </w:p>
    <w:p>
      <w:pPr>
        <w:shd w:fill="F2F2F2" w:val="clear"/>
        <w:spacing w:after="8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Retroaliméntame con esta estructura y en este orden:</w:t>
      </w:r>
    </w:p>
    <w:p>
      <w:pPr>
        <w:shd w:fill="F2F2F2" w:val="clear"/>
        <w:spacing w:after="8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1. QUÉ ESTÁ LOGRADO. Señala lo que ya hizo bien, citando sus propias palabras.</w:t>
      </w:r>
    </w:p>
    <w:p>
      <w:pPr>
        <w:shd w:fill="F2F2F2" w:val="clear"/>
        <w:spacing w:after="8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2. QUÉ FALTA, CRITERIO POR CRITERIO:</w:t>
      </w:r>
    </w:p>
    <w:p>
      <w:pPr>
        <w:shd w:fill="F2F2F2" w:val="clear"/>
        <w:spacing w:after="20"/>
      </w:pPr>
      <w:r>
        <w:rPr>
          <w:rFonts w:ascii="Consolas" w:cs="Consolas" w:eastAsia="Consolas" w:hAnsi="Consolas"/>
          <w:sz w:val="19"/>
          <w:szCs w:val="19"/>
        </w:rPr>
        <w:t xml:space="preserve">   - Prueba elegida: ¿es una prueba real que aplicó, con 8 preguntas o más?</w:t>
      </w:r>
    </w:p>
    <w:p>
      <w:pPr>
        <w:shd w:fill="F2F2F2" w:val="clear"/>
        <w:spacing w:after="20"/>
      </w:pPr>
      <w:r>
        <w:rPr>
          <w:rFonts w:ascii="Consolas" w:cs="Consolas" w:eastAsia="Consolas" w:hAnsi="Consolas"/>
          <w:sz w:val="19"/>
          <w:szCs w:val="19"/>
        </w:rPr>
        <w:t xml:space="preserve">   - Clasificación: ¿están todas clasificadas? ¿alguna ubicación es difícil de sostener? Señala cuáles y por qué, sin corregirlas tú.</w:t>
      </w:r>
    </w:p>
    <w:p>
      <w:pPr>
        <w:shd w:fill="F2F2F2" w:val="clear"/>
        <w:spacing w:after="20"/>
      </w:pPr>
      <w:r>
        <w:rPr>
          <w:rFonts w:ascii="Consolas" w:cs="Consolas" w:eastAsia="Consolas" w:hAnsi="Consolas"/>
          <w:sz w:val="19"/>
          <w:szCs w:val="19"/>
        </w:rPr>
        <w:t xml:space="preserve">   - Conteo y lectura del dato: ¿contó y calculó porcentajes? ¿interpretó el resultado o solo lo reportó?</w:t>
      </w:r>
    </w:p>
    <w:p>
      <w:pPr>
        <w:shd w:fill="F2F2F2" w:val="clear"/>
        <w:spacing w:after="20"/>
      </w:pPr>
      <w:r>
        <w:rPr>
          <w:rFonts w:ascii="Consolas" w:cs="Consolas" w:eastAsia="Consolas" w:hAnsi="Consolas"/>
          <w:sz w:val="19"/>
          <w:szCs w:val="19"/>
        </w:rPr>
        <w:t xml:space="preserve">   - Conclusión: ¿tiene los dos párrafos? ¿la reescritura propuesta cambia realmente la operación mental exigida, o solo la redacción?</w:t>
      </w:r>
    </w:p>
    <w:p>
      <w:pPr>
        <w:shd w:fill="F2F2F2" w:val="clear"/>
        <w:spacing w:after="8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3. UNA PREGUNTA QUE LA HAGA PENSAR. Una sola, concreta, sobre su asignatura, que la lleve a mirar de nuevo su prueba.</w:t>
      </w:r>
    </w:p>
    <w:p>
      <w:pPr>
        <w:shd w:fill="F2F2F2" w:val="clear"/>
        <w:spacing w:after="8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Reglas: no reescribas su trabajo, no le des las preguntas ya corregidas y no emitas juicio de logro. Si discrepas de alguna clasificación, dilo como duda y explica en qué te apoyas: ella conoce a sus estudiantes y tú no, y una pregunta que para su grupo es recordar puede ser análisis para otro. Escribe en español, breve y directo, tratándola de usted.</w:t>
      </w:r>
    </w:p>
    <w:p>
      <w:pPr>
        <w:shd w:fill="F2F2F2" w:val="clear"/>
        <w:spacing w:after="80"/>
      </w:pPr>
      <w:r>
        <w:rPr>
          <w:rFonts w:ascii="Consolas" w:cs="Consolas" w:eastAsia="Consolas" w:hAnsi="Consolas"/>
          <w:sz w:val="19"/>
          <w:szCs w:val="19"/>
        </w:rPr>
        <w:t xml:space="preserve"/>
      </w:r>
    </w:p>
    <w:p>
      <w:pPr>
        <w:shd w:fill="F2F2F2" w:val="clear"/>
        <w:spacing w:after="20"/>
      </w:pPr>
      <w:r>
        <w:rPr>
          <w:rFonts w:ascii="Consolas" w:cs="Consolas" w:eastAsia="Consolas" w:hAnsi="Consolas"/>
          <w:sz w:val="19"/>
          <w:szCs w:val="19"/>
        </w:rPr>
        <w:t xml:space="preserve">A continuación va mi trabajo:</w:t>
      </w:r>
    </w:p>
    <w:p>
      <w:pPr>
        <w:pBdr>
          <w:top w:val="single" w:color="BFBFBF" w:sz="6"/>
        </w:pBdr>
        <w:spacing w:before="320"/>
      </w:pPr>
      <w:r>
        <w:rPr>
          <w:i/>
          <w:iCs/>
          <w:color w:val="595959"/>
          <w:sz w:val="18"/>
          <w:szCs w:val="18"/>
        </w:rPr>
        <w:t xml:space="preserve">Material del curso “La Taxonomía de Marzano y Kendall: diseñar y evaluar por niveles de control consciente” · Módulo 1 · Prompt de retroalimentación · Uso educativo.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2026-08-03T20:37:49.799Z</dcterms:created>
  <dcterms:modified xsi:type="dcterms:W3CDTF">2026-08-03T20:37:49.799Z</dcterms:modified>
</cp:coreProperties>
</file>

<file path=docProps/custom.xml><?xml version="1.0" encoding="utf-8"?>
<Properties xmlns="http://schemas.openxmlformats.org/officeDocument/2006/custom-properties" xmlns:vt="http://schemas.openxmlformats.org/officeDocument/2006/docPropsVTypes"/>
</file>