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AC54" w14:textId="6C89115E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r w:rsidRPr="00B44450">
        <w:rPr>
          <w:rFonts w:ascii="Arial" w:hAnsi="Arial" w:cs="Arial"/>
          <w:sz w:val="24"/>
          <w:szCs w:val="24"/>
        </w:rPr>
        <w:t>Introducción a la programación y computación 2</w:t>
      </w:r>
    </w:p>
    <w:p w14:paraId="0F0A5262" w14:textId="2030EBC0" w:rsidR="00DF2762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Sección E</w:t>
      </w:r>
    </w:p>
    <w:p w14:paraId="7E08F950" w14:textId="0E7DE6C2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Ana Beatriz García Sosa</w:t>
      </w:r>
    </w:p>
    <w:p w14:paraId="39517A5C" w14:textId="77777777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201800675</w:t>
      </w:r>
    </w:p>
    <w:p w14:paraId="0E1B1AE3" w14:textId="0FD0EB1C" w:rsidR="006C076C" w:rsidRDefault="006C076C"/>
    <w:p w14:paraId="5CD85A27" w14:textId="7727E951" w:rsidR="00DF2762" w:rsidRDefault="00DF2762" w:rsidP="00DF276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Actividad 2</w:t>
      </w:r>
    </w:p>
    <w:p w14:paraId="512EB479" w14:textId="07CE5D1A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12D66B71" w14:textId="5E9F7A2B" w:rsidR="00DF2762" w:rsidRDefault="00DF2762" w:rsidP="00DF27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XML DOM</w:t>
      </w:r>
    </w:p>
    <w:p w14:paraId="271EB54A" w14:textId="57DA4085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6C4B7A9E" w14:textId="77777777" w:rsidR="00437767" w:rsidRDefault="003A1D36" w:rsidP="00DF2762">
      <w:pPr>
        <w:rPr>
          <w:rFonts w:ascii="Arial" w:hAnsi="Arial" w:cs="Arial"/>
          <w:sz w:val="24"/>
          <w:szCs w:val="24"/>
        </w:rPr>
      </w:pPr>
      <w:r w:rsidRPr="00437767">
        <w:rPr>
          <w:rFonts w:ascii="Arial" w:hAnsi="Arial" w:cs="Arial"/>
          <w:sz w:val="24"/>
          <w:szCs w:val="24"/>
        </w:rPr>
        <w:t>XML DOM (</w:t>
      </w:r>
      <w:proofErr w:type="spellStart"/>
      <w:r w:rsidRPr="00437767">
        <w:rPr>
          <w:rFonts w:ascii="Arial" w:hAnsi="Arial" w:cs="Arial"/>
          <w:sz w:val="24"/>
          <w:szCs w:val="24"/>
        </w:rPr>
        <w:t>Document</w:t>
      </w:r>
      <w:proofErr w:type="spellEnd"/>
      <w:r w:rsidRPr="00437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767">
        <w:rPr>
          <w:rFonts w:ascii="Arial" w:hAnsi="Arial" w:cs="Arial"/>
          <w:sz w:val="24"/>
          <w:szCs w:val="24"/>
        </w:rPr>
        <w:t>Object</w:t>
      </w:r>
      <w:proofErr w:type="spellEnd"/>
      <w:r w:rsidRPr="00437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767">
        <w:rPr>
          <w:rFonts w:ascii="Arial" w:hAnsi="Arial" w:cs="Arial"/>
          <w:sz w:val="24"/>
          <w:szCs w:val="24"/>
        </w:rPr>
        <w:t>Model</w:t>
      </w:r>
      <w:proofErr w:type="spellEnd"/>
      <w:r w:rsidRPr="00437767">
        <w:rPr>
          <w:rFonts w:ascii="Arial" w:hAnsi="Arial" w:cs="Arial"/>
          <w:sz w:val="24"/>
          <w:szCs w:val="24"/>
        </w:rPr>
        <w:t>)</w:t>
      </w:r>
      <w:r w:rsidR="00437767" w:rsidRPr="00437767">
        <w:rPr>
          <w:rFonts w:ascii="Arial" w:hAnsi="Arial" w:cs="Arial"/>
          <w:sz w:val="24"/>
          <w:szCs w:val="24"/>
        </w:rPr>
        <w:t>, también conoc</w:t>
      </w:r>
      <w:r w:rsidR="00437767">
        <w:rPr>
          <w:rFonts w:ascii="Arial" w:hAnsi="Arial" w:cs="Arial"/>
          <w:sz w:val="24"/>
          <w:szCs w:val="24"/>
        </w:rPr>
        <w:t xml:space="preserve">ido en español como </w:t>
      </w:r>
      <w:r w:rsidR="00437767" w:rsidRPr="00437767">
        <w:rPr>
          <w:rFonts w:ascii="Arial" w:hAnsi="Arial" w:cs="Arial"/>
          <w:i/>
          <w:iCs/>
          <w:sz w:val="24"/>
          <w:szCs w:val="24"/>
        </w:rPr>
        <w:t>Modelo de Objetos del Documento,</w:t>
      </w:r>
      <w:r w:rsidR="00437767">
        <w:rPr>
          <w:rFonts w:ascii="Arial" w:hAnsi="Arial" w:cs="Arial"/>
          <w:sz w:val="24"/>
          <w:szCs w:val="24"/>
        </w:rPr>
        <w:t xml:space="preserve"> es una interfaz que permite programar aplicaciones para documentos HTML y XML. </w:t>
      </w:r>
    </w:p>
    <w:p w14:paraId="6AEA133E" w14:textId="0E9E8FED" w:rsidR="00DF2762" w:rsidRPr="00437767" w:rsidRDefault="00437767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definir sus estructuras lógicas, así como el modo en el que se puede acceder y modificar dichos documentos. XML presenta los datos o información relevante almacenada en diversos sistemas, y DOM permite que esos datos puedan ser manipulados.</w:t>
      </w:r>
    </w:p>
    <w:p w14:paraId="78405A6F" w14:textId="77777777" w:rsidR="00DF2762" w:rsidRPr="00437767" w:rsidRDefault="00DF2762" w:rsidP="00DF2762">
      <w:pPr>
        <w:rPr>
          <w:rFonts w:ascii="Arial" w:hAnsi="Arial" w:cs="Arial"/>
          <w:sz w:val="24"/>
          <w:szCs w:val="24"/>
        </w:rPr>
      </w:pPr>
    </w:p>
    <w:p w14:paraId="6B9FD5C0" w14:textId="34F03FB3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A1D36">
        <w:rPr>
          <w:rFonts w:ascii="Arial" w:hAnsi="Arial" w:cs="Arial"/>
          <w:b/>
          <w:bCs/>
          <w:sz w:val="24"/>
          <w:szCs w:val="24"/>
          <w:lang w:val="en-US"/>
        </w:rPr>
        <w:t>XPath</w:t>
      </w:r>
    </w:p>
    <w:p w14:paraId="7FC8933C" w14:textId="4CC56380" w:rsidR="00DF2762" w:rsidRPr="003A1D36" w:rsidRDefault="00DF2762" w:rsidP="00DF27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870555" w14:textId="77777777" w:rsidR="00DF2762" w:rsidRPr="003A1D36" w:rsidRDefault="00DF2762" w:rsidP="00DF2762">
      <w:pPr>
        <w:rPr>
          <w:rFonts w:ascii="Arial" w:hAnsi="Arial" w:cs="Arial"/>
          <w:sz w:val="24"/>
          <w:szCs w:val="24"/>
          <w:lang w:val="en-US"/>
        </w:rPr>
      </w:pPr>
    </w:p>
    <w:sectPr w:rsidR="00DF2762" w:rsidRPr="003A1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2"/>
    <w:rsid w:val="0038722A"/>
    <w:rsid w:val="003A1D36"/>
    <w:rsid w:val="00437767"/>
    <w:rsid w:val="006C076C"/>
    <w:rsid w:val="00D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F0C34"/>
  <w15:chartTrackingRefBased/>
  <w15:docId w15:val="{D7613F05-19A3-499E-88FE-99DD1AE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 Sosa</dc:creator>
  <cp:keywords/>
  <dc:description/>
  <cp:lastModifiedBy>Ana Garcia Sosa</cp:lastModifiedBy>
  <cp:revision>2</cp:revision>
  <dcterms:created xsi:type="dcterms:W3CDTF">2021-02-06T06:02:00Z</dcterms:created>
  <dcterms:modified xsi:type="dcterms:W3CDTF">2021-02-07T03:04:00Z</dcterms:modified>
</cp:coreProperties>
</file>