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DAC54" w14:textId="6C89115E" w:rsidR="00DF2762" w:rsidRPr="00B44450" w:rsidRDefault="00DF2762" w:rsidP="00DF2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Laboratorio de </w:t>
      </w:r>
      <w:r w:rsidRPr="00B44450">
        <w:rPr>
          <w:rFonts w:ascii="Arial" w:hAnsi="Arial" w:cs="Arial"/>
          <w:sz w:val="24"/>
          <w:szCs w:val="24"/>
        </w:rPr>
        <w:t>Introducción a la programación y computación 2</w:t>
      </w:r>
    </w:p>
    <w:p w14:paraId="0F0A5262" w14:textId="2030EBC0" w:rsidR="00DF2762" w:rsidRDefault="00DF2762" w:rsidP="00DF2762">
      <w:pPr>
        <w:jc w:val="both"/>
        <w:rPr>
          <w:rFonts w:ascii="Arial" w:hAnsi="Arial" w:cs="Arial"/>
          <w:sz w:val="24"/>
          <w:szCs w:val="24"/>
        </w:rPr>
      </w:pPr>
      <w:r w:rsidRPr="00B44450">
        <w:rPr>
          <w:rFonts w:ascii="Arial" w:hAnsi="Arial" w:cs="Arial"/>
          <w:sz w:val="24"/>
          <w:szCs w:val="24"/>
        </w:rPr>
        <w:t>Sección E</w:t>
      </w:r>
    </w:p>
    <w:p w14:paraId="7E08F950" w14:textId="0E7DE6C2" w:rsidR="00DF2762" w:rsidRPr="00B44450" w:rsidRDefault="00DF2762" w:rsidP="00DF2762">
      <w:pPr>
        <w:jc w:val="both"/>
        <w:rPr>
          <w:rFonts w:ascii="Arial" w:hAnsi="Arial" w:cs="Arial"/>
          <w:sz w:val="24"/>
          <w:szCs w:val="24"/>
        </w:rPr>
      </w:pPr>
      <w:r w:rsidRPr="00B44450">
        <w:rPr>
          <w:rFonts w:ascii="Arial" w:hAnsi="Arial" w:cs="Arial"/>
          <w:sz w:val="24"/>
          <w:szCs w:val="24"/>
        </w:rPr>
        <w:t>Ana Beatriz García Sosa</w:t>
      </w:r>
    </w:p>
    <w:p w14:paraId="39517A5C" w14:textId="77777777" w:rsidR="00DF2762" w:rsidRPr="00B44450" w:rsidRDefault="00DF2762" w:rsidP="00DF2762">
      <w:pPr>
        <w:jc w:val="both"/>
        <w:rPr>
          <w:rFonts w:ascii="Arial" w:hAnsi="Arial" w:cs="Arial"/>
          <w:sz w:val="24"/>
          <w:szCs w:val="24"/>
        </w:rPr>
      </w:pPr>
      <w:r w:rsidRPr="00B44450">
        <w:rPr>
          <w:rFonts w:ascii="Arial" w:hAnsi="Arial" w:cs="Arial"/>
          <w:sz w:val="24"/>
          <w:szCs w:val="24"/>
        </w:rPr>
        <w:t>201800675</w:t>
      </w:r>
    </w:p>
    <w:p w14:paraId="0E1B1AE3" w14:textId="0FD0EB1C" w:rsidR="006C076C" w:rsidRDefault="006C076C"/>
    <w:p w14:paraId="5CD85A27" w14:textId="7727E951" w:rsidR="00DF2762" w:rsidRDefault="00DF2762" w:rsidP="00DF2762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Actividad 2</w:t>
      </w:r>
    </w:p>
    <w:p w14:paraId="512EB479" w14:textId="07CE5D1A" w:rsidR="00DF2762" w:rsidRDefault="00DF2762" w:rsidP="00DF2762">
      <w:pPr>
        <w:rPr>
          <w:rFonts w:ascii="Arial" w:hAnsi="Arial" w:cs="Arial"/>
          <w:sz w:val="24"/>
          <w:szCs w:val="24"/>
        </w:rPr>
      </w:pPr>
    </w:p>
    <w:p w14:paraId="12D66B71" w14:textId="5E9F7A2B" w:rsidR="00DF2762" w:rsidRDefault="00DF2762" w:rsidP="00DF27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XML DOM</w:t>
      </w:r>
    </w:p>
    <w:p w14:paraId="271EB54A" w14:textId="57DA4085" w:rsidR="00DF2762" w:rsidRDefault="00DF2762" w:rsidP="00DF2762">
      <w:pPr>
        <w:rPr>
          <w:rFonts w:ascii="Arial" w:hAnsi="Arial" w:cs="Arial"/>
          <w:sz w:val="24"/>
          <w:szCs w:val="24"/>
        </w:rPr>
      </w:pPr>
    </w:p>
    <w:p w14:paraId="6AEA133E" w14:textId="16A6AE64" w:rsidR="00DF2762" w:rsidRPr="003A1D36" w:rsidRDefault="003A1D36" w:rsidP="00DF2762">
      <w:pPr>
        <w:rPr>
          <w:rFonts w:ascii="Arial" w:hAnsi="Arial" w:cs="Arial"/>
          <w:sz w:val="24"/>
          <w:szCs w:val="24"/>
          <w:lang w:val="en-US"/>
        </w:rPr>
      </w:pPr>
      <w:r w:rsidRPr="003A1D36">
        <w:rPr>
          <w:rFonts w:ascii="Arial" w:hAnsi="Arial" w:cs="Arial"/>
          <w:sz w:val="24"/>
          <w:szCs w:val="24"/>
          <w:lang w:val="en-US"/>
        </w:rPr>
        <w:t>XML DOM (Document Ob</w:t>
      </w:r>
      <w:r>
        <w:rPr>
          <w:rFonts w:ascii="Arial" w:hAnsi="Arial" w:cs="Arial"/>
          <w:sz w:val="24"/>
          <w:szCs w:val="24"/>
          <w:lang w:val="en-US"/>
        </w:rPr>
        <w:t>ject Model)</w:t>
      </w:r>
    </w:p>
    <w:p w14:paraId="78405A6F" w14:textId="77777777" w:rsidR="00DF2762" w:rsidRPr="003A1D36" w:rsidRDefault="00DF2762" w:rsidP="00DF2762">
      <w:pPr>
        <w:rPr>
          <w:rFonts w:ascii="Arial" w:hAnsi="Arial" w:cs="Arial"/>
          <w:sz w:val="24"/>
          <w:szCs w:val="24"/>
          <w:lang w:val="en-US"/>
        </w:rPr>
      </w:pPr>
    </w:p>
    <w:p w14:paraId="6B9FD5C0" w14:textId="34F03FB3" w:rsidR="00DF2762" w:rsidRPr="003A1D36" w:rsidRDefault="00DF2762" w:rsidP="00DF276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A1D36">
        <w:rPr>
          <w:rFonts w:ascii="Arial" w:hAnsi="Arial" w:cs="Arial"/>
          <w:b/>
          <w:bCs/>
          <w:sz w:val="24"/>
          <w:szCs w:val="24"/>
          <w:lang w:val="en-US"/>
        </w:rPr>
        <w:t>XPath</w:t>
      </w:r>
    </w:p>
    <w:p w14:paraId="7FC8933C" w14:textId="4CC56380" w:rsidR="00DF2762" w:rsidRPr="003A1D36" w:rsidRDefault="00DF2762" w:rsidP="00DF276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B870555" w14:textId="77777777" w:rsidR="00DF2762" w:rsidRPr="003A1D36" w:rsidRDefault="00DF2762" w:rsidP="00DF2762">
      <w:pPr>
        <w:rPr>
          <w:rFonts w:ascii="Arial" w:hAnsi="Arial" w:cs="Arial"/>
          <w:sz w:val="24"/>
          <w:szCs w:val="24"/>
          <w:lang w:val="en-US"/>
        </w:rPr>
      </w:pPr>
    </w:p>
    <w:sectPr w:rsidR="00DF2762" w:rsidRPr="003A1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62"/>
    <w:rsid w:val="003A1D36"/>
    <w:rsid w:val="006C076C"/>
    <w:rsid w:val="00DF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7F0C34"/>
  <w15:chartTrackingRefBased/>
  <w15:docId w15:val="{D7613F05-19A3-499E-88FE-99DD1AE0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Garcia Sosa</dc:creator>
  <cp:keywords/>
  <dc:description/>
  <cp:lastModifiedBy>Ana Garcia Sosa</cp:lastModifiedBy>
  <cp:revision>1</cp:revision>
  <dcterms:created xsi:type="dcterms:W3CDTF">2021-02-06T06:02:00Z</dcterms:created>
  <dcterms:modified xsi:type="dcterms:W3CDTF">2021-02-07T02:14:00Z</dcterms:modified>
</cp:coreProperties>
</file>