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Tehnologia OpenGL </w:t>
      </w:r>
    </w:p>
    <w:p w:rsidR="00000000" w:rsidDel="00000000" w:rsidP="00000000" w:rsidRDefault="00000000" w:rsidRPr="00000000" w14:paraId="00000002">
      <w:pPr>
        <w:ind w:left="2160" w:firstLine="720"/>
        <w:rPr>
          <w:b w:val="1"/>
          <w:sz w:val="30"/>
          <w:szCs w:val="30"/>
        </w:rPr>
      </w:pPr>
      <w:r w:rsidDel="00000000" w:rsidR="00000000" w:rsidRPr="00000000">
        <w:rPr>
          <w:rtl w:val="0"/>
        </w:rPr>
      </w:r>
    </w:p>
    <w:p w:rsidR="00000000" w:rsidDel="00000000" w:rsidP="00000000" w:rsidRDefault="00000000" w:rsidRPr="00000000" w14:paraId="00000003">
      <w:pPr>
        <w:ind w:left="2160" w:firstLine="720"/>
        <w:rPr>
          <w:b w:val="1"/>
          <w:sz w:val="30"/>
          <w:szCs w:val="30"/>
        </w:rPr>
      </w:pPr>
      <w:r w:rsidDel="00000000" w:rsidR="00000000" w:rsidRPr="00000000">
        <w:rPr>
          <w:rtl w:val="0"/>
        </w:rPr>
      </w:r>
    </w:p>
    <w:p w:rsidR="00000000" w:rsidDel="00000000" w:rsidP="00000000" w:rsidRDefault="00000000" w:rsidRPr="00000000" w14:paraId="00000004">
      <w:pPr>
        <w:ind w:left="0" w:firstLine="0"/>
        <w:rPr>
          <w:b w:val="1"/>
          <w:sz w:val="30"/>
          <w:szCs w:val="30"/>
        </w:rPr>
      </w:pPr>
      <w:r w:rsidDel="00000000" w:rsidR="00000000" w:rsidRPr="00000000">
        <w:rPr>
          <w:rtl w:val="0"/>
        </w:rPr>
      </w:r>
    </w:p>
    <w:p w:rsidR="00000000" w:rsidDel="00000000" w:rsidP="00000000" w:rsidRDefault="00000000" w:rsidRPr="00000000" w14:paraId="00000005">
      <w:pPr>
        <w:spacing w:after="240" w:before="240" w:lineRule="auto"/>
        <w:ind w:firstLine="720"/>
        <w:rPr>
          <w:sz w:val="24"/>
          <w:szCs w:val="24"/>
        </w:rPr>
      </w:pPr>
      <w:r w:rsidDel="00000000" w:rsidR="00000000" w:rsidRPr="00000000">
        <w:rPr>
          <w:sz w:val="24"/>
          <w:szCs w:val="24"/>
          <w:rtl w:val="0"/>
        </w:rPr>
        <w:t xml:space="preserve">OpenGL, sau Open Graphics Library, este o tehnologie folosită în mai multe domenii de la crearea graficii 2D și 3D, până la jocurile video și aplicațiile CAD(Computer-Aided Design) și până la simulările științifice și animațiile complexe. Această tehnologie reprezintă o interfață API, permitând accesul direct la hardware-ul grafic și este cross-platform, OpenGL fiind implementat pe Windows, macOS, Linux și chiar pe dispozitive mobile.</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Pe baza acestei tehnologii, au apărut diverse derivate, cum ar fi </w:t>
      </w:r>
      <w:r w:rsidDel="00000000" w:rsidR="00000000" w:rsidRPr="00000000">
        <w:rPr>
          <w:b w:val="1"/>
          <w:sz w:val="24"/>
          <w:szCs w:val="24"/>
          <w:rtl w:val="0"/>
        </w:rPr>
        <w:t xml:space="preserve">OpenGL ES</w:t>
      </w:r>
      <w:r w:rsidDel="00000000" w:rsidR="00000000" w:rsidRPr="00000000">
        <w:rPr>
          <w:sz w:val="24"/>
          <w:szCs w:val="24"/>
          <w:rtl w:val="0"/>
        </w:rPr>
        <w:t xml:space="preserve"> (pentru sisteme embedded și dispozitive mobile) și </w:t>
      </w:r>
      <w:r w:rsidDel="00000000" w:rsidR="00000000" w:rsidRPr="00000000">
        <w:rPr>
          <w:b w:val="1"/>
          <w:sz w:val="24"/>
          <w:szCs w:val="24"/>
          <w:rtl w:val="0"/>
        </w:rPr>
        <w:t xml:space="preserve">WebGL</w:t>
      </w:r>
      <w:r w:rsidDel="00000000" w:rsidR="00000000" w:rsidRPr="00000000">
        <w:rPr>
          <w:sz w:val="24"/>
          <w:szCs w:val="24"/>
          <w:rtl w:val="0"/>
        </w:rPr>
        <w:t xml:space="preserve"> (pentru randare grafică direct în browser).</w:t>
      </w:r>
    </w:p>
    <w:p w:rsidR="00000000" w:rsidDel="00000000" w:rsidP="00000000" w:rsidRDefault="00000000" w:rsidRPr="00000000" w14:paraId="00000007">
      <w:pPr>
        <w:ind w:left="0" w:firstLine="720"/>
        <w:rPr>
          <w:sz w:val="24"/>
          <w:szCs w:val="24"/>
        </w:rPr>
      </w:pPr>
      <w:r w:rsidDel="00000000" w:rsidR="00000000" w:rsidRPr="00000000">
        <w:rPr>
          <w:rtl w:val="0"/>
        </w:rPr>
      </w:r>
    </w:p>
    <w:p w:rsidR="00000000" w:rsidDel="00000000" w:rsidP="00000000" w:rsidRDefault="00000000" w:rsidRPr="00000000" w14:paraId="00000008">
      <w:pPr>
        <w:ind w:left="0" w:firstLine="0"/>
        <w:rPr>
          <w:b w:val="1"/>
          <w:sz w:val="28"/>
          <w:szCs w:val="28"/>
          <w:u w:val="single"/>
        </w:rPr>
      </w:pPr>
      <w:r w:rsidDel="00000000" w:rsidR="00000000" w:rsidRPr="00000000">
        <w:rPr>
          <w:b w:val="1"/>
          <w:sz w:val="28"/>
          <w:szCs w:val="28"/>
          <w:u w:val="single"/>
          <w:rtl w:val="0"/>
        </w:rPr>
        <w:t xml:space="preserve">Puncte tari si puncte slabe:</w:t>
      </w:r>
    </w:p>
    <w:p w:rsidR="00000000" w:rsidDel="00000000" w:rsidP="00000000" w:rsidRDefault="00000000" w:rsidRPr="00000000" w14:paraId="00000009">
      <w:pPr>
        <w:ind w:left="0" w:firstLine="0"/>
        <w:rPr>
          <w:b w:val="1"/>
          <w:sz w:val="26"/>
          <w:szCs w:val="26"/>
        </w:rPr>
      </w:pPr>
      <w:r w:rsidDel="00000000" w:rsidR="00000000" w:rsidRPr="00000000">
        <w:rPr>
          <w:b w:val="1"/>
          <w:sz w:val="26"/>
          <w:szCs w:val="26"/>
          <w:rtl w:val="0"/>
        </w:rPr>
        <w:t xml:space="preserve">Puncte tari</w:t>
      </w:r>
    </w:p>
    <w:p w:rsidR="00000000" w:rsidDel="00000000" w:rsidP="00000000" w:rsidRDefault="00000000" w:rsidRPr="00000000" w14:paraId="0000000A">
      <w:pPr>
        <w:numPr>
          <w:ilvl w:val="0"/>
          <w:numId w:val="4"/>
        </w:numPr>
        <w:ind w:left="1440" w:hanging="360"/>
        <w:rPr>
          <w:sz w:val="24"/>
          <w:szCs w:val="24"/>
        </w:rPr>
      </w:pPr>
      <w:r w:rsidDel="00000000" w:rsidR="00000000" w:rsidRPr="00000000">
        <w:rPr>
          <w:b w:val="1"/>
          <w:sz w:val="24"/>
          <w:szCs w:val="24"/>
          <w:rtl w:val="0"/>
        </w:rPr>
        <w:t xml:space="preserve">Compatibilitate Cross-Platform:</w:t>
      </w:r>
      <w:r w:rsidDel="00000000" w:rsidR="00000000" w:rsidRPr="00000000">
        <w:rPr>
          <w:sz w:val="24"/>
          <w:szCs w:val="24"/>
          <w:rtl w:val="0"/>
        </w:rPr>
        <w:t xml:space="preserve"> Unul dintre cele mai mari avantaje ale OpenGL este că funcționează pe o gamă largă de platforme, astfel permițând developerilor să creeze aplicații grafice care pot fi rulate pe diverse sisteme de operare, fără modificări semnificative ale codului. Această compatibilitate face ca OpenGL să fie extrem de popular în dezvoltarea jocurilor și aplicațiilor de simulare grafică.</w:t>
      </w:r>
    </w:p>
    <w:p w:rsidR="00000000" w:rsidDel="00000000" w:rsidP="00000000" w:rsidRDefault="00000000" w:rsidRPr="00000000" w14:paraId="0000000B">
      <w:pPr>
        <w:numPr>
          <w:ilvl w:val="0"/>
          <w:numId w:val="4"/>
        </w:numPr>
        <w:ind w:left="1440" w:hanging="360"/>
        <w:rPr>
          <w:sz w:val="24"/>
          <w:szCs w:val="24"/>
        </w:rPr>
      </w:pPr>
      <w:r w:rsidDel="00000000" w:rsidR="00000000" w:rsidRPr="00000000">
        <w:rPr>
          <w:b w:val="1"/>
          <w:sz w:val="24"/>
          <w:szCs w:val="24"/>
          <w:rtl w:val="0"/>
        </w:rPr>
        <w:t xml:space="preserve">Scalabilitate:</w:t>
      </w:r>
      <w:r w:rsidDel="00000000" w:rsidR="00000000" w:rsidRPr="00000000">
        <w:rPr>
          <w:sz w:val="24"/>
          <w:szCs w:val="24"/>
          <w:rtl w:val="0"/>
        </w:rPr>
        <w:t xml:space="preserve"> OpenGL este potrivit atât pentru aplicații simple, cât și pentru proiecte complexe. Poate fi utilizat pentru grafică 2D de bază sau pentru simulări 3D de înaltă fidelitate, ceea ce îl face extrem de flexibil.</w:t>
      </w:r>
    </w:p>
    <w:p w:rsidR="00000000" w:rsidDel="00000000" w:rsidP="00000000" w:rsidRDefault="00000000" w:rsidRPr="00000000" w14:paraId="0000000C">
      <w:pPr>
        <w:numPr>
          <w:ilvl w:val="0"/>
          <w:numId w:val="4"/>
        </w:numPr>
        <w:ind w:left="1440" w:hanging="360"/>
        <w:rPr>
          <w:sz w:val="24"/>
          <w:szCs w:val="24"/>
        </w:rPr>
      </w:pPr>
      <w:r w:rsidDel="00000000" w:rsidR="00000000" w:rsidRPr="00000000">
        <w:rPr>
          <w:b w:val="1"/>
          <w:sz w:val="24"/>
          <w:szCs w:val="24"/>
          <w:rtl w:val="0"/>
        </w:rPr>
        <w:t xml:space="preserve">Acces la puterea hardware:</w:t>
      </w:r>
      <w:r w:rsidDel="00000000" w:rsidR="00000000" w:rsidRPr="00000000">
        <w:rPr>
          <w:sz w:val="24"/>
          <w:szCs w:val="24"/>
          <w:rtl w:val="0"/>
        </w:rPr>
        <w:t xml:space="preserve"> OpenGL oferă acces direct la GPU, permițând dezvoltatorilor să exploateze capacitatea hardware-ului grafic pentru a crea efecte complexe și detaliate, cum ar fi iluminarea dinamică, umbrele realiste și texturile detaliate.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left="0" w:firstLine="0"/>
        <w:rPr>
          <w:b w:val="1"/>
          <w:sz w:val="26"/>
          <w:szCs w:val="26"/>
        </w:rPr>
      </w:pPr>
      <w:r w:rsidDel="00000000" w:rsidR="00000000" w:rsidRPr="00000000">
        <w:rPr>
          <w:b w:val="1"/>
          <w:sz w:val="26"/>
          <w:szCs w:val="26"/>
          <w:rtl w:val="0"/>
        </w:rPr>
        <w:t xml:space="preserve">Puncte slabe</w:t>
      </w:r>
    </w:p>
    <w:p w:rsidR="00000000" w:rsidDel="00000000" w:rsidP="00000000" w:rsidRDefault="00000000" w:rsidRPr="00000000" w14:paraId="00000010">
      <w:pPr>
        <w:numPr>
          <w:ilvl w:val="0"/>
          <w:numId w:val="2"/>
        </w:numPr>
        <w:ind w:left="1440" w:hanging="360"/>
        <w:rPr>
          <w:b w:val="1"/>
          <w:sz w:val="28"/>
          <w:szCs w:val="28"/>
        </w:rPr>
      </w:pPr>
      <w:r w:rsidDel="00000000" w:rsidR="00000000" w:rsidRPr="00000000">
        <w:rPr>
          <w:b w:val="1"/>
          <w:sz w:val="24"/>
          <w:szCs w:val="24"/>
          <w:rtl w:val="0"/>
        </w:rPr>
        <w:t xml:space="preserve">O evolutie mai lenta: </w:t>
      </w:r>
      <w:r w:rsidDel="00000000" w:rsidR="00000000" w:rsidRPr="00000000">
        <w:rPr>
          <w:sz w:val="24"/>
          <w:szCs w:val="24"/>
          <w:rtl w:val="0"/>
        </w:rPr>
        <w:t xml:space="preserve">În ciuda popularității sale, OpenGL a avut o evoluție mai lentă comparativ cu alte API-uri grafice. De exemplu, Vulkan a fost dezvoltat tocmai pentru a rezolva unele dintre limitările și deficiențele vechiului OpenGL, oferind o mai bună gestionare a resurselor și un control mai granular.</w:t>
      </w:r>
      <w:r w:rsidDel="00000000" w:rsidR="00000000" w:rsidRPr="00000000">
        <w:rPr>
          <w:rtl w:val="0"/>
        </w:rPr>
      </w:r>
    </w:p>
    <w:p w:rsidR="00000000" w:rsidDel="00000000" w:rsidP="00000000" w:rsidRDefault="00000000" w:rsidRPr="00000000" w14:paraId="00000011">
      <w:pPr>
        <w:numPr>
          <w:ilvl w:val="0"/>
          <w:numId w:val="2"/>
        </w:numPr>
        <w:ind w:left="1440" w:hanging="360"/>
        <w:rPr>
          <w:b w:val="1"/>
          <w:sz w:val="24"/>
          <w:szCs w:val="24"/>
        </w:rPr>
      </w:pPr>
      <w:r w:rsidDel="00000000" w:rsidR="00000000" w:rsidRPr="00000000">
        <w:rPr>
          <w:b w:val="1"/>
          <w:sz w:val="24"/>
          <w:szCs w:val="24"/>
          <w:rtl w:val="0"/>
        </w:rPr>
        <w:t xml:space="preserve">Complexitate: </w:t>
      </w:r>
      <w:r w:rsidDel="00000000" w:rsidR="00000000" w:rsidRPr="00000000">
        <w:rPr>
          <w:sz w:val="24"/>
          <w:szCs w:val="24"/>
          <w:rtl w:val="0"/>
        </w:rPr>
        <w:t xml:space="preserve">Comparativ cu alte API-uri grafice moderne (precum Vulkan și DirectX), OpenGL poate fi considerat mai complex pentru începători. Interfața sa poate părea depășită și neintuitivă pentru dezvoltatorii care nu sunt obișnuiți cu stilul de programare în state machine (automat cu stări finite).</w:t>
      </w:r>
    </w:p>
    <w:p w:rsidR="00000000" w:rsidDel="00000000" w:rsidP="00000000" w:rsidRDefault="00000000" w:rsidRPr="00000000" w14:paraId="00000012">
      <w:pPr>
        <w:numPr>
          <w:ilvl w:val="0"/>
          <w:numId w:val="2"/>
        </w:numPr>
        <w:ind w:left="1440" w:hanging="360"/>
        <w:rPr>
          <w:b w:val="1"/>
          <w:sz w:val="24"/>
          <w:szCs w:val="24"/>
        </w:rPr>
      </w:pPr>
      <w:r w:rsidDel="00000000" w:rsidR="00000000" w:rsidRPr="00000000">
        <w:rPr>
          <w:b w:val="1"/>
          <w:sz w:val="24"/>
          <w:szCs w:val="24"/>
          <w:rtl w:val="0"/>
        </w:rPr>
        <w:t xml:space="preserve">Dependență de drivere: </w:t>
      </w:r>
      <w:r w:rsidDel="00000000" w:rsidR="00000000" w:rsidRPr="00000000">
        <w:rPr>
          <w:sz w:val="24"/>
          <w:szCs w:val="24"/>
          <w:rtl w:val="0"/>
        </w:rPr>
        <w:t xml:space="preserve">Performanța și compatibilitatea OpenGL depind foarte mult de driverele dezvoltate de producătorii de hardware. Diferențele în implementările de drivere pot provoca probleme de compatibilitate și bug-uri între diferite platforme sau plăci grafice.</w:t>
      </w:r>
    </w:p>
    <w:p w:rsidR="00000000" w:rsidDel="00000000" w:rsidP="00000000" w:rsidRDefault="00000000" w:rsidRPr="00000000" w14:paraId="00000013">
      <w:pPr>
        <w:pStyle w:val="Heading4"/>
        <w:keepNext w:val="0"/>
        <w:keepLines w:val="0"/>
        <w:spacing w:after="40" w:before="240" w:lineRule="auto"/>
        <w:rPr>
          <w:b w:val="1"/>
          <w:color w:val="000000"/>
          <w:sz w:val="26"/>
          <w:szCs w:val="26"/>
          <w:u w:val="single"/>
        </w:rPr>
      </w:pPr>
      <w:bookmarkStart w:colFirst="0" w:colLast="0" w:name="_4pg7k9eia280" w:id="0"/>
      <w:bookmarkEnd w:id="0"/>
      <w:r w:rsidDel="00000000" w:rsidR="00000000" w:rsidRPr="00000000">
        <w:rPr>
          <w:b w:val="1"/>
          <w:color w:val="000000"/>
          <w:sz w:val="26"/>
          <w:szCs w:val="26"/>
          <w:u w:val="single"/>
          <w:rtl w:val="0"/>
        </w:rPr>
        <w:t xml:space="preserve">Tehnologiile Derivate din OpenGL</w:t>
      </w:r>
    </w:p>
    <w:p w:rsidR="00000000" w:rsidDel="00000000" w:rsidP="00000000" w:rsidRDefault="00000000" w:rsidRPr="00000000" w14:paraId="00000014">
      <w:pPr>
        <w:numPr>
          <w:ilvl w:val="0"/>
          <w:numId w:val="1"/>
        </w:numPr>
        <w:spacing w:after="0" w:afterAutospacing="0" w:before="240" w:lineRule="auto"/>
        <w:ind w:left="720" w:hanging="360"/>
        <w:rPr>
          <w:sz w:val="24"/>
          <w:szCs w:val="24"/>
        </w:rPr>
      </w:pPr>
      <w:r w:rsidDel="00000000" w:rsidR="00000000" w:rsidRPr="00000000">
        <w:rPr>
          <w:b w:val="1"/>
          <w:rtl w:val="0"/>
        </w:rPr>
        <w:t xml:space="preserve">OpenGL ES (Embedded Systems):</w:t>
      </w:r>
      <w:r w:rsidDel="00000000" w:rsidR="00000000" w:rsidRPr="00000000">
        <w:rPr>
          <w:sz w:val="24"/>
          <w:szCs w:val="24"/>
          <w:rtl w:val="0"/>
        </w:rPr>
        <w:t xml:space="preserve"> Această versiune derivată din OpenGL este utilizată pe dispozitive mobile, console de jocuri și alte sisteme embedded. OpenGL ES a fost optimizat pentru a funcționa pe hardware cu resurse limitate, permițând dezvoltatorilor să creeze grafică performantă chiar și pe dispozitive mobile.</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Avantaje:</w:t>
      </w:r>
      <w:r w:rsidDel="00000000" w:rsidR="00000000" w:rsidRPr="00000000">
        <w:rPr>
          <w:sz w:val="24"/>
          <w:szCs w:val="24"/>
          <w:rtl w:val="0"/>
        </w:rPr>
        <w:t xml:space="preserve"> Consumul redus de resurse și optimizarea pentru platforme mobile îl fac ideal pentru aplicațiile grafice pe smartphone-uri și tablete.</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Dezavantaje:</w:t>
      </w:r>
      <w:r w:rsidDel="00000000" w:rsidR="00000000" w:rsidRPr="00000000">
        <w:rPr>
          <w:sz w:val="24"/>
          <w:szCs w:val="24"/>
          <w:rtl w:val="0"/>
        </w:rPr>
        <w:t xml:space="preserve"> Nu are toate funcționalitățile disponibile în OpenGL complet, ceea ce poate limita capacitatea dezvoltatorilor de a crea efecte grafice foarte complexe pe platformele mai puțin performante.</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WebGL:</w:t>
      </w:r>
      <w:r w:rsidDel="00000000" w:rsidR="00000000" w:rsidRPr="00000000">
        <w:rPr>
          <w:sz w:val="24"/>
          <w:szCs w:val="24"/>
          <w:rtl w:val="0"/>
        </w:rPr>
        <w:t xml:space="preserve"> Este o extensie a OpenGL care permite randarea grafică direct în browser, fără a necesita plug-in-uri suplimentare. WebGL este utilizat pentru crearea de aplicații 3D în browser, inclusiv jocuri și simulări interactive.</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Avantaje:</w:t>
      </w:r>
      <w:r w:rsidDel="00000000" w:rsidR="00000000" w:rsidRPr="00000000">
        <w:rPr>
          <w:sz w:val="24"/>
          <w:szCs w:val="24"/>
          <w:rtl w:val="0"/>
        </w:rPr>
        <w:t xml:space="preserve"> Permite accesarea funcționalităților OpenGL într-un mediu browser, facilitând distribuirea aplicațiilor 3D online fără a impune utilizatorilor instalarea de software adițional.</w:t>
      </w:r>
    </w:p>
    <w:p w:rsidR="00000000" w:rsidDel="00000000" w:rsidP="00000000" w:rsidRDefault="00000000" w:rsidRPr="00000000" w14:paraId="00000019">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Dezavantaje:</w:t>
      </w:r>
      <w:r w:rsidDel="00000000" w:rsidR="00000000" w:rsidRPr="00000000">
        <w:rPr>
          <w:sz w:val="24"/>
          <w:szCs w:val="24"/>
          <w:rtl w:val="0"/>
        </w:rPr>
        <w:t xml:space="preserve"> Este limitat de performanța browserului și a dispozitivului pe care este rulat, ceea ce poate afecta experiența utilizatorului în cazul aplicațiilor complexe.</w:t>
      </w:r>
    </w:p>
    <w:p w:rsidR="00000000" w:rsidDel="00000000" w:rsidP="00000000" w:rsidRDefault="00000000" w:rsidRPr="00000000" w14:paraId="0000001A">
      <w:pPr>
        <w:rPr>
          <w:b w:val="1"/>
          <w:sz w:val="26"/>
          <w:szCs w:val="26"/>
          <w:u w:val="single"/>
        </w:rPr>
      </w:pPr>
      <w:r w:rsidDel="00000000" w:rsidR="00000000" w:rsidRPr="00000000">
        <w:rPr>
          <w:rtl w:val="0"/>
        </w:rPr>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Modelul de Automat cu Stări Finite în OpenGL: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ab/>
        <w:t xml:space="preserve">OpenGL funcționează pe baza unui </w:t>
      </w:r>
      <w:r w:rsidDel="00000000" w:rsidR="00000000" w:rsidRPr="00000000">
        <w:rPr>
          <w:b w:val="1"/>
          <w:sz w:val="24"/>
          <w:szCs w:val="24"/>
          <w:rtl w:val="0"/>
        </w:rPr>
        <w:t xml:space="preserve">automat cu stări finite</w:t>
      </w:r>
      <w:r w:rsidDel="00000000" w:rsidR="00000000" w:rsidRPr="00000000">
        <w:rPr>
          <w:sz w:val="24"/>
          <w:szCs w:val="24"/>
          <w:rtl w:val="0"/>
        </w:rPr>
        <w:t xml:space="preserve"> (finite state machine);  OpenGL reține la fiecare moment un set de stări curente, iar acestea rămân active până când sunt modificate în mod explicit de către programator. Spre exemplu, dacă setăm o anumită textură sau modificăm modul de umbrire, aceste setări rămân valabile pentru toate obiectele desenate ulterior, până când sunt schimbate.</w:t>
      </w:r>
    </w:p>
    <w:p w:rsidR="00000000" w:rsidDel="00000000" w:rsidP="00000000" w:rsidRDefault="00000000" w:rsidRPr="00000000" w14:paraId="0000001E">
      <w:pPr>
        <w:rPr>
          <w:sz w:val="24"/>
          <w:szCs w:val="24"/>
        </w:rPr>
      </w:pPr>
      <w:r w:rsidDel="00000000" w:rsidR="00000000" w:rsidRPr="00000000">
        <w:rPr>
          <w:sz w:val="24"/>
          <w:szCs w:val="24"/>
          <w:rtl w:val="0"/>
        </w:rPr>
        <w:tab/>
      </w:r>
      <w:r w:rsidDel="00000000" w:rsidR="00000000" w:rsidRPr="00000000">
        <w:rPr>
          <w:b w:val="1"/>
          <w:sz w:val="24"/>
          <w:szCs w:val="24"/>
          <w:rtl w:val="0"/>
        </w:rPr>
        <w:t xml:space="preserve">Setarea stărilor</w:t>
      </w:r>
      <w:r w:rsidDel="00000000" w:rsidR="00000000" w:rsidRPr="00000000">
        <w:rPr>
          <w:sz w:val="24"/>
          <w:szCs w:val="24"/>
          <w:rtl w:val="0"/>
        </w:rPr>
        <w:t xml:space="preserve">: La începutul procesului de randare, programatorul setează diverse stări folosind funcții OpenGL, cum ar fi </w:t>
      </w:r>
      <w:r w:rsidDel="00000000" w:rsidR="00000000" w:rsidRPr="00000000">
        <w:rPr>
          <w:rFonts w:ascii="Roboto Mono" w:cs="Roboto Mono" w:eastAsia="Roboto Mono" w:hAnsi="Roboto Mono"/>
          <w:color w:val="188038"/>
          <w:sz w:val="24"/>
          <w:szCs w:val="24"/>
          <w:rtl w:val="0"/>
        </w:rPr>
        <w:t xml:space="preserve">glEnable</w:t>
      </w:r>
      <w:r w:rsidDel="00000000" w:rsidR="00000000" w:rsidRPr="00000000">
        <w:rPr>
          <w:sz w:val="24"/>
          <w:szCs w:val="24"/>
          <w:rtl w:val="0"/>
        </w:rPr>
        <w:t xml:space="preserve"> și </w:t>
      </w:r>
      <w:r w:rsidDel="00000000" w:rsidR="00000000" w:rsidRPr="00000000">
        <w:rPr>
          <w:rFonts w:ascii="Roboto Mono" w:cs="Roboto Mono" w:eastAsia="Roboto Mono" w:hAnsi="Roboto Mono"/>
          <w:color w:val="188038"/>
          <w:sz w:val="24"/>
          <w:szCs w:val="24"/>
          <w:rtl w:val="0"/>
        </w:rPr>
        <w:t xml:space="preserve">glDisable</w:t>
      </w:r>
      <w:r w:rsidDel="00000000" w:rsidR="00000000" w:rsidRPr="00000000">
        <w:rPr>
          <w:sz w:val="24"/>
          <w:szCs w:val="24"/>
          <w:rtl w:val="0"/>
        </w:rPr>
        <w:t xml:space="preserve">. Acestea pot activa sau dezactiva diverse funcționalități (cum ar fi iluminarea sau texturile), iar fiecare funcție modifică stările curente ale automatului.</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b w:val="1"/>
          <w:sz w:val="24"/>
          <w:szCs w:val="24"/>
          <w:rtl w:val="0"/>
        </w:rPr>
        <w:t xml:space="preserve">Persistența stărilor</w:t>
      </w:r>
      <w:r w:rsidDel="00000000" w:rsidR="00000000" w:rsidRPr="00000000">
        <w:rPr>
          <w:sz w:val="24"/>
          <w:szCs w:val="24"/>
          <w:rtl w:val="0"/>
        </w:rPr>
        <w:t xml:space="preserve">: După ce o stare este setată, aceasta rămâne activă până când este schimbată explicit. De exemplu, dacă activăm texturarea cu </w:t>
      </w:r>
      <w:r w:rsidDel="00000000" w:rsidR="00000000" w:rsidRPr="00000000">
        <w:rPr>
          <w:rFonts w:ascii="Roboto Mono" w:cs="Roboto Mono" w:eastAsia="Roboto Mono" w:hAnsi="Roboto Mono"/>
          <w:color w:val="188038"/>
          <w:sz w:val="24"/>
          <w:szCs w:val="24"/>
          <w:rtl w:val="0"/>
        </w:rPr>
        <w:t xml:space="preserve">glEnable(GL_TEXTURE_2D)</w:t>
      </w:r>
      <w:r w:rsidDel="00000000" w:rsidR="00000000" w:rsidRPr="00000000">
        <w:rPr>
          <w:sz w:val="24"/>
          <w:szCs w:val="24"/>
          <w:rtl w:val="0"/>
        </w:rPr>
        <w:t xml:space="preserve">, texturile vor fi aplicate pe toate obiectele desenate până când texturarea este dezactivată.</w:t>
      </w:r>
    </w:p>
    <w:p w:rsidR="00000000" w:rsidDel="00000000" w:rsidP="00000000" w:rsidRDefault="00000000" w:rsidRPr="00000000" w14:paraId="00000021">
      <w:pPr>
        <w:ind w:firstLine="720"/>
        <w:rPr>
          <w:sz w:val="24"/>
          <w:szCs w:val="24"/>
        </w:rPr>
      </w:pPr>
      <w:r w:rsidDel="00000000" w:rsidR="00000000" w:rsidRPr="00000000">
        <w:rPr>
          <w:b w:val="1"/>
          <w:sz w:val="24"/>
          <w:szCs w:val="24"/>
          <w:rtl w:val="0"/>
        </w:rPr>
        <w:t xml:space="preserve">Tranzițiile între stări</w:t>
      </w:r>
      <w:r w:rsidDel="00000000" w:rsidR="00000000" w:rsidRPr="00000000">
        <w:rPr>
          <w:sz w:val="24"/>
          <w:szCs w:val="24"/>
          <w:rtl w:val="0"/>
        </w:rPr>
        <w:t xml:space="preserve">: Atunci când un program schimbă o stare, OpenGL face tranziții între diferite moduri de operare. Fiecare apel de funcție care modifică stările interne declanșează o tranziție în automatul cu stări finite.</w:t>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left="0" w:firstLine="0"/>
        <w:rPr>
          <w:b w:val="1"/>
          <w:sz w:val="26"/>
          <w:szCs w:val="26"/>
          <w:u w:val="single"/>
        </w:rPr>
      </w:pPr>
      <w:r w:rsidDel="00000000" w:rsidR="00000000" w:rsidRPr="00000000">
        <w:rPr>
          <w:b w:val="1"/>
          <w:sz w:val="26"/>
          <w:szCs w:val="26"/>
          <w:u w:val="single"/>
          <w:rtl w:val="0"/>
        </w:rPr>
        <w:t xml:space="preserve">Impactul asupra procesului de randare 3D</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t xml:space="preserve">Modelul de automat cu stări finite afectează direct performanța și modul în care sunt desenate obiectele 3D. Fiecare obiect este randat conform stărilor curente ale OpenGL în momentul în care este procesat. Iată câteva efecte ale acestui model:</w:t>
      </w:r>
    </w:p>
    <w:p w:rsidR="00000000" w:rsidDel="00000000" w:rsidP="00000000" w:rsidRDefault="00000000" w:rsidRPr="00000000" w14:paraId="0000002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Ordinea este importantă</w:t>
      </w:r>
      <w:r w:rsidDel="00000000" w:rsidR="00000000" w:rsidRPr="00000000">
        <w:rPr>
          <w:sz w:val="24"/>
          <w:szCs w:val="24"/>
          <w:rtl w:val="0"/>
        </w:rPr>
        <w:t xml:space="preserve">: Deoarece stările rămân active până când sunt schimbate, ordinea în care setăm și desenăm obiectele contează foarte mult. Dacă, de exemplu, dorim ca un obiect să fie texturat și altul nu, trebuie să avem grijă să dezactivăm texturarea după ce desenăm primul obiect.</w:t>
      </w:r>
    </w:p>
    <w:p w:rsidR="00000000" w:rsidDel="00000000" w:rsidP="00000000" w:rsidRDefault="00000000" w:rsidRPr="00000000" w14:paraId="0000002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Performanța poate fi afectată de schimbările frecvente de stare</w:t>
      </w:r>
      <w:r w:rsidDel="00000000" w:rsidR="00000000" w:rsidRPr="00000000">
        <w:rPr>
          <w:sz w:val="24"/>
          <w:szCs w:val="24"/>
          <w:rtl w:val="0"/>
        </w:rPr>
        <w:t xml:space="preserve">: Fiecare schimbare de stare în OpenGL implică o operațiune suplimentară care poate consuma resurse. Dacă programul schimbă frecvent stările între obiecte (de exemplu, activând și dezactivând constant texturarea sau iluminarea), performanța generală a aplicației poate scădea. O bună practică este să grupăm obiectele care utilizează aceleași stări, astfel încât schimbările de stare să fie minimizate.</w:t>
      </w:r>
    </w:p>
    <w:p w:rsidR="00000000" w:rsidDel="00000000" w:rsidP="00000000" w:rsidRDefault="00000000" w:rsidRPr="00000000" w14:paraId="0000002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Optimizarea procesului de randare</w:t>
      </w:r>
      <w:r w:rsidDel="00000000" w:rsidR="00000000" w:rsidRPr="00000000">
        <w:rPr>
          <w:sz w:val="24"/>
          <w:szCs w:val="24"/>
          <w:rtl w:val="0"/>
        </w:rPr>
        <w:t xml:space="preserve">: Pentru a optimiza randarea unei scene 3D, este esențial să limităm numărul de schimbări de stare. Dacă obiectele din scenă folosesc aceleași stări (aceeași textură, mod de iluminare, etc.), acestea ar trebui desenate împreună, pentru a reduce overhead-ul cauzat de modificările frecvente de stare.</w:t>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ind w:left="0" w:firstLine="0"/>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