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7597" w14:textId="1030FD44" w:rsidR="00F15D3C" w:rsidRPr="0049730A" w:rsidRDefault="00000000">
      <w:pPr>
        <w:pStyle w:val="Ttulo1"/>
        <w:keepNext w:val="0"/>
        <w:keepLines w:val="0"/>
        <w:spacing w:before="0"/>
        <w:rPr>
          <w:b/>
          <w:bCs/>
          <w:color w:val="1F497D" w:themeColor="text2"/>
          <w:sz w:val="32"/>
          <w:szCs w:val="32"/>
        </w:rPr>
      </w:pPr>
      <w:bookmarkStart w:id="0" w:name="_9cw6ze21ruxr" w:colFirst="0" w:colLast="0"/>
      <w:bookmarkEnd w:id="0"/>
      <w:r w:rsidRPr="0049730A">
        <w:rPr>
          <w:b/>
          <w:bCs/>
          <w:color w:val="1F497D" w:themeColor="text2"/>
          <w:sz w:val="32"/>
          <w:szCs w:val="32"/>
        </w:rPr>
        <w:t xml:space="preserve">DOCUMENTACIÓN TÉCNICA Y FUNCIONAL </w:t>
      </w:r>
      <w:r w:rsidR="0049730A" w:rsidRPr="0049730A">
        <w:rPr>
          <w:b/>
          <w:bCs/>
          <w:color w:val="1F497D" w:themeColor="text2"/>
          <w:sz w:val="32"/>
          <w:szCs w:val="32"/>
        </w:rPr>
        <w:t xml:space="preserve">DE LA </w:t>
      </w:r>
      <w:r w:rsidRPr="0049730A">
        <w:rPr>
          <w:b/>
          <w:bCs/>
          <w:color w:val="1F497D" w:themeColor="text2"/>
          <w:sz w:val="32"/>
          <w:szCs w:val="32"/>
        </w:rPr>
        <w:t>HELADERÍA "SWEETICE"</w:t>
      </w:r>
    </w:p>
    <w:p w14:paraId="0DDBA972" w14:textId="20C64D4F" w:rsidR="00F15D3C" w:rsidRPr="0049730A" w:rsidRDefault="0049730A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sz w:val="26"/>
          <w:szCs w:val="26"/>
        </w:rPr>
        <w:br/>
      </w:r>
      <w:r w:rsidRPr="0049730A">
        <w:rPr>
          <w:b/>
          <w:bCs/>
          <w:i/>
          <w:iCs/>
          <w:sz w:val="26"/>
          <w:szCs w:val="26"/>
        </w:rPr>
        <w:t>Por: Ana Cabrera y Adrian Rada Paredes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</w:p>
    <w:p w14:paraId="3F003FF3" w14:textId="77777777" w:rsidR="00F15D3C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r663zbakhh75" w:colFirst="0" w:colLast="0"/>
      <w:bookmarkEnd w:id="1"/>
      <w:r>
        <w:rPr>
          <w:b/>
          <w:bCs/>
          <w:sz w:val="34"/>
          <w:szCs w:val="34"/>
        </w:rPr>
        <w:t>1. INTRODUCCIÓN</w:t>
      </w:r>
    </w:p>
    <w:p w14:paraId="07A21656" w14:textId="1DF048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Este documento tiene como objetivo describir el diseño e implementación de la base de datos para la heladería "</w:t>
      </w:r>
      <w:proofErr w:type="spellStart"/>
      <w:r>
        <w:rPr>
          <w:sz w:val="26"/>
          <w:szCs w:val="26"/>
        </w:rPr>
        <w:t>Sweetice</w:t>
      </w:r>
      <w:proofErr w:type="spellEnd"/>
      <w:r>
        <w:rPr>
          <w:sz w:val="26"/>
          <w:szCs w:val="26"/>
        </w:rPr>
        <w:t>". Este negocio maneja diariamente una gran magnitud de datos relacionados con la gestión de productos, ventas e inventario.</w:t>
      </w:r>
      <w:r w:rsidR="0049730A">
        <w:rPr>
          <w:sz w:val="26"/>
          <w:szCs w:val="26"/>
        </w:rPr>
        <w:br/>
      </w:r>
    </w:p>
    <w:p w14:paraId="703F9889" w14:textId="34C8FF20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El manejo de esta información de forma manual genera </w:t>
      </w:r>
      <w:r>
        <w:rPr>
          <w:b/>
          <w:bCs/>
          <w:sz w:val="26"/>
          <w:szCs w:val="26"/>
        </w:rPr>
        <w:t>pérdidas y dificultades</w:t>
      </w:r>
      <w:r>
        <w:rPr>
          <w:sz w:val="26"/>
          <w:szCs w:val="26"/>
        </w:rPr>
        <w:t xml:space="preserve"> en reportes, control de </w:t>
      </w:r>
      <w:r>
        <w:rPr>
          <w:i/>
          <w:iCs/>
          <w:sz w:val="26"/>
          <w:szCs w:val="26"/>
        </w:rPr>
        <w:t>stock</w:t>
      </w:r>
      <w:r>
        <w:rPr>
          <w:sz w:val="26"/>
          <w:szCs w:val="26"/>
        </w:rPr>
        <w:t xml:space="preserve"> y administración de cuentas. Frente a esta realidad, se propone una </w:t>
      </w:r>
      <w:r>
        <w:rPr>
          <w:b/>
          <w:bCs/>
          <w:sz w:val="26"/>
          <w:szCs w:val="26"/>
        </w:rPr>
        <w:t>base de datos relacional</w:t>
      </w:r>
      <w:r>
        <w:rPr>
          <w:sz w:val="26"/>
          <w:szCs w:val="26"/>
        </w:rPr>
        <w:t xml:space="preserve"> que almacena la información de manera organizada, consistente y segura, facilitando el registro de las operaciones diarias y el acceso rápido a datos clave para la toma de decisiones.</w:t>
      </w:r>
      <w:r w:rsidR="0049730A">
        <w:rPr>
          <w:sz w:val="26"/>
          <w:szCs w:val="26"/>
        </w:rPr>
        <w:br/>
      </w:r>
    </w:p>
    <w:p w14:paraId="52CBC1EB" w14:textId="0C748C53" w:rsidR="00F15D3C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jmak2zbuua85" w:colFirst="0" w:colLast="0"/>
      <w:bookmarkEnd w:id="2"/>
      <w:r>
        <w:rPr>
          <w:b/>
          <w:bCs/>
          <w:sz w:val="34"/>
          <w:szCs w:val="34"/>
        </w:rPr>
        <w:t xml:space="preserve">2. PROBLEMÁTICA Y JUSTIFICACIÓN </w:t>
      </w:r>
    </w:p>
    <w:p w14:paraId="6DDB41D7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El sistema "</w:t>
      </w:r>
      <w:proofErr w:type="spellStart"/>
      <w:r>
        <w:rPr>
          <w:sz w:val="26"/>
          <w:szCs w:val="26"/>
        </w:rPr>
        <w:t>Sweetice</w:t>
      </w:r>
      <w:proofErr w:type="spellEnd"/>
      <w:r>
        <w:rPr>
          <w:sz w:val="26"/>
          <w:szCs w:val="26"/>
        </w:rPr>
        <w:t>" fue desarrollado para solventar los siguientes problemas identificados en la gestión manual: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17"/>
        <w:gridCol w:w="5408"/>
      </w:tblGrid>
      <w:tr w:rsidR="00F15D3C" w14:paraId="362B67C8" w14:textId="77777777" w:rsidTr="0049730A">
        <w:trPr>
          <w:trHeight w:val="530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BD69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Problema Identificado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3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12A0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Solución Implementada por el Sistema</w:t>
            </w:r>
          </w:p>
        </w:tc>
      </w:tr>
      <w:tr w:rsidR="00F15D3C" w14:paraId="7D1113FC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2D76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Mal manejo de </w:t>
            </w:r>
            <w:r>
              <w:rPr>
                <w:b/>
                <w:bCs/>
                <w:i/>
                <w:iCs/>
                <w:sz w:val="26"/>
                <w:szCs w:val="26"/>
              </w:rPr>
              <w:t>stock</w:t>
            </w:r>
            <w:r>
              <w:rPr>
                <w:sz w:val="26"/>
                <w:szCs w:val="26"/>
              </w:rPr>
              <w:t xml:space="preserve"> (insumos y </w:t>
            </w:r>
            <w:proofErr w:type="spellStart"/>
            <w:r>
              <w:rPr>
                <w:i/>
                <w:iCs/>
                <w:sz w:val="26"/>
                <w:szCs w:val="26"/>
              </w:rPr>
              <w:t>toppings</w:t>
            </w:r>
            <w:proofErr w:type="spellEnd"/>
            <w:r>
              <w:rPr>
                <w:sz w:val="26"/>
                <w:szCs w:val="26"/>
              </w:rPr>
              <w:t>).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DE7C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Sistema de alertas de </w:t>
            </w:r>
            <w:r>
              <w:rPr>
                <w:b/>
                <w:bCs/>
                <w:sz w:val="26"/>
                <w:szCs w:val="26"/>
              </w:rPr>
              <w:t>stock bajo</w:t>
            </w:r>
            <w:r>
              <w:rPr>
                <w:sz w:val="26"/>
                <w:szCs w:val="26"/>
              </w:rPr>
              <w:t xml:space="preserve"> y control de inventario por sucursal.</w:t>
            </w:r>
          </w:p>
        </w:tc>
      </w:tr>
      <w:tr w:rsidR="00F15D3C" w14:paraId="535EF957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9BB1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Dificultad para generar reportes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99390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Consultas predefinidas instantáneas (</w:t>
            </w:r>
            <w:r>
              <w:rPr>
                <w:i/>
                <w:iCs/>
                <w:sz w:val="26"/>
                <w:szCs w:val="26"/>
              </w:rPr>
              <w:t>Ventas del Día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i/>
                <w:iCs/>
                <w:sz w:val="26"/>
                <w:szCs w:val="26"/>
              </w:rPr>
              <w:t>Productos Más Vendidos</w:t>
            </w:r>
            <w:r>
              <w:rPr>
                <w:sz w:val="26"/>
                <w:szCs w:val="26"/>
              </w:rPr>
              <w:t>).</w:t>
            </w:r>
          </w:p>
        </w:tc>
      </w:tr>
      <w:tr w:rsidR="00F15D3C" w14:paraId="263B033B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6C86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Errores frecuentes</w:t>
            </w:r>
            <w:r>
              <w:rPr>
                <w:sz w:val="26"/>
                <w:szCs w:val="26"/>
              </w:rPr>
              <w:t xml:space="preserve"> en el registro manual de ventas.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3C6E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Automatización completa</w:t>
            </w:r>
            <w:r>
              <w:rPr>
                <w:sz w:val="26"/>
                <w:szCs w:val="26"/>
              </w:rPr>
              <w:t xml:space="preserve"> del proceso de venta y cálculo de totales/descuentos.</w:t>
            </w:r>
          </w:p>
        </w:tc>
      </w:tr>
      <w:tr w:rsidR="00F15D3C" w14:paraId="7E1439DF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BBE9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Poca trazabilidad</w:t>
            </w:r>
            <w:r>
              <w:rPr>
                <w:sz w:val="26"/>
                <w:szCs w:val="26"/>
              </w:rPr>
              <w:t xml:space="preserve"> de movimientos de inventario.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AC70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Cadena completa </w:t>
            </w:r>
            <w:r>
              <w:rPr>
                <w:b/>
                <w:bCs/>
                <w:sz w:val="26"/>
                <w:szCs w:val="26"/>
              </w:rPr>
              <w:t>insumo-producto-venta</w:t>
            </w:r>
            <w:r>
              <w:rPr>
                <w:sz w:val="26"/>
                <w:szCs w:val="26"/>
              </w:rPr>
              <w:t xml:space="preserve"> y registro de entradas/salidas.</w:t>
            </w:r>
          </w:p>
        </w:tc>
      </w:tr>
      <w:tr w:rsidR="00F15D3C" w14:paraId="3581861E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2382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Ausencia de historial de clientes</w:t>
            </w:r>
            <w:r>
              <w:rPr>
                <w:sz w:val="26"/>
                <w:szCs w:val="26"/>
              </w:rPr>
              <w:t xml:space="preserve"> y preferencias.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2A09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Base de datos centralizada con </w:t>
            </w:r>
            <w:r>
              <w:rPr>
                <w:b/>
                <w:bCs/>
                <w:sz w:val="26"/>
                <w:szCs w:val="26"/>
              </w:rPr>
              <w:t>programa de fidelización</w:t>
            </w:r>
            <w:r>
              <w:rPr>
                <w:sz w:val="26"/>
                <w:szCs w:val="26"/>
              </w:rPr>
              <w:t xml:space="preserve"> integrado.</w:t>
            </w:r>
          </w:p>
        </w:tc>
      </w:tr>
      <w:tr w:rsidR="00F15D3C" w14:paraId="47F1832D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077D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Información dispersa</w:t>
            </w:r>
            <w:r>
              <w:rPr>
                <w:sz w:val="26"/>
                <w:szCs w:val="26"/>
              </w:rPr>
              <w:t xml:space="preserve"> en hojas o cuadernos.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110A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Plataforma centralizada</w:t>
            </w:r>
            <w:r>
              <w:rPr>
                <w:sz w:val="26"/>
                <w:szCs w:val="26"/>
              </w:rPr>
              <w:t xml:space="preserve"> y segura en SQL Server.</w:t>
            </w:r>
          </w:p>
        </w:tc>
      </w:tr>
      <w:tr w:rsidR="00F15D3C" w14:paraId="5F909B0A" w14:textId="77777777">
        <w:trPr>
          <w:trHeight w:val="815"/>
        </w:trPr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2752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Dificultad para gestionar personal</w:t>
            </w:r>
            <w:r>
              <w:rPr>
                <w:sz w:val="26"/>
                <w:szCs w:val="26"/>
              </w:rPr>
              <w:t xml:space="preserve"> y horarios.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43B0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Control de turnos, asignación por sucursal y registro de control de caja.</w:t>
            </w:r>
          </w:p>
        </w:tc>
      </w:tr>
    </w:tbl>
    <w:p w14:paraId="4998C23F" w14:textId="6E3810EF" w:rsidR="00F15D3C" w:rsidRDefault="0049730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h9ixl91yvapr" w:colFirst="0" w:colLast="0"/>
      <w:bookmarkEnd w:id="3"/>
      <w:r>
        <w:rPr>
          <w:b/>
          <w:bCs/>
          <w:sz w:val="34"/>
          <w:szCs w:val="34"/>
        </w:rPr>
        <w:br/>
        <w:t>3. OBJETIVOS DEL PROYECTO</w:t>
      </w:r>
    </w:p>
    <w:p w14:paraId="0460CF25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bxhd72ktuiac" w:colFirst="0" w:colLast="0"/>
      <w:bookmarkEnd w:id="4"/>
      <w:r>
        <w:rPr>
          <w:b/>
          <w:bCs/>
          <w:color w:val="000000"/>
          <w:sz w:val="26"/>
          <w:szCs w:val="26"/>
        </w:rPr>
        <w:t>3.1 Objetivo General</w:t>
      </w:r>
    </w:p>
    <w:p w14:paraId="10F77345" w14:textId="72909DEC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Diseñar e implementar una base de datos relacional que permita a la heladería gestionar de forma organizada y segura su información de productos, inventarios, ventas, clientes, empleados y sucursales. Esto con el fin de mejorar el control del negocio, reducir errores en los registros y facilitar la generación de reportes para la toma de decisiones estratégicas.</w:t>
      </w:r>
      <w:r w:rsidR="0049730A">
        <w:rPr>
          <w:sz w:val="26"/>
          <w:szCs w:val="26"/>
        </w:rPr>
        <w:br/>
      </w:r>
    </w:p>
    <w:p w14:paraId="000DD3B8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xfbpqyxn63wu" w:colFirst="0" w:colLast="0"/>
      <w:bookmarkEnd w:id="5"/>
      <w:r>
        <w:rPr>
          <w:b/>
          <w:bCs/>
          <w:color w:val="000000"/>
          <w:sz w:val="26"/>
          <w:szCs w:val="26"/>
        </w:rPr>
        <w:t>3.2 Objetivos Específicos</w:t>
      </w:r>
    </w:p>
    <w:p w14:paraId="2D7FEF6B" w14:textId="77777777" w:rsidR="00F15D3C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Identificar los procesos principales (ventas, inventario, clientes y empleados) para determinar los datos clave.</w:t>
      </w:r>
    </w:p>
    <w:p w14:paraId="2010B0D8" w14:textId="77777777" w:rsidR="00F15D3C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Diseñar un </w:t>
      </w:r>
      <w:r>
        <w:rPr>
          <w:b/>
          <w:bCs/>
          <w:sz w:val="26"/>
          <w:szCs w:val="26"/>
        </w:rPr>
        <w:t>Modelo Entidad–Relación (MER)</w:t>
      </w:r>
      <w:r>
        <w:rPr>
          <w:sz w:val="26"/>
          <w:szCs w:val="26"/>
        </w:rPr>
        <w:t xml:space="preserve"> que represente de manera clara las tablas, atributos y relaciones necesarias.</w:t>
      </w:r>
    </w:p>
    <w:p w14:paraId="3B5D0ED5" w14:textId="77777777" w:rsidR="00F15D3C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Implementar la base de datos en </w:t>
      </w:r>
      <w:r>
        <w:rPr>
          <w:b/>
          <w:bCs/>
          <w:sz w:val="26"/>
          <w:szCs w:val="26"/>
        </w:rPr>
        <w:t>SQL Server</w:t>
      </w:r>
      <w:r>
        <w:rPr>
          <w:sz w:val="26"/>
          <w:szCs w:val="26"/>
        </w:rPr>
        <w:t>, creando tablas, llaves primarias y llaves foráneas.</w:t>
      </w:r>
    </w:p>
    <w:p w14:paraId="7C0EDC57" w14:textId="77777777" w:rsidR="00F15D3C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Garantizar la correcta administración del inventario de productos e insumos mediante registros de entradas, salidas y ajustes.</w:t>
      </w:r>
    </w:p>
    <w:p w14:paraId="6127E313" w14:textId="77777777" w:rsidR="00F15D3C" w:rsidRDefault="00000000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Permitir la generación de reportes básicos (ventas por período, productos más vendidos, </w:t>
      </w:r>
      <w:r>
        <w:rPr>
          <w:i/>
          <w:iCs/>
          <w:sz w:val="26"/>
          <w:szCs w:val="26"/>
        </w:rPr>
        <w:t>stock</w:t>
      </w:r>
      <w:r>
        <w:rPr>
          <w:sz w:val="26"/>
          <w:szCs w:val="26"/>
        </w:rPr>
        <w:t xml:space="preserve"> disponible, etc.) que apoyen la toma de decisiones.</w:t>
      </w:r>
    </w:p>
    <w:p w14:paraId="523F3847" w14:textId="77EEA5A9" w:rsidR="00F15D3C" w:rsidRDefault="00F15D3C">
      <w:pPr>
        <w:spacing w:before="240" w:after="240"/>
        <w:rPr>
          <w:sz w:val="26"/>
          <w:szCs w:val="26"/>
        </w:rPr>
      </w:pPr>
    </w:p>
    <w:p w14:paraId="5E5ED69B" w14:textId="77777777" w:rsidR="00F15D3C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eoknlvy6o6je" w:colFirst="0" w:colLast="0"/>
      <w:bookmarkEnd w:id="6"/>
      <w:r>
        <w:rPr>
          <w:b/>
          <w:bCs/>
          <w:sz w:val="34"/>
          <w:szCs w:val="34"/>
        </w:rPr>
        <w:t>4. ARQUITECTURA Y CARACTERÍSTICAS TÉCNICAS</w:t>
      </w:r>
    </w:p>
    <w:p w14:paraId="775BD7D7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634jbgja0d9" w:colFirst="0" w:colLast="0"/>
      <w:bookmarkEnd w:id="7"/>
      <w:r>
        <w:rPr>
          <w:b/>
          <w:bCs/>
          <w:color w:val="000000"/>
          <w:sz w:val="26"/>
          <w:szCs w:val="26"/>
        </w:rPr>
        <w:t>4.1 Modelo Modular</w:t>
      </w:r>
    </w:p>
    <w:p w14:paraId="197443A7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El sistema opera mediante módulos interconectados, asegurando que cada área del negocio esté cubierta y la información fluya correctamente.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3"/>
        <w:gridCol w:w="6392"/>
      </w:tblGrid>
      <w:tr w:rsidR="00F15D3C" w14:paraId="3FE4ED8C" w14:textId="77777777" w:rsidTr="0049730A">
        <w:trPr>
          <w:trHeight w:val="530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3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0A8D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MÓDULO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957E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FUNCIONALIDADES CLAVE</w:t>
            </w:r>
          </w:p>
        </w:tc>
      </w:tr>
      <w:tr w:rsidR="00F15D3C" w14:paraId="7CC6007D" w14:textId="77777777">
        <w:trPr>
          <w:trHeight w:val="815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E77B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PRODUCTOS / INVENTARIO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286E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Gestión de catálogo, Control de sabores y recetas, </w:t>
            </w:r>
            <w:r>
              <w:rPr>
                <w:i/>
                <w:iCs/>
                <w:sz w:val="26"/>
                <w:szCs w:val="26"/>
              </w:rPr>
              <w:t>Stock</w:t>
            </w:r>
            <w:r>
              <w:rPr>
                <w:sz w:val="26"/>
                <w:szCs w:val="26"/>
              </w:rPr>
              <w:t xml:space="preserve"> por sucursal, Alertas de insumos.</w:t>
            </w:r>
          </w:p>
        </w:tc>
      </w:tr>
      <w:tr w:rsidR="00F15D3C" w14:paraId="1ADE7A24" w14:textId="77777777">
        <w:trPr>
          <w:trHeight w:val="815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B76A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VENTAS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4F06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Registro de transacciones, Sistema de promociones, Múltiples métodos de pago.</w:t>
            </w:r>
          </w:p>
        </w:tc>
      </w:tr>
      <w:tr w:rsidR="00F15D3C" w14:paraId="68D225F5" w14:textId="77777777">
        <w:trPr>
          <w:trHeight w:val="815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6C33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CLIENTES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D869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Historial de compras, Clasificación (VIP/Frecuente), Programa de fidelización.</w:t>
            </w:r>
          </w:p>
        </w:tc>
      </w:tr>
      <w:tr w:rsidR="00F15D3C" w14:paraId="61930C4C" w14:textId="77777777">
        <w:trPr>
          <w:trHeight w:val="815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24E8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EMPLEADOS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D09D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Gestión del personal, Control de caja diario, Asignación de turnos y sucursales.</w:t>
            </w:r>
          </w:p>
        </w:tc>
      </w:tr>
      <w:tr w:rsidR="00F15D3C" w14:paraId="49F59A30" w14:textId="77777777">
        <w:trPr>
          <w:trHeight w:val="815"/>
        </w:trPr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A3B6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COMPRAS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70BC" w14:textId="77777777" w:rsidR="00F15D3C" w:rsidRDefault="00000000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Registro de proveedores, Órdenes de compra, Actualización de inventario.</w:t>
            </w:r>
          </w:p>
        </w:tc>
      </w:tr>
    </w:tbl>
    <w:p w14:paraId="6E28FE9F" w14:textId="310758DA" w:rsidR="00F15D3C" w:rsidRDefault="0049730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l0eksotguket" w:colFirst="0" w:colLast="0"/>
      <w:bookmarkEnd w:id="8"/>
      <w:r>
        <w:rPr>
          <w:b/>
          <w:bCs/>
          <w:color w:val="000000"/>
          <w:sz w:val="26"/>
          <w:szCs w:val="26"/>
        </w:rPr>
        <w:br/>
        <w:t>4.2 Características Técnicas del Diseño</w:t>
      </w:r>
    </w:p>
    <w:p w14:paraId="35BD1C23" w14:textId="77777777" w:rsidR="00F15D3C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Base de Datos:</w:t>
      </w:r>
      <w:r>
        <w:rPr>
          <w:sz w:val="26"/>
          <w:szCs w:val="26"/>
        </w:rPr>
        <w:t xml:space="preserve"> SQL Server (Modelo relacional).</w:t>
      </w:r>
    </w:p>
    <w:p w14:paraId="32ED46A7" w14:textId="77777777" w:rsidR="00F15D3C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Normalización:</w:t>
      </w:r>
      <w:r>
        <w:rPr>
          <w:sz w:val="26"/>
          <w:szCs w:val="26"/>
        </w:rPr>
        <w:t xml:space="preserve"> El diseño se realizó hasta la </w:t>
      </w:r>
      <w:r>
        <w:rPr>
          <w:b/>
          <w:bCs/>
          <w:sz w:val="26"/>
          <w:szCs w:val="26"/>
        </w:rPr>
        <w:t>Tercera Forma Normal (3NF)</w:t>
      </w:r>
      <w:r>
        <w:rPr>
          <w:sz w:val="26"/>
          <w:szCs w:val="26"/>
        </w:rPr>
        <w:t xml:space="preserve"> para evitar redundancias de datos.</w:t>
      </w:r>
    </w:p>
    <w:p w14:paraId="53BC49A3" w14:textId="429F0085" w:rsidR="00F15D3C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Integridad:</w:t>
      </w:r>
      <w:r>
        <w:rPr>
          <w:sz w:val="26"/>
          <w:szCs w:val="26"/>
        </w:rPr>
        <w:t xml:space="preserve"> Se garantiza el uso de </w:t>
      </w:r>
      <w:proofErr w:type="spellStart"/>
      <w:r>
        <w:rPr>
          <w:b/>
          <w:bCs/>
          <w:sz w:val="26"/>
          <w:szCs w:val="26"/>
        </w:rPr>
        <w:t>Foreign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Keys</w:t>
      </w:r>
      <w:proofErr w:type="spellEnd"/>
      <w:r>
        <w:rPr>
          <w:sz w:val="26"/>
          <w:szCs w:val="26"/>
        </w:rPr>
        <w:t xml:space="preserve"> para mantener la consistencia en las relaciones entre tablas</w:t>
      </w:r>
      <w:r w:rsidR="0049730A">
        <w:rPr>
          <w:sz w:val="26"/>
          <w:szCs w:val="26"/>
        </w:rPr>
        <w:t>.</w:t>
      </w:r>
      <w:r w:rsidR="0049730A">
        <w:rPr>
          <w:sz w:val="26"/>
          <w:szCs w:val="26"/>
        </w:rPr>
        <w:br/>
      </w:r>
      <w:r w:rsidR="00105813">
        <w:rPr>
          <w:sz w:val="26"/>
          <w:szCs w:val="26"/>
        </w:rPr>
        <w:br/>
      </w:r>
    </w:p>
    <w:p w14:paraId="37C1480D" w14:textId="76E8AE72" w:rsidR="00F15D3C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kbwyj1aa0wkg" w:colFirst="0" w:colLast="0"/>
      <w:bookmarkEnd w:id="9"/>
      <w:r>
        <w:rPr>
          <w:b/>
          <w:bCs/>
          <w:sz w:val="34"/>
          <w:szCs w:val="34"/>
        </w:rPr>
        <w:t>5. ESTRUCTURA DE DATOS Y RELACIONES CLAVE</w:t>
      </w:r>
      <w:r w:rsidR="0049730A">
        <w:rPr>
          <w:b/>
          <w:bCs/>
          <w:sz w:val="34"/>
          <w:szCs w:val="34"/>
        </w:rPr>
        <w:br/>
      </w:r>
    </w:p>
    <w:p w14:paraId="0CF5F6F6" w14:textId="577937FC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ikqjqshwzf58" w:colFirst="0" w:colLast="0"/>
      <w:bookmarkEnd w:id="10"/>
      <w:r>
        <w:rPr>
          <w:b/>
          <w:bCs/>
          <w:color w:val="000000"/>
          <w:sz w:val="26"/>
          <w:szCs w:val="26"/>
        </w:rPr>
        <w:t>5.1 Entidades Principales</w:t>
      </w:r>
      <w:r w:rsidR="0049730A">
        <w:rPr>
          <w:b/>
          <w:bCs/>
          <w:color w:val="000000"/>
          <w:sz w:val="26"/>
          <w:szCs w:val="26"/>
        </w:rPr>
        <w:br/>
      </w:r>
    </w:p>
    <w:p w14:paraId="531005D8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Las tablas principales del sistema almacenan la información esencial para la operación:</w:t>
      </w:r>
    </w:p>
    <w:p w14:paraId="28BD1E70" w14:textId="77777777" w:rsidR="00F15D3C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Productos y Sabores:</w:t>
      </w:r>
      <w:r>
        <w:rPr>
          <w:sz w:val="26"/>
          <w:szCs w:val="26"/>
        </w:rPr>
        <w:t xml:space="preserve"> Catálogo jerárquico que permite definir recetas y atributos especiales (Lactosa, Vegano, etc.).</w:t>
      </w:r>
    </w:p>
    <w:p w14:paraId="7A4588E6" w14:textId="4E2056A3" w:rsidR="00F15D3C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Inventario:</w:t>
      </w:r>
      <w:r>
        <w:rPr>
          <w:sz w:val="26"/>
          <w:szCs w:val="26"/>
        </w:rPr>
        <w:t xml:space="preserve"> Registra el</w:t>
      </w:r>
      <w:r w:rsidR="0049730A">
        <w:rPr>
          <w:sz w:val="26"/>
          <w:szCs w:val="26"/>
        </w:rPr>
        <w:t xml:space="preserve"> </w:t>
      </w:r>
      <w:proofErr w:type="spellStart"/>
      <w:r w:rsidR="0049730A">
        <w:rPr>
          <w:sz w:val="26"/>
          <w:szCs w:val="26"/>
        </w:rPr>
        <w:t>stocl</w:t>
      </w:r>
      <w:proofErr w:type="spellEnd"/>
      <w:r w:rsidR="0049730A">
        <w:rPr>
          <w:sz w:val="26"/>
          <w:szCs w:val="26"/>
        </w:rPr>
        <w:t xml:space="preserve"> </w:t>
      </w:r>
      <w:r>
        <w:rPr>
          <w:sz w:val="26"/>
          <w:szCs w:val="26"/>
        </w:rPr>
        <w:t>por sucursal, con unidades de medida específicas y niveles mínimos de alerta.</w:t>
      </w:r>
    </w:p>
    <w:p w14:paraId="58A1D411" w14:textId="49A87757" w:rsidR="00F15D3C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Ventas:</w:t>
      </w:r>
      <w:r>
        <w:rPr>
          <w:sz w:val="26"/>
          <w:szCs w:val="26"/>
        </w:rPr>
        <w:t xml:space="preserve"> Estructura de Encabezado (resumen de la venta) y Detalle (los productos específicos comprados).</w:t>
      </w:r>
    </w:p>
    <w:p w14:paraId="53517B66" w14:textId="053D7B50" w:rsidR="00F15D3C" w:rsidRDefault="00000000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Clientes:</w:t>
      </w:r>
      <w:r>
        <w:rPr>
          <w:sz w:val="26"/>
          <w:szCs w:val="26"/>
        </w:rPr>
        <w:t xml:space="preserve"> Base de datos centralizada con tipología definida (Regular, Frecuente, VIP).</w:t>
      </w:r>
      <w:r w:rsidR="00105813">
        <w:rPr>
          <w:sz w:val="26"/>
          <w:szCs w:val="26"/>
        </w:rPr>
        <w:br/>
      </w:r>
      <w:r w:rsidR="00105813">
        <w:rPr>
          <w:sz w:val="26"/>
          <w:szCs w:val="26"/>
        </w:rPr>
        <w:br/>
      </w:r>
    </w:p>
    <w:p w14:paraId="77F7CF1E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8y11f96wfycw" w:colFirst="0" w:colLast="0"/>
      <w:bookmarkEnd w:id="11"/>
      <w:r>
        <w:rPr>
          <w:b/>
          <w:bCs/>
          <w:color w:val="000000"/>
          <w:sz w:val="26"/>
          <w:szCs w:val="26"/>
        </w:rPr>
        <w:t>5.2 Relaciones Esenciales</w:t>
      </w:r>
    </w:p>
    <w:p w14:paraId="78D1B4A5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El diseño relacional asegura la trazabilidad de la información:</w:t>
      </w:r>
    </w:p>
    <w:p w14:paraId="200C1CCC" w14:textId="7F33ABF2" w:rsidR="00F15D3C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Producto</w:t>
      </w:r>
      <w:r>
        <w:rPr>
          <w:sz w:val="26"/>
          <w:szCs w:val="26"/>
        </w:rPr>
        <w:t xml:space="preserve"> </w:t>
      </w:r>
      <w:r w:rsidR="0049730A" w:rsidRPr="0049730A">
        <w:rPr>
          <w:sz w:val="26"/>
          <w:szCs w:val="26"/>
        </w:rPr>
        <w:sym w:font="Wingdings" w:char="F0E0"/>
      </w:r>
      <w:r w:rsidR="0049730A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Sabor:</w:t>
      </w:r>
      <w:r>
        <w:rPr>
          <w:sz w:val="26"/>
          <w:szCs w:val="26"/>
        </w:rPr>
        <w:t xml:space="preserve"> Relaciona los helados con sus sabores disponibles.</w:t>
      </w:r>
    </w:p>
    <w:p w14:paraId="0BB98585" w14:textId="10743E5E" w:rsidR="00F15D3C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Venta</w:t>
      </w:r>
      <w:r>
        <w:rPr>
          <w:sz w:val="26"/>
          <w:szCs w:val="26"/>
        </w:rPr>
        <w:t xml:space="preserve"> </w:t>
      </w:r>
      <w:r w:rsidR="0049730A" w:rsidRPr="0049730A">
        <w:rPr>
          <w:sz w:val="26"/>
          <w:szCs w:val="26"/>
        </w:rPr>
        <w:sym w:font="Wingdings" w:char="F0E0"/>
      </w:r>
      <w:r>
        <w:rPr>
          <w:b/>
          <w:bCs/>
          <w:sz w:val="26"/>
          <w:szCs w:val="26"/>
        </w:rPr>
        <w:t>Cliente:</w:t>
      </w:r>
      <w:r>
        <w:rPr>
          <w:sz w:val="26"/>
          <w:szCs w:val="26"/>
        </w:rPr>
        <w:t xml:space="preserve"> Permite crear el historial de compras para la fidelización.</w:t>
      </w:r>
    </w:p>
    <w:p w14:paraId="6743F6C3" w14:textId="61F5C4F7" w:rsidR="00F15D3C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Venta</w:t>
      </w:r>
      <w:r>
        <w:rPr>
          <w:sz w:val="26"/>
          <w:szCs w:val="26"/>
        </w:rPr>
        <w:t xml:space="preserve"> </w:t>
      </w:r>
      <w:r w:rsidR="0049730A" w:rsidRPr="0049730A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Empleado:</w:t>
      </w:r>
      <w:r>
        <w:rPr>
          <w:sz w:val="26"/>
          <w:szCs w:val="26"/>
        </w:rPr>
        <w:t xml:space="preserve"> Identifica al responsable de cada transacción.</w:t>
      </w:r>
    </w:p>
    <w:p w14:paraId="355E8091" w14:textId="3AC99985" w:rsidR="00F15D3C" w:rsidRDefault="00000000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Producto</w:t>
      </w:r>
      <w:r>
        <w:rPr>
          <w:sz w:val="26"/>
          <w:szCs w:val="26"/>
        </w:rPr>
        <w:t xml:space="preserve"> </w:t>
      </w:r>
      <w:r w:rsidR="0049730A" w:rsidRPr="0049730A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Insumo:</w:t>
      </w:r>
      <w:r>
        <w:rPr>
          <w:sz w:val="26"/>
          <w:szCs w:val="26"/>
        </w:rPr>
        <w:t xml:space="preserve"> Cruza el producto final con las materias </w:t>
      </w:r>
    </w:p>
    <w:p w14:paraId="0576F978" w14:textId="14D2E945" w:rsidR="00F15D3C" w:rsidRDefault="00F15D3C">
      <w:pPr>
        <w:spacing w:before="240" w:after="240"/>
        <w:rPr>
          <w:sz w:val="26"/>
          <w:szCs w:val="26"/>
        </w:rPr>
      </w:pPr>
    </w:p>
    <w:p w14:paraId="404D2C50" w14:textId="77777777" w:rsidR="00F15D3C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2" w:name="_1tt2181etgxq" w:colFirst="0" w:colLast="0"/>
      <w:bookmarkEnd w:id="12"/>
      <w:r>
        <w:rPr>
          <w:b/>
          <w:bCs/>
          <w:sz w:val="34"/>
          <w:szCs w:val="34"/>
        </w:rPr>
        <w:t>6. OPERACIONES Y PROCEDIMIENTOS ALMACENADOS</w:t>
      </w:r>
    </w:p>
    <w:p w14:paraId="6BA9C9FC" w14:textId="44E7D5AD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.</w:t>
      </w:r>
    </w:p>
    <w:p w14:paraId="6BB6A8FA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fi8fghj38jid" w:colFirst="0" w:colLast="0"/>
      <w:bookmarkEnd w:id="13"/>
      <w:r>
        <w:rPr>
          <w:b/>
          <w:bCs/>
          <w:color w:val="000000"/>
          <w:sz w:val="26"/>
          <w:szCs w:val="26"/>
        </w:rPr>
        <w:t>6.1 Flujo de Procedimientos Típicos</w:t>
      </w:r>
    </w:p>
    <w:p w14:paraId="597D7654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El flujo operativo diario se basa en estos procedimientos:</w:t>
      </w:r>
    </w:p>
    <w:p w14:paraId="3D3169EE" w14:textId="551E2E90" w:rsidR="00F15D3C" w:rsidRDefault="00105813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Gestión de Clientes:</w:t>
      </w:r>
      <w:r>
        <w:rPr>
          <w:sz w:val="26"/>
          <w:szCs w:val="26"/>
        </w:rPr>
        <w:t xml:space="preserve">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RegistrarCliente</w:t>
      </w:r>
      <w:proofErr w:type="spellEnd"/>
      <w:r>
        <w:rPr>
          <w:sz w:val="26"/>
          <w:szCs w:val="26"/>
        </w:rPr>
        <w:t xml:space="preserve"> añade nuevos clientes;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MostrarClienteCompras</w:t>
      </w:r>
      <w:proofErr w:type="spellEnd"/>
      <w:r>
        <w:rPr>
          <w:sz w:val="26"/>
          <w:szCs w:val="26"/>
        </w:rPr>
        <w:t xml:space="preserve"> accede al historial para el programa de fidelización.</w:t>
      </w:r>
      <w:r>
        <w:rPr>
          <w:sz w:val="26"/>
          <w:szCs w:val="26"/>
        </w:rPr>
        <w:br/>
      </w:r>
    </w:p>
    <w:p w14:paraId="2BB99B24" w14:textId="01FDF8EE" w:rsidR="00F15D3C" w:rsidRDefault="00105813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Registro de Venta:</w:t>
      </w:r>
      <w:r>
        <w:rPr>
          <w:sz w:val="26"/>
          <w:szCs w:val="26"/>
        </w:rPr>
        <w:t xml:space="preserve"> El procedimiento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RegistrarVenta</w:t>
      </w:r>
      <w:proofErr w:type="spellEnd"/>
      <w:r>
        <w:rPr>
          <w:sz w:val="26"/>
          <w:szCs w:val="26"/>
        </w:rPr>
        <w:t xml:space="preserve"> registra la transacción, calcula totales y descuenta el </w:t>
      </w:r>
      <w:r>
        <w:rPr>
          <w:i/>
          <w:iCs/>
          <w:sz w:val="26"/>
          <w:szCs w:val="26"/>
        </w:rPr>
        <w:t>stock</w:t>
      </w:r>
      <w:r>
        <w:rPr>
          <w:sz w:val="26"/>
          <w:szCs w:val="26"/>
        </w:rPr>
        <w:t xml:space="preserve"> del inventario.</w:t>
      </w:r>
      <w:r w:rsidR="0049730A">
        <w:rPr>
          <w:sz w:val="26"/>
          <w:szCs w:val="26"/>
        </w:rPr>
        <w:br/>
      </w:r>
    </w:p>
    <w:p w14:paraId="0A817917" w14:textId="627DF9D0" w:rsidR="00F15D3C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Control de Inventario:</w:t>
      </w:r>
      <w:r>
        <w:rPr>
          <w:sz w:val="26"/>
          <w:szCs w:val="26"/>
        </w:rPr>
        <w:t xml:space="preserve">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SumarInventario</w:t>
      </w:r>
      <w:proofErr w:type="spellEnd"/>
      <w:r>
        <w:rPr>
          <w:sz w:val="26"/>
          <w:szCs w:val="26"/>
        </w:rPr>
        <w:t xml:space="preserve"> se usa para la reposición de </w:t>
      </w:r>
      <w:r>
        <w:rPr>
          <w:i/>
          <w:iCs/>
          <w:sz w:val="26"/>
          <w:szCs w:val="26"/>
        </w:rPr>
        <w:t>stock</w:t>
      </w:r>
      <w:r>
        <w:rPr>
          <w:sz w:val="26"/>
          <w:szCs w:val="26"/>
        </w:rPr>
        <w:t xml:space="preserve">;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ConsultarInventario</w:t>
      </w:r>
      <w:proofErr w:type="spellEnd"/>
      <w:r>
        <w:rPr>
          <w:sz w:val="26"/>
          <w:szCs w:val="26"/>
        </w:rPr>
        <w:t xml:space="preserve"> verifica los niveles disponibles.</w:t>
      </w:r>
      <w:r w:rsidR="00105813">
        <w:rPr>
          <w:sz w:val="26"/>
          <w:szCs w:val="26"/>
        </w:rPr>
        <w:br/>
      </w:r>
    </w:p>
    <w:p w14:paraId="240F25FF" w14:textId="35B91272" w:rsidR="00F15D3C" w:rsidRDefault="00000000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Cierre Diario:</w:t>
      </w:r>
      <w:r>
        <w:rPr>
          <w:sz w:val="26"/>
          <w:szCs w:val="26"/>
        </w:rPr>
        <w:t xml:space="preserve">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Ventas_Hoy</w:t>
      </w:r>
      <w:proofErr w:type="spellEnd"/>
      <w:r w:rsidRPr="0049730A">
        <w:rPr>
          <w:color w:val="1F497D" w:themeColor="text2"/>
          <w:sz w:val="26"/>
          <w:szCs w:val="26"/>
        </w:rPr>
        <w:t xml:space="preserve"> </w:t>
      </w:r>
      <w:r>
        <w:rPr>
          <w:sz w:val="26"/>
          <w:szCs w:val="26"/>
        </w:rPr>
        <w:t xml:space="preserve">genera el reporte; </w:t>
      </w:r>
      <w:proofErr w:type="spellStart"/>
      <w:r w:rsidRPr="0049730A">
        <w:rPr>
          <w:b/>
          <w:bCs/>
          <w:color w:val="1F497D" w:themeColor="text2"/>
          <w:sz w:val="26"/>
          <w:szCs w:val="26"/>
        </w:rPr>
        <w:t>CierreCajaDiario</w:t>
      </w:r>
      <w:proofErr w:type="spellEnd"/>
      <w:r w:rsidRPr="0049730A">
        <w:rPr>
          <w:b/>
          <w:bCs/>
          <w:color w:val="1F497D" w:themeColor="text2"/>
          <w:sz w:val="26"/>
          <w:szCs w:val="26"/>
        </w:rPr>
        <w:t xml:space="preserve"> </w:t>
      </w:r>
      <w:r>
        <w:rPr>
          <w:sz w:val="26"/>
          <w:szCs w:val="26"/>
        </w:rPr>
        <w:t>consolida el flujo de efectivo.</w:t>
      </w:r>
      <w:r w:rsidR="0049730A">
        <w:rPr>
          <w:sz w:val="26"/>
          <w:szCs w:val="26"/>
        </w:rPr>
        <w:br/>
      </w:r>
    </w:p>
    <w:p w14:paraId="74317BC7" w14:textId="77777777" w:rsidR="00F15D3C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6sgbjndu1lv7" w:colFirst="0" w:colLast="0"/>
      <w:bookmarkEnd w:id="14"/>
      <w:r>
        <w:rPr>
          <w:b/>
          <w:bCs/>
          <w:color w:val="000000"/>
          <w:sz w:val="26"/>
          <w:szCs w:val="26"/>
        </w:rPr>
        <w:t>6.2 Ejemplo de Reportes Estratégicos</w:t>
      </w:r>
    </w:p>
    <w:p w14:paraId="296680D3" w14:textId="77777777" w:rsidR="00F15D3C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>Los reportes se generan mediante consultas rápidas y están destinados a la toma de decisiones.</w:t>
      </w:r>
      <w:r>
        <w:rPr>
          <w:sz w:val="26"/>
          <w:szCs w:val="26"/>
        </w:rPr>
        <w:br/>
      </w:r>
    </w:p>
    <w:tbl>
      <w:tblPr>
        <w:tblStyle w:val="a4"/>
        <w:tblW w:w="6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990"/>
      </w:tblGrid>
      <w:tr w:rsidR="0049730A" w14:paraId="4D6F2E77" w14:textId="77777777" w:rsidTr="0049730A">
        <w:trPr>
          <w:trHeight w:val="825"/>
        </w:trPr>
        <w:tc>
          <w:tcPr>
            <w:tcW w:w="22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DD9C3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8D81F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b/>
                <w:bCs/>
                <w:color w:val="1F1F1F"/>
                <w:sz w:val="26"/>
                <w:szCs w:val="26"/>
              </w:rPr>
              <w:t>Reporte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6D9F1" w:themeFill="text2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80351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b/>
                <w:bCs/>
                <w:color w:val="1F1F1F"/>
                <w:sz w:val="26"/>
                <w:szCs w:val="26"/>
              </w:rPr>
              <w:t>Propósito Principal</w:t>
            </w:r>
          </w:p>
        </w:tc>
      </w:tr>
      <w:tr w:rsidR="0049730A" w14:paraId="15C7A2F7" w14:textId="77777777" w:rsidTr="0049730A">
        <w:trPr>
          <w:trHeight w:val="825"/>
        </w:trPr>
        <w:tc>
          <w:tcPr>
            <w:tcW w:w="22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67029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b/>
                <w:bCs/>
                <w:color w:val="1F1F1F"/>
                <w:sz w:val="26"/>
                <w:szCs w:val="26"/>
              </w:rPr>
              <w:t>Top 10 Clientes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9A212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Identificar clientes más valiosos para ofertas personalizadas.</w:t>
            </w:r>
          </w:p>
        </w:tc>
      </w:tr>
      <w:tr w:rsidR="0049730A" w14:paraId="5B46FE80" w14:textId="77777777" w:rsidTr="0049730A">
        <w:trPr>
          <w:trHeight w:val="825"/>
        </w:trPr>
        <w:tc>
          <w:tcPr>
            <w:tcW w:w="22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39302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b/>
                <w:bCs/>
                <w:color w:val="1F1F1F"/>
                <w:sz w:val="26"/>
                <w:szCs w:val="26"/>
              </w:rPr>
              <w:t>Insumos Bajo Stock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B6CD3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Alertas operativas para la reposición eficiente.</w:t>
            </w:r>
          </w:p>
        </w:tc>
      </w:tr>
      <w:tr w:rsidR="0049730A" w14:paraId="02C2A7E9" w14:textId="77777777" w:rsidTr="0049730A">
        <w:trPr>
          <w:trHeight w:val="825"/>
        </w:trPr>
        <w:tc>
          <w:tcPr>
            <w:tcW w:w="22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E5ED3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b/>
                <w:bCs/>
                <w:color w:val="1F1F1F"/>
                <w:sz w:val="26"/>
                <w:szCs w:val="26"/>
              </w:rPr>
              <w:t>Productos Más Vendidos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894D3" w14:textId="77777777" w:rsidR="0049730A" w:rsidRDefault="0049730A">
            <w:pPr>
              <w:spacing w:after="48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Optimizar el inventario y planificar promociones.</w:t>
            </w:r>
          </w:p>
        </w:tc>
      </w:tr>
    </w:tbl>
    <w:p w14:paraId="00B059E9" w14:textId="3D48FD82" w:rsidR="00F15D3C" w:rsidRPr="0049730A" w:rsidRDefault="0049730A">
      <w:pPr>
        <w:spacing w:after="240"/>
        <w:rPr>
          <w:b/>
          <w:bCs/>
          <w:sz w:val="26"/>
          <w:szCs w:val="26"/>
        </w:rPr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lastRenderedPageBreak/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49730A">
        <w:rPr>
          <w:b/>
          <w:bCs/>
          <w:sz w:val="26"/>
          <w:szCs w:val="26"/>
        </w:rPr>
        <w:t>ANEXOS</w:t>
      </w:r>
    </w:p>
    <w:p w14:paraId="0875DEF8" w14:textId="77777777" w:rsidR="00F15D3C" w:rsidRDefault="00F15D3C">
      <w:pPr>
        <w:rPr>
          <w:b/>
          <w:bCs/>
          <w:sz w:val="28"/>
          <w:szCs w:val="28"/>
        </w:rPr>
      </w:pPr>
    </w:p>
    <w:p w14:paraId="05445A0D" w14:textId="2AB2E310" w:rsidR="006034F0" w:rsidRPr="006034F0" w:rsidRDefault="0049730A" w:rsidP="006034F0">
      <w:pPr>
        <w:rPr>
          <w:lang w:val="es-ES"/>
        </w:rPr>
      </w:pPr>
      <w:r>
        <w:t xml:space="preserve">Repositorio </w:t>
      </w:r>
      <w:proofErr w:type="spellStart"/>
      <w:r>
        <w:t>github</w:t>
      </w:r>
      <w:proofErr w:type="spellEnd"/>
      <w:r>
        <w:t xml:space="preserve">: </w:t>
      </w:r>
      <w:hyperlink r:id="rId5" w:history="1">
        <w:r w:rsidRPr="001051C7">
          <w:rPr>
            <w:rStyle w:val="Hipervnculo"/>
          </w:rPr>
          <w:t>https://github.com/anaaacg/PROYECTO_FINAL_BDI.git</w:t>
        </w:r>
      </w:hyperlink>
      <w:r>
        <w:t xml:space="preserve"> </w:t>
      </w:r>
      <w:r>
        <w:br/>
        <w:t>Diagrama UML:</w:t>
      </w:r>
      <w:r w:rsidRPr="0049730A">
        <w:t xml:space="preserve"> </w:t>
      </w:r>
      <w:hyperlink r:id="rId6" w:history="1">
        <w:r w:rsidRPr="001051C7">
          <w:rPr>
            <w:rStyle w:val="Hipervnculo"/>
          </w:rPr>
          <w:t>https://lucid.app/lucidchart/65c943ff-4cda-4047-af0b-2abf8f27b615/edit?viewport_loc=-202%2C100%2C2169%2C1018%2C0_0&amp;invitationId=inv_8952c499-0e28-4c59-a48d-37f2ec1ee017</w:t>
        </w:r>
      </w:hyperlink>
      <w:r>
        <w:t xml:space="preserve"> </w:t>
      </w:r>
      <w:r w:rsidR="006034F0">
        <w:br/>
      </w:r>
      <w:r w:rsidR="006034F0">
        <w:br/>
      </w:r>
    </w:p>
    <w:p w14:paraId="2CF797B9" w14:textId="2BBDB95A" w:rsidR="00F15D3C" w:rsidRDefault="006034F0">
      <w:r w:rsidRPr="006034F0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3D33BF72" wp14:editId="5098328C">
            <wp:simplePos x="0" y="0"/>
            <wp:positionH relativeFrom="margin">
              <wp:align>center</wp:align>
            </wp:positionH>
            <wp:positionV relativeFrom="paragraph">
              <wp:posOffset>147468</wp:posOffset>
            </wp:positionV>
            <wp:extent cx="6294474" cy="5252085"/>
            <wp:effectExtent l="0" t="0" r="0" b="5715"/>
            <wp:wrapNone/>
            <wp:docPr id="441548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474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5D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BFDB43-5610-45B0-8B9B-965E52246E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470139-C850-4413-9431-7DC89488DF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6E0E"/>
    <w:multiLevelType w:val="multilevel"/>
    <w:tmpl w:val="01243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526456"/>
    <w:multiLevelType w:val="multilevel"/>
    <w:tmpl w:val="1A30E7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464085"/>
    <w:multiLevelType w:val="multilevel"/>
    <w:tmpl w:val="D00607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094DF7"/>
    <w:multiLevelType w:val="multilevel"/>
    <w:tmpl w:val="814A5B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BA6FD5"/>
    <w:multiLevelType w:val="multilevel"/>
    <w:tmpl w:val="2C16B2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BF6195"/>
    <w:multiLevelType w:val="multilevel"/>
    <w:tmpl w:val="D6CA93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2021445">
    <w:abstractNumId w:val="0"/>
  </w:num>
  <w:num w:numId="2" w16cid:durableId="397897068">
    <w:abstractNumId w:val="4"/>
  </w:num>
  <w:num w:numId="3" w16cid:durableId="1742487515">
    <w:abstractNumId w:val="2"/>
  </w:num>
  <w:num w:numId="4" w16cid:durableId="797341435">
    <w:abstractNumId w:val="1"/>
  </w:num>
  <w:num w:numId="5" w16cid:durableId="857237711">
    <w:abstractNumId w:val="5"/>
  </w:num>
  <w:num w:numId="6" w16cid:durableId="2097826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3C"/>
    <w:rsid w:val="00105813"/>
    <w:rsid w:val="0049730A"/>
    <w:rsid w:val="005E00B5"/>
    <w:rsid w:val="006034F0"/>
    <w:rsid w:val="00B67E63"/>
    <w:rsid w:val="00F1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51B2"/>
  <w15:docId w15:val="{129ABE6B-C929-4E89-AC82-A3BB111A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49730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73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34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65c943ff-4cda-4047-af0b-2abf8f27b615/edit?viewport_loc=-202%2C100%2C2169%2C1018%2C0_0&amp;invitationId=inv_8952c499-0e28-4c59-a48d-37f2ec1ee017" TargetMode="External"/><Relationship Id="rId5" Type="http://schemas.openxmlformats.org/officeDocument/2006/relationships/hyperlink" Target="https://github.com/anaaacg/PROYECTO_FINAL_BDI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968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Rada</cp:lastModifiedBy>
  <cp:revision>5</cp:revision>
  <dcterms:created xsi:type="dcterms:W3CDTF">2025-12-12T23:13:00Z</dcterms:created>
  <dcterms:modified xsi:type="dcterms:W3CDTF">2025-12-13T00:41:00Z</dcterms:modified>
</cp:coreProperties>
</file>