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EB2E9E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8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50591B29" w:rsidR="000C5C35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73DF0C" w14:textId="77777777" w:rsidR="000C5C35" w:rsidRDefault="000C5C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156789" w14:textId="3D233908" w:rsidR="00641D56" w:rsidRDefault="000C5C35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Registrando/removendo eventos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/off</w:t>
      </w:r>
    </w:p>
    <w:p w14:paraId="6B09A694" w14:textId="70D24DCD" w:rsidR="00D929BE" w:rsidRDefault="00EC4B5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() / off () </w:t>
      </w:r>
      <w:r>
        <w:rPr>
          <w:rFonts w:ascii="Arial" w:hAnsi="Arial" w:cs="Arial"/>
          <w:sz w:val="20"/>
          <w:szCs w:val="20"/>
        </w:rPr>
        <w:t xml:space="preserve">– registra e/ou remove eventos </w:t>
      </w:r>
      <w:r w:rsidR="00992AB9">
        <w:rPr>
          <w:rFonts w:ascii="Arial" w:hAnsi="Arial" w:cs="Arial"/>
          <w:sz w:val="20"/>
          <w:szCs w:val="20"/>
        </w:rPr>
        <w:t xml:space="preserve">para os elementos </w:t>
      </w:r>
      <w:r w:rsidR="009C766D">
        <w:rPr>
          <w:rFonts w:ascii="Arial" w:hAnsi="Arial" w:cs="Arial"/>
          <w:sz w:val="20"/>
          <w:szCs w:val="20"/>
        </w:rPr>
        <w:t>HTML</w:t>
      </w:r>
      <w:r w:rsidR="00992AB9">
        <w:rPr>
          <w:rFonts w:ascii="Arial" w:hAnsi="Arial" w:cs="Arial"/>
          <w:sz w:val="20"/>
          <w:szCs w:val="20"/>
        </w:rPr>
        <w:t xml:space="preserve"> mesmo que eles sejam criados posteriormente a chamada função</w:t>
      </w:r>
      <w:r w:rsidR="00D929BE">
        <w:rPr>
          <w:rFonts w:ascii="Arial" w:hAnsi="Arial" w:cs="Arial"/>
          <w:sz w:val="20"/>
          <w:szCs w:val="20"/>
        </w:rPr>
        <w:t>.</w:t>
      </w:r>
    </w:p>
    <w:p w14:paraId="42261C38" w14:textId="77777777" w:rsidR="00D929BE" w:rsidRDefault="00D929BE" w:rsidP="0086435C">
      <w:pPr>
        <w:rPr>
          <w:rFonts w:ascii="Arial" w:hAnsi="Arial" w:cs="Arial"/>
          <w:sz w:val="20"/>
          <w:szCs w:val="20"/>
        </w:rPr>
      </w:pPr>
    </w:p>
    <w:p w14:paraId="2E074610" w14:textId="426E23CA" w:rsidR="001E38E3" w:rsidRDefault="00D929B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</w:t>
      </w:r>
      <w:r w:rsidR="009C766D">
        <w:rPr>
          <w:rFonts w:ascii="Arial" w:hAnsi="Arial" w:cs="Arial"/>
          <w:sz w:val="20"/>
          <w:szCs w:val="20"/>
        </w:rPr>
        <w:t xml:space="preserve"> de associação de eventos a elementos HTML</w:t>
      </w:r>
      <w:r w:rsidR="00546E1D">
        <w:rPr>
          <w:rFonts w:ascii="Arial" w:hAnsi="Arial" w:cs="Arial"/>
          <w:sz w:val="20"/>
          <w:szCs w:val="20"/>
        </w:rPr>
        <w:t xml:space="preserve"> que são criados posteriormente</w:t>
      </w:r>
      <w:r w:rsidR="001E38E3">
        <w:rPr>
          <w:rFonts w:ascii="Arial" w:hAnsi="Arial" w:cs="Arial"/>
          <w:sz w:val="20"/>
          <w:szCs w:val="20"/>
        </w:rPr>
        <w:t xml:space="preserve"> a execução dessa associação, tentou ser resolvidos de algumas formas diferentes:</w:t>
      </w:r>
    </w:p>
    <w:p w14:paraId="74AD25C2" w14:textId="1B9733D0" w:rsidR="001E38E3" w:rsidRPr="001E38E3" w:rsidRDefault="001E38E3" w:rsidP="001E38E3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1E38E3">
        <w:rPr>
          <w:rFonts w:ascii="Arial" w:hAnsi="Arial" w:cs="Arial"/>
          <w:b/>
          <w:bCs/>
          <w:sz w:val="20"/>
          <w:szCs w:val="20"/>
        </w:rPr>
        <w:t>live</w:t>
      </w:r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até versão 1.7;</w:t>
      </w:r>
      <w:r w:rsidRPr="001E38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B6E6C" w14:textId="69F0ED5C" w:rsidR="001E38E3" w:rsidRPr="008932FF" w:rsidRDefault="001E38E3" w:rsidP="001E38E3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delegate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47AAEB50" w14:textId="7DA5774D" w:rsidR="001E38E3" w:rsidRDefault="001E38E3" w:rsidP="00775AE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bind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3058FFDB" w14:textId="77777777" w:rsidR="00CE4BE9" w:rsidRDefault="00CE4BE9" w:rsidP="00CE4BE9">
      <w:pPr>
        <w:rPr>
          <w:rFonts w:ascii="Arial" w:hAnsi="Arial" w:cs="Arial"/>
          <w:sz w:val="20"/>
          <w:szCs w:val="20"/>
        </w:rPr>
      </w:pPr>
    </w:p>
    <w:p w14:paraId="7D061D40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"body"</w:t>
      </w:r>
      <w:proofErr w:type="gramStart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1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D2A9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//qualquer elemento do tipo input dentro de body, recebe essas definições, mesmo que </w:t>
      </w:r>
      <w:proofErr w:type="gram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seja, criados</w:t>
      </w:r>
      <w:proofErr w:type="gramEnd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forma </w:t>
      </w:r>
      <w:proofErr w:type="spell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programatica</w:t>
      </w:r>
      <w:proofErr w:type="spellEnd"/>
    </w:p>
    <w:p w14:paraId="1E76E28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DC4302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037CE5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3E30087E" w14:textId="77777777" w:rsidR="00CA2D94" w:rsidRDefault="00CA2D94" w:rsidP="00CE4BE9">
      <w:pPr>
        <w:rPr>
          <w:rFonts w:ascii="Arial" w:hAnsi="Arial" w:cs="Arial"/>
          <w:sz w:val="20"/>
          <w:szCs w:val="20"/>
        </w:rPr>
      </w:pPr>
    </w:p>
    <w:p w14:paraId="5D0E2027" w14:textId="5799A7A2" w:rsidR="00CA2D94" w:rsidRDefault="00CA2D94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ser </w:t>
      </w:r>
      <w:r w:rsidR="0058683F">
        <w:rPr>
          <w:rFonts w:ascii="Arial" w:hAnsi="Arial" w:cs="Arial"/>
          <w:sz w:val="20"/>
          <w:szCs w:val="20"/>
        </w:rPr>
        <w:t>feita a alteração diretamente ao elemento ou passando o elemento pai.</w:t>
      </w:r>
    </w:p>
    <w:p w14:paraId="4A700130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4F69BE0A" w14:textId="5F44F27F" w:rsidR="00D62A50" w:rsidRDefault="00D62A50" w:rsidP="00CE4B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6D7EDF" wp14:editId="6BA8F173">
            <wp:extent cx="3009900" cy="352425"/>
            <wp:effectExtent l="0" t="0" r="0" b="9525"/>
            <wp:docPr id="151659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277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removendo o efeito passado ‘</w:t>
      </w:r>
      <w:proofErr w:type="spellStart"/>
      <w:r>
        <w:rPr>
          <w:rFonts w:ascii="Arial" w:hAnsi="Arial" w:cs="Arial"/>
          <w:sz w:val="20"/>
          <w:szCs w:val="20"/>
        </w:rPr>
        <w:t>blur</w:t>
      </w:r>
      <w:proofErr w:type="spellEnd"/>
      <w:r>
        <w:rPr>
          <w:rFonts w:ascii="Arial" w:hAnsi="Arial" w:cs="Arial"/>
          <w:sz w:val="20"/>
          <w:szCs w:val="20"/>
        </w:rPr>
        <w:t>’ de todos os inputs dentro do body</w:t>
      </w:r>
    </w:p>
    <w:p w14:paraId="74381922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20BDAB5F" w14:textId="2097E50E" w:rsidR="00CD6E3F" w:rsidRDefault="00244846" w:rsidP="00CE4BE9">
      <w:pPr>
        <w:rPr>
          <w:rFonts w:ascii="Arial" w:hAnsi="Arial" w:cs="Arial"/>
          <w:b/>
          <w:bCs/>
          <w:sz w:val="20"/>
          <w:szCs w:val="20"/>
        </w:rPr>
      </w:pPr>
      <w:r w:rsidRPr="00244846">
        <w:rPr>
          <w:rFonts w:ascii="Arial" w:hAnsi="Arial" w:cs="Arial"/>
          <w:b/>
          <w:bCs/>
          <w:sz w:val="20"/>
          <w:szCs w:val="20"/>
        </w:rPr>
        <w:t>Disparando eventos de forma programática e eventos auxiliares</w:t>
      </w:r>
    </w:p>
    <w:p w14:paraId="382CAE57" w14:textId="77777777" w:rsidR="00A459DB" w:rsidRDefault="00A459DB" w:rsidP="00CE4BE9">
      <w:pPr>
        <w:rPr>
          <w:rFonts w:ascii="Arial" w:hAnsi="Arial" w:cs="Arial"/>
          <w:b/>
          <w:bCs/>
          <w:sz w:val="20"/>
          <w:szCs w:val="20"/>
        </w:rPr>
      </w:pPr>
    </w:p>
    <w:p w14:paraId="319D204C" w14:textId="3287667D" w:rsidR="00A459DB" w:rsidRDefault="007200BB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Funções do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que são muito utilizadas quando </w:t>
      </w:r>
      <w:r w:rsidR="00F0274C">
        <w:rPr>
          <w:rFonts w:ascii="Arial" w:hAnsi="Arial" w:cs="Arial"/>
          <w:sz w:val="20"/>
          <w:szCs w:val="20"/>
        </w:rPr>
        <w:t>estamos trabalhando com eventos.</w:t>
      </w:r>
    </w:p>
    <w:p w14:paraId="60F1AF70" w14:textId="7531CD43" w:rsidR="00F0274C" w:rsidRDefault="00F0274C" w:rsidP="00CE4BE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trigger(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0801E7">
        <w:rPr>
          <w:rFonts w:ascii="Arial" w:hAnsi="Arial" w:cs="Arial"/>
          <w:sz w:val="20"/>
          <w:szCs w:val="20"/>
        </w:rPr>
        <w:t>aciona evento de modo programático</w:t>
      </w:r>
      <w:r w:rsidR="00800331">
        <w:rPr>
          <w:rFonts w:ascii="Arial" w:hAnsi="Arial" w:cs="Arial"/>
          <w:sz w:val="20"/>
          <w:szCs w:val="20"/>
        </w:rPr>
        <w:t>;</w:t>
      </w:r>
    </w:p>
    <w:p w14:paraId="5F702A6B" w14:textId="3B2B8BC0" w:rsidR="00F0274C" w:rsidRPr="00800331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D42076">
        <w:rPr>
          <w:rFonts w:ascii="Arial" w:hAnsi="Arial" w:cs="Arial"/>
          <w:sz w:val="20"/>
          <w:szCs w:val="20"/>
        </w:rPr>
        <w:t xml:space="preserve">auxilia captura dos eventos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800331">
        <w:rPr>
          <w:rFonts w:ascii="Arial" w:hAnsi="Arial" w:cs="Arial"/>
          <w:sz w:val="20"/>
          <w:szCs w:val="20"/>
        </w:rPr>
        <w:t xml:space="preserve"> /</w:t>
      </w:r>
      <w:r w:rsidR="00D420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</w:t>
      </w:r>
      <w:r w:rsidR="00800331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C30B9">
        <w:rPr>
          <w:rFonts w:ascii="Arial" w:hAnsi="Arial" w:cs="Arial"/>
          <w:sz w:val="20"/>
          <w:szCs w:val="20"/>
        </w:rPr>
        <w:t>, esses eventos costumam ser utilizados juntamente</w:t>
      </w:r>
      <w:r w:rsidR="00D94C33">
        <w:rPr>
          <w:rFonts w:ascii="Arial" w:hAnsi="Arial" w:cs="Arial"/>
          <w:sz w:val="20"/>
          <w:szCs w:val="20"/>
        </w:rPr>
        <w:t xml:space="preserve"> para a manipulação do estilo visual de um elemento HTML, em função da sobreposição do mouse sobre o elemento</w:t>
      </w:r>
      <w:r w:rsidR="00800331">
        <w:rPr>
          <w:rFonts w:ascii="Arial" w:hAnsi="Arial" w:cs="Arial"/>
          <w:sz w:val="20"/>
          <w:szCs w:val="20"/>
        </w:rPr>
        <w:t>;</w:t>
      </w:r>
    </w:p>
    <w:p w14:paraId="73535811" w14:textId="05E08DF1" w:rsidR="00147220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4A699E">
        <w:rPr>
          <w:rFonts w:ascii="Arial" w:hAnsi="Arial" w:cs="Arial"/>
          <w:sz w:val="20"/>
          <w:szCs w:val="20"/>
        </w:rPr>
        <w:t xml:space="preserve"> auxilia na inclusão/remoção de uma classe</w:t>
      </w:r>
      <w:r w:rsidR="00C73E23">
        <w:rPr>
          <w:rFonts w:ascii="Arial" w:hAnsi="Arial" w:cs="Arial"/>
          <w:sz w:val="20"/>
          <w:szCs w:val="20"/>
        </w:rPr>
        <w:t>, verificando se ela já existe ou não no elemento</w:t>
      </w:r>
      <w:r w:rsidR="00AD5EDB">
        <w:rPr>
          <w:rFonts w:ascii="Arial" w:hAnsi="Arial" w:cs="Arial"/>
          <w:sz w:val="20"/>
          <w:szCs w:val="20"/>
        </w:rPr>
        <w:t xml:space="preserve">, </w:t>
      </w:r>
      <w:r w:rsidR="0068048A">
        <w:rPr>
          <w:rFonts w:ascii="Arial" w:hAnsi="Arial" w:cs="Arial"/>
          <w:sz w:val="20"/>
          <w:szCs w:val="20"/>
        </w:rPr>
        <w:t>utilizado comumente quando um elemento HTML precisa receber um destaque e depois voltar a forma original.</w:t>
      </w:r>
    </w:p>
    <w:p w14:paraId="54CFADD9" w14:textId="77777777" w:rsidR="0068048A" w:rsidRDefault="0068048A" w:rsidP="00147220">
      <w:pPr>
        <w:rPr>
          <w:rFonts w:ascii="Arial" w:hAnsi="Arial" w:cs="Arial"/>
          <w:sz w:val="20"/>
          <w:szCs w:val="20"/>
        </w:rPr>
      </w:pPr>
    </w:p>
    <w:p w14:paraId="6EBCE25B" w14:textId="47425073" w:rsidR="00E01CD7" w:rsidRDefault="009526C5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CCAEAB" wp14:editId="20559E21">
            <wp:extent cx="5191125" cy="1047750"/>
            <wp:effectExtent l="0" t="0" r="9525" b="0"/>
            <wp:docPr id="1412072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260" name="Imagem 1" descr="Text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01CD7">
        <w:rPr>
          <w:rFonts w:ascii="Arial" w:hAnsi="Arial" w:cs="Arial"/>
          <w:b/>
          <w:bCs/>
          <w:sz w:val="20"/>
          <w:szCs w:val="20"/>
        </w:rPr>
        <w:t>trigger</w:t>
      </w:r>
      <w:r w:rsidR="00E01CD7" w:rsidRPr="00E01CD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01CD7" w:rsidRPr="00E01CD7">
        <w:rPr>
          <w:rFonts w:ascii="Arial" w:hAnsi="Arial" w:cs="Arial"/>
          <w:b/>
          <w:bCs/>
          <w:sz w:val="20"/>
          <w:szCs w:val="20"/>
        </w:rPr>
        <w:t>)</w:t>
      </w:r>
    </w:p>
    <w:p w14:paraId="060B9C28" w14:textId="5CA31493" w:rsidR="00E01CD7" w:rsidRDefault="003B5377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lastRenderedPageBreak/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 espera 1 ou 2 funções</w:t>
      </w:r>
      <w:r w:rsidR="001F0C96">
        <w:rPr>
          <w:rFonts w:ascii="Arial" w:hAnsi="Arial" w:cs="Arial"/>
          <w:sz w:val="20"/>
          <w:szCs w:val="20"/>
        </w:rPr>
        <w:t xml:space="preserve">, a </w:t>
      </w:r>
      <w:r w:rsidR="00150421">
        <w:rPr>
          <w:rFonts w:ascii="Arial" w:hAnsi="Arial" w:cs="Arial"/>
          <w:sz w:val="20"/>
          <w:szCs w:val="20"/>
        </w:rPr>
        <w:t>1º</w:t>
      </w:r>
      <w:r w:rsidR="001F0C96">
        <w:rPr>
          <w:rFonts w:ascii="Arial" w:hAnsi="Arial" w:cs="Arial"/>
          <w:sz w:val="20"/>
          <w:szCs w:val="20"/>
        </w:rPr>
        <w:t xml:space="preserve"> é a que receberá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1F0C96">
        <w:rPr>
          <w:rFonts w:ascii="Arial" w:hAnsi="Arial" w:cs="Arial"/>
          <w:b/>
          <w:bCs/>
          <w:sz w:val="20"/>
          <w:szCs w:val="20"/>
        </w:rPr>
        <w:t xml:space="preserve"> </w:t>
      </w:r>
      <w:r w:rsidR="001F0C96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</w:t>
      </w:r>
      <w:r w:rsidR="00150421">
        <w:rPr>
          <w:rFonts w:ascii="Arial" w:hAnsi="Arial" w:cs="Arial"/>
          <w:b/>
          <w:bCs/>
          <w:sz w:val="20"/>
          <w:szCs w:val="20"/>
        </w:rPr>
        <w:t>over</w:t>
      </w:r>
      <w:proofErr w:type="spellEnd"/>
      <w:r w:rsidR="00150421">
        <w:rPr>
          <w:rFonts w:ascii="Arial" w:hAnsi="Arial" w:cs="Arial"/>
          <w:sz w:val="20"/>
          <w:szCs w:val="20"/>
        </w:rPr>
        <w:t>, e a 2º</w:t>
      </w:r>
      <w:r w:rsidR="00196284">
        <w:rPr>
          <w:rFonts w:ascii="Arial" w:hAnsi="Arial" w:cs="Arial"/>
          <w:sz w:val="20"/>
          <w:szCs w:val="20"/>
        </w:rPr>
        <w:t xml:space="preserve"> é responsável pela captura do evento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196284">
        <w:rPr>
          <w:rFonts w:ascii="Arial" w:hAnsi="Arial" w:cs="Arial"/>
          <w:b/>
          <w:bCs/>
          <w:sz w:val="20"/>
          <w:szCs w:val="20"/>
        </w:rPr>
        <w:t xml:space="preserve"> </w:t>
      </w:r>
      <w:r w:rsidR="00196284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</w:p>
    <w:p w14:paraId="1A5EC441" w14:textId="48C8AAAC" w:rsidR="00C273D9" w:rsidRDefault="00C273D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4860C0" wp14:editId="54B47E8A">
            <wp:extent cx="2847975" cy="857250"/>
            <wp:effectExtent l="0" t="0" r="9525" b="0"/>
            <wp:docPr id="2131502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2619" name="Imagem 1" descr="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AF7" w14:textId="77777777" w:rsidR="00C273D9" w:rsidRDefault="00C273D9" w:rsidP="00147220">
      <w:pPr>
        <w:rPr>
          <w:rFonts w:ascii="Arial" w:hAnsi="Arial" w:cs="Arial"/>
          <w:sz w:val="20"/>
          <w:szCs w:val="20"/>
        </w:rPr>
      </w:pPr>
    </w:p>
    <w:p w14:paraId="646A7FA9" w14:textId="6A3C210A" w:rsidR="000D6619" w:rsidRDefault="00C273D9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021A7836" w14:textId="4B506B9C" w:rsidR="000D6619" w:rsidRDefault="000D661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3D2619" wp14:editId="11E72DA4">
            <wp:extent cx="5400040" cy="320040"/>
            <wp:effectExtent l="0" t="0" r="0" b="3810"/>
            <wp:docPr id="1204958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861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F3B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14073920" w14:textId="4DAAAA91" w:rsidR="00EB2E9E" w:rsidRPr="00EB2E9E" w:rsidRDefault="00EB2E9E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Mesma função, juntando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:</w:t>
      </w:r>
    </w:p>
    <w:p w14:paraId="4D56D16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hover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6AC8E9A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"),</w:t>
      </w:r>
    </w:p>
    <w:p w14:paraId="74E75B2C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AA18DC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(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B2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toggleClass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C939F3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);</w:t>
      </w:r>
    </w:p>
    <w:p w14:paraId="0D646974" w14:textId="77777777" w:rsidR="00EB2E9E" w:rsidRPr="00C273D9" w:rsidRDefault="00EB2E9E" w:rsidP="00147220">
      <w:pPr>
        <w:rPr>
          <w:rFonts w:ascii="Arial" w:hAnsi="Arial" w:cs="Arial"/>
          <w:sz w:val="20"/>
          <w:szCs w:val="20"/>
        </w:rPr>
      </w:pPr>
    </w:p>
    <w:sectPr w:rsidR="00EB2E9E" w:rsidRPr="00C2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801E7"/>
    <w:rsid w:val="000B3026"/>
    <w:rsid w:val="000C5C35"/>
    <w:rsid w:val="000C5EAE"/>
    <w:rsid w:val="000D5F6D"/>
    <w:rsid w:val="000D6619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456BB"/>
    <w:rsid w:val="00147220"/>
    <w:rsid w:val="00150421"/>
    <w:rsid w:val="00152DCB"/>
    <w:rsid w:val="0016263C"/>
    <w:rsid w:val="0017633A"/>
    <w:rsid w:val="00192CAE"/>
    <w:rsid w:val="00196284"/>
    <w:rsid w:val="00197237"/>
    <w:rsid w:val="001A5CDC"/>
    <w:rsid w:val="001B258F"/>
    <w:rsid w:val="001D175B"/>
    <w:rsid w:val="001D5132"/>
    <w:rsid w:val="001D5BCF"/>
    <w:rsid w:val="001E247D"/>
    <w:rsid w:val="001E38E3"/>
    <w:rsid w:val="001E3A13"/>
    <w:rsid w:val="001F0C96"/>
    <w:rsid w:val="001F5155"/>
    <w:rsid w:val="001F52FE"/>
    <w:rsid w:val="0021189A"/>
    <w:rsid w:val="00225A52"/>
    <w:rsid w:val="002334FC"/>
    <w:rsid w:val="0023716A"/>
    <w:rsid w:val="0024053A"/>
    <w:rsid w:val="00241082"/>
    <w:rsid w:val="00244846"/>
    <w:rsid w:val="00252E5B"/>
    <w:rsid w:val="002610D1"/>
    <w:rsid w:val="002614E3"/>
    <w:rsid w:val="0027227E"/>
    <w:rsid w:val="002726E5"/>
    <w:rsid w:val="00286C64"/>
    <w:rsid w:val="0029356B"/>
    <w:rsid w:val="002B214E"/>
    <w:rsid w:val="002C6FC8"/>
    <w:rsid w:val="002D1B53"/>
    <w:rsid w:val="002E19AF"/>
    <w:rsid w:val="002F1322"/>
    <w:rsid w:val="002F63B3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90978"/>
    <w:rsid w:val="00392FEC"/>
    <w:rsid w:val="003B5377"/>
    <w:rsid w:val="003B6482"/>
    <w:rsid w:val="003B7C42"/>
    <w:rsid w:val="003C278E"/>
    <w:rsid w:val="003C7721"/>
    <w:rsid w:val="003D114E"/>
    <w:rsid w:val="003D6404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41D13"/>
    <w:rsid w:val="00450422"/>
    <w:rsid w:val="0045236D"/>
    <w:rsid w:val="00453527"/>
    <w:rsid w:val="00453F04"/>
    <w:rsid w:val="00475A37"/>
    <w:rsid w:val="00495F22"/>
    <w:rsid w:val="004A699E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46E1D"/>
    <w:rsid w:val="00550863"/>
    <w:rsid w:val="00557EF4"/>
    <w:rsid w:val="00560647"/>
    <w:rsid w:val="00565207"/>
    <w:rsid w:val="0056699B"/>
    <w:rsid w:val="0057623A"/>
    <w:rsid w:val="00582E6E"/>
    <w:rsid w:val="005830FE"/>
    <w:rsid w:val="0058683F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31B74"/>
    <w:rsid w:val="00641AAA"/>
    <w:rsid w:val="00641D56"/>
    <w:rsid w:val="00644911"/>
    <w:rsid w:val="006479F0"/>
    <w:rsid w:val="0066655D"/>
    <w:rsid w:val="0066667F"/>
    <w:rsid w:val="0068048A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C30B9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200BB"/>
    <w:rsid w:val="00735907"/>
    <w:rsid w:val="0074029C"/>
    <w:rsid w:val="00743092"/>
    <w:rsid w:val="0074521F"/>
    <w:rsid w:val="007702CB"/>
    <w:rsid w:val="00771994"/>
    <w:rsid w:val="00771CF5"/>
    <w:rsid w:val="007746A4"/>
    <w:rsid w:val="00775AE6"/>
    <w:rsid w:val="007861EE"/>
    <w:rsid w:val="00793EA9"/>
    <w:rsid w:val="0079452C"/>
    <w:rsid w:val="007A57AE"/>
    <w:rsid w:val="007E3E28"/>
    <w:rsid w:val="00800331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32FF"/>
    <w:rsid w:val="00895649"/>
    <w:rsid w:val="008B7E96"/>
    <w:rsid w:val="008C003B"/>
    <w:rsid w:val="008C04DB"/>
    <w:rsid w:val="008C504A"/>
    <w:rsid w:val="008C569E"/>
    <w:rsid w:val="008D6D59"/>
    <w:rsid w:val="009037A5"/>
    <w:rsid w:val="00903E8F"/>
    <w:rsid w:val="0091254D"/>
    <w:rsid w:val="00920E79"/>
    <w:rsid w:val="009251EE"/>
    <w:rsid w:val="00934DBF"/>
    <w:rsid w:val="009526C5"/>
    <w:rsid w:val="0095727E"/>
    <w:rsid w:val="00962DF0"/>
    <w:rsid w:val="00963A41"/>
    <w:rsid w:val="00964266"/>
    <w:rsid w:val="00965011"/>
    <w:rsid w:val="00971A6D"/>
    <w:rsid w:val="00976DEB"/>
    <w:rsid w:val="009819D1"/>
    <w:rsid w:val="00992AB9"/>
    <w:rsid w:val="009A565C"/>
    <w:rsid w:val="009B45C5"/>
    <w:rsid w:val="009B7B9E"/>
    <w:rsid w:val="009C63FC"/>
    <w:rsid w:val="009C766D"/>
    <w:rsid w:val="009D32D1"/>
    <w:rsid w:val="009D4CF2"/>
    <w:rsid w:val="009E34D4"/>
    <w:rsid w:val="00A002A5"/>
    <w:rsid w:val="00A221B8"/>
    <w:rsid w:val="00A241F0"/>
    <w:rsid w:val="00A32659"/>
    <w:rsid w:val="00A459DB"/>
    <w:rsid w:val="00A52E15"/>
    <w:rsid w:val="00A56C7B"/>
    <w:rsid w:val="00A70185"/>
    <w:rsid w:val="00A72E51"/>
    <w:rsid w:val="00A84B08"/>
    <w:rsid w:val="00AB372F"/>
    <w:rsid w:val="00AC36CE"/>
    <w:rsid w:val="00AD5EDB"/>
    <w:rsid w:val="00AE31F1"/>
    <w:rsid w:val="00AF2C6C"/>
    <w:rsid w:val="00AF7D14"/>
    <w:rsid w:val="00B04CFF"/>
    <w:rsid w:val="00B07E9B"/>
    <w:rsid w:val="00B2333D"/>
    <w:rsid w:val="00B476CE"/>
    <w:rsid w:val="00B47E1F"/>
    <w:rsid w:val="00B559F2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D63B4"/>
    <w:rsid w:val="00BE24AF"/>
    <w:rsid w:val="00BE3EB8"/>
    <w:rsid w:val="00C121EB"/>
    <w:rsid w:val="00C13E9C"/>
    <w:rsid w:val="00C273D9"/>
    <w:rsid w:val="00C5160D"/>
    <w:rsid w:val="00C51A43"/>
    <w:rsid w:val="00C630C3"/>
    <w:rsid w:val="00C71414"/>
    <w:rsid w:val="00C73E23"/>
    <w:rsid w:val="00CA2D94"/>
    <w:rsid w:val="00CA7B1A"/>
    <w:rsid w:val="00CB3133"/>
    <w:rsid w:val="00CC7A54"/>
    <w:rsid w:val="00CD29E0"/>
    <w:rsid w:val="00CD6E3F"/>
    <w:rsid w:val="00CE1751"/>
    <w:rsid w:val="00CE4BE9"/>
    <w:rsid w:val="00D307F6"/>
    <w:rsid w:val="00D337AF"/>
    <w:rsid w:val="00D40CD2"/>
    <w:rsid w:val="00D42076"/>
    <w:rsid w:val="00D4565D"/>
    <w:rsid w:val="00D5136F"/>
    <w:rsid w:val="00D55F27"/>
    <w:rsid w:val="00D62A50"/>
    <w:rsid w:val="00D7084D"/>
    <w:rsid w:val="00D72400"/>
    <w:rsid w:val="00D761DF"/>
    <w:rsid w:val="00D8649A"/>
    <w:rsid w:val="00D929BE"/>
    <w:rsid w:val="00D92B61"/>
    <w:rsid w:val="00D94C33"/>
    <w:rsid w:val="00DA1066"/>
    <w:rsid w:val="00DA1818"/>
    <w:rsid w:val="00DA42C2"/>
    <w:rsid w:val="00DA7F2E"/>
    <w:rsid w:val="00DB5656"/>
    <w:rsid w:val="00DC533F"/>
    <w:rsid w:val="00DE1937"/>
    <w:rsid w:val="00DE3C5B"/>
    <w:rsid w:val="00DF6233"/>
    <w:rsid w:val="00E01CD7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1FC4"/>
    <w:rsid w:val="00EA39F7"/>
    <w:rsid w:val="00EB2E9E"/>
    <w:rsid w:val="00EC4B53"/>
    <w:rsid w:val="00ED461D"/>
    <w:rsid w:val="00ED531F"/>
    <w:rsid w:val="00ED6210"/>
    <w:rsid w:val="00EE068F"/>
    <w:rsid w:val="00EE71D6"/>
    <w:rsid w:val="00EF113B"/>
    <w:rsid w:val="00EF139A"/>
    <w:rsid w:val="00F0274C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B306B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ustomXml" Target="ink/ink1.xml"/><Relationship Id="rId50" Type="http://schemas.openxmlformats.org/officeDocument/2006/relationships/customXml" Target="ink/ink2.xml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hyperlink" Target="https://releases.jquery.com/" TargetMode="External"/><Relationship Id="rId61" Type="http://schemas.openxmlformats.org/officeDocument/2006/relationships/image" Target="media/image53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customXml" Target="ink/ink3.xml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18</Pages>
  <Words>2198</Words>
  <Characters>11870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315</cp:revision>
  <dcterms:created xsi:type="dcterms:W3CDTF">2023-09-28T18:08:00Z</dcterms:created>
  <dcterms:modified xsi:type="dcterms:W3CDTF">2023-10-13T20:40:00Z</dcterms:modified>
</cp:coreProperties>
</file>