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704FF17B" w14:textId="77D38BB0" w:rsidR="00F85B73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  <w:r w:rsidR="00F64C69">
        <w:rPr>
          <w:rFonts w:ascii="Arial" w:hAnsi="Arial" w:cs="Arial"/>
          <w:sz w:val="24"/>
          <w:szCs w:val="24"/>
        </w:rPr>
        <w:t>: o objeto poderá o que dentro dele está disponível para o sistema;</w:t>
      </w:r>
    </w:p>
    <w:p w14:paraId="5CF7CB4C" w14:textId="1A4D3127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um objeto, tornando esse objeto </w:t>
      </w:r>
      <w:r w:rsidRPr="00F64C69">
        <w:rPr>
          <w:rFonts w:ascii="Arial" w:hAnsi="Arial" w:cs="Arial"/>
          <w:b/>
          <w:bCs/>
          <w:sz w:val="24"/>
          <w:szCs w:val="24"/>
        </w:rPr>
        <w:t>seguro</w:t>
      </w:r>
      <w:r>
        <w:rPr>
          <w:rFonts w:ascii="Arial" w:hAnsi="Arial" w:cs="Arial"/>
          <w:sz w:val="24"/>
          <w:szCs w:val="24"/>
        </w:rPr>
        <w:t>;</w:t>
      </w:r>
    </w:p>
    <w:p w14:paraId="6529D9A7" w14:textId="0251F05A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controlar a visibilidade desses atributos e métodos de acordo com a necessidade de negócio;</w:t>
      </w:r>
    </w:p>
    <w:p w14:paraId="356A9E9C" w14:textId="0A710CE2" w:rsidR="00F64C69" w:rsidRP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Pr="00F64C69">
        <w:rPr>
          <w:rFonts w:ascii="Arial" w:hAnsi="Arial" w:cs="Arial"/>
          <w:b/>
          <w:bCs/>
          <w:sz w:val="24"/>
          <w:szCs w:val="24"/>
        </w:rPr>
        <w:t>definir se</w:t>
      </w:r>
      <w:r>
        <w:rPr>
          <w:rFonts w:ascii="Arial" w:hAnsi="Arial" w:cs="Arial"/>
          <w:sz w:val="24"/>
          <w:szCs w:val="24"/>
        </w:rPr>
        <w:t xml:space="preserve"> atributo </w:t>
      </w:r>
      <w:r w:rsidRPr="00F64C69">
        <w:rPr>
          <w:rFonts w:ascii="Arial" w:hAnsi="Arial" w:cs="Arial"/>
          <w:b/>
          <w:bCs/>
          <w:sz w:val="24"/>
          <w:szCs w:val="24"/>
        </w:rPr>
        <w:t>é priva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64C69">
        <w:rPr>
          <w:rFonts w:ascii="Arial" w:hAnsi="Arial" w:cs="Arial"/>
          <w:b/>
          <w:bCs/>
          <w:sz w:val="24"/>
          <w:szCs w:val="24"/>
        </w:rPr>
        <w:t>o o</w:t>
      </w:r>
      <w:r>
        <w:rPr>
          <w:rFonts w:ascii="Arial" w:hAnsi="Arial" w:cs="Arial"/>
          <w:b/>
          <w:bCs/>
          <w:sz w:val="24"/>
          <w:szCs w:val="24"/>
        </w:rPr>
        <w:t>u público</w:t>
      </w:r>
      <w:r>
        <w:rPr>
          <w:rFonts w:ascii="Arial" w:hAnsi="Arial" w:cs="Arial"/>
          <w:sz w:val="24"/>
          <w:szCs w:val="24"/>
        </w:rPr>
        <w:t>.</w:t>
      </w:r>
      <w:r w:rsidR="00CD07E0">
        <w:rPr>
          <w:rFonts w:ascii="Arial" w:hAnsi="Arial" w:cs="Arial"/>
          <w:sz w:val="24"/>
          <w:szCs w:val="24"/>
        </w:rPr>
        <w:t xml:space="preserve"> C</w:t>
      </w:r>
      <w:r w:rsidR="00FE2767">
        <w:rPr>
          <w:rFonts w:ascii="Arial" w:hAnsi="Arial" w:cs="Arial"/>
          <w:sz w:val="24"/>
          <w:szCs w:val="24"/>
        </w:rPr>
        <w:t>riando uma camada de segurança para cada objeto</w:t>
      </w:r>
      <w:r w:rsidR="00283B69">
        <w:rPr>
          <w:rFonts w:ascii="Arial" w:hAnsi="Arial" w:cs="Arial"/>
          <w:sz w:val="24"/>
          <w:szCs w:val="24"/>
        </w:rPr>
        <w:t>;</w:t>
      </w:r>
    </w:p>
    <w:p w14:paraId="2FF2AD52" w14:textId="01F2AFC7" w:rsidR="00283B69" w:rsidRDefault="001150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dois lados:</w:t>
      </w:r>
      <w:r w:rsidR="00F64C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Conceitual</w:t>
      </w:r>
      <w:r w:rsidR="00F64C69">
        <w:rPr>
          <w:rFonts w:ascii="Arial" w:hAnsi="Arial" w:cs="Arial"/>
          <w:sz w:val="24"/>
          <w:szCs w:val="24"/>
        </w:rPr>
        <w:t xml:space="preserve"> e Técnico</w:t>
      </w:r>
      <w:r w:rsidR="00283B69">
        <w:rPr>
          <w:rFonts w:ascii="Arial" w:hAnsi="Arial" w:cs="Arial"/>
          <w:sz w:val="24"/>
          <w:szCs w:val="24"/>
        </w:rPr>
        <w:t>;</w:t>
      </w:r>
    </w:p>
    <w:p w14:paraId="234765B2" w14:textId="11681902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tenta acessar um atributo privado ou protegido. Aparece uma mensagem de erro: 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/>
          <w:bCs/>
          <w:i/>
          <w:iCs/>
          <w:sz w:val="24"/>
          <w:szCs w:val="24"/>
        </w:rPr>
        <w:t>não foi possível acessar propriedade privada/protegida do objeto pai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F0B5949" w14:textId="09227C87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ponto do de vista da interação do objeto com a aplicação,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acabam tendo a mesma função. Porém, eles se comportam de forma diferente em um processo de herança;</w:t>
      </w:r>
    </w:p>
    <w:p w14:paraId="3041531B" w14:textId="36107A72" w:rsidR="007A7034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7A703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ter acesso</w:t>
      </w:r>
      <w:r w:rsidR="0021345F">
        <w:rPr>
          <w:rFonts w:ascii="Arial" w:hAnsi="Arial" w:cs="Arial"/>
          <w:sz w:val="24"/>
          <w:szCs w:val="24"/>
        </w:rPr>
        <w:t xml:space="preserve"> e modificação de valores</w:t>
      </w:r>
      <w:r>
        <w:rPr>
          <w:rFonts w:ascii="Arial" w:hAnsi="Arial" w:cs="Arial"/>
          <w:sz w:val="24"/>
          <w:szCs w:val="24"/>
        </w:rPr>
        <w:t xml:space="preserve"> privado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protegido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aplicação, basta utilizá-lo dentro de um método público</w:t>
      </w:r>
      <w:r w:rsidR="00B03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3CD4">
        <w:rPr>
          <w:rFonts w:ascii="Arial" w:hAnsi="Arial" w:cs="Arial"/>
          <w:sz w:val="24"/>
          <w:szCs w:val="24"/>
        </w:rPr>
        <w:t>get</w:t>
      </w:r>
      <w:proofErr w:type="spellEnd"/>
      <w:r w:rsidR="00B03CD4">
        <w:rPr>
          <w:rFonts w:ascii="Arial" w:hAnsi="Arial" w:cs="Arial"/>
          <w:sz w:val="24"/>
          <w:szCs w:val="24"/>
        </w:rPr>
        <w:t xml:space="preserve"> e set)</w:t>
      </w:r>
      <w:r>
        <w:rPr>
          <w:rFonts w:ascii="Arial" w:hAnsi="Arial" w:cs="Arial"/>
          <w:sz w:val="24"/>
          <w:szCs w:val="24"/>
        </w:rPr>
        <w:t>;</w:t>
      </w:r>
    </w:p>
    <w:p w14:paraId="3983E8B6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setNome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4835321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D18D7A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A703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7A703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0D150FA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05930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CE5E02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147918C" w14:textId="77777777" w:rsidR="00520EA2" w:rsidRDefault="00520EA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EB6783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1EED186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1E8DFB7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20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520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4DDB47BF" w14:textId="43273EB9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05C43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E89F88E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559B122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20EA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ED3FF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</w:t>
      </w:r>
    </w:p>
    <w:p w14:paraId="64BACB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'Silva'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//muda sobrenome</w:t>
      </w:r>
    </w:p>
    <w:p w14:paraId="6D117A4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F0B8A5" w14:textId="5A9CFAD6" w:rsidR="00520EA2" w:rsidRPr="0021345F" w:rsidRDefault="00520EA2" w:rsidP="002134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 atualizado</w:t>
      </w:r>
    </w:p>
    <w:p w14:paraId="0A0861A3" w14:textId="7E964F13" w:rsidR="000C0DB2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11501F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C213F" w14:textId="77777777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2B6024" w14:textId="0DA0CB82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algo público dentro de uma função privada, o mesmo pode ser exibido.</w:t>
      </w:r>
    </w:p>
    <w:p w14:paraId="4B3546EC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executarAcao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5EEAECA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0B45A2B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rand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1F3F4D7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&lt;=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6704D86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responder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FEF1B1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EF5796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executarMania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2FFF69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3BF9650D" w14:textId="5023884D" w:rsidR="006D24A7" w:rsidRPr="007A686F" w:rsidRDefault="006D24A7" w:rsidP="007A68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ABC0F34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B677EE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F080BC" w14:textId="4A6181EA" w:rsidR="007A686F" w:rsidRDefault="00E419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 – Herança (atributos e métodos são herdados por outro objeto)</w:t>
      </w:r>
    </w:p>
    <w:p w14:paraId="3B72E34A" w14:textId="22926AFB" w:rsidR="00BB195C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processo de herança atributos e métodos </w:t>
      </w:r>
      <w:proofErr w:type="spellStart"/>
      <w:r w:rsidRPr="007A686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7A686F">
        <w:rPr>
          <w:rFonts w:ascii="Arial" w:hAnsi="Arial" w:cs="Arial"/>
          <w:b/>
          <w:bCs/>
          <w:sz w:val="24"/>
          <w:szCs w:val="24"/>
        </w:rPr>
        <w:t xml:space="preserve"> não são herdados</w:t>
      </w:r>
      <w:r w:rsidRPr="007A686F">
        <w:rPr>
          <w:rFonts w:ascii="Arial" w:hAnsi="Arial" w:cs="Arial"/>
          <w:sz w:val="24"/>
          <w:szCs w:val="24"/>
        </w:rPr>
        <w:t>;</w:t>
      </w:r>
    </w:p>
    <w:p w14:paraId="4B9D9FDD" w14:textId="5F1E70BF" w:rsidR="00BB195C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exemplo em que objeto filho herda atributos do objeto pai, retornamos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obter as informações visualmente:</w:t>
      </w:r>
    </w:p>
    <w:p w14:paraId="6B85D5AF" w14:textId="6B2AF02E" w:rsidR="00290354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BB1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D0DBA2" wp14:editId="3CC7B2E9">
            <wp:extent cx="2660650" cy="1235710"/>
            <wp:effectExtent l="0" t="0" r="6350" b="2540"/>
            <wp:docPr id="34699030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0308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Vemos que atributo </w:t>
      </w:r>
      <w:r w:rsidRPr="00817D89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817D89">
        <w:rPr>
          <w:rFonts w:ascii="Arial" w:hAnsi="Arial" w:cs="Arial"/>
          <w:b/>
          <w:bCs/>
          <w:sz w:val="24"/>
          <w:szCs w:val="24"/>
        </w:rPr>
        <w:t>pertence a classe pai</w:t>
      </w:r>
      <w:r w:rsidR="00817D89">
        <w:rPr>
          <w:rFonts w:ascii="Arial" w:hAnsi="Arial" w:cs="Arial"/>
          <w:sz w:val="24"/>
          <w:szCs w:val="24"/>
        </w:rPr>
        <w:t>. Logo, se tentarmos recuperar o atributo nome,</w:t>
      </w:r>
      <w:r w:rsidR="00C1147E">
        <w:rPr>
          <w:rFonts w:ascii="Arial" w:hAnsi="Arial" w:cs="Arial"/>
          <w:sz w:val="24"/>
          <w:szCs w:val="24"/>
        </w:rPr>
        <w:t xml:space="preserve"> </w:t>
      </w:r>
      <w:r w:rsidR="00817D89">
        <w:rPr>
          <w:rFonts w:ascii="Arial" w:hAnsi="Arial" w:cs="Arial"/>
          <w:sz w:val="24"/>
          <w:szCs w:val="24"/>
        </w:rPr>
        <w:t>ocasionará em um erro.</w:t>
      </w:r>
    </w:p>
    <w:p w14:paraId="24409269" w14:textId="75DD2ACC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3127B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- erro</w:t>
      </w:r>
    </w:p>
    <w:p w14:paraId="5C3D7952" w14:textId="77777777" w:rsidR="00290354" w:rsidRPr="00290354" w:rsidRDefault="00290354" w:rsidP="003127BC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D641AF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'Pereira'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46AC62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092E5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print_r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B50350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'&lt;/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0F459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C3E260" w14:textId="00D69760" w:rsidR="00290354" w:rsidRPr="006830F8" w:rsidRDefault="00290354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4523E80" w14:textId="004AB946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método mágico (__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,_</w:t>
      </w:r>
      <w:proofErr w:type="gramEnd"/>
      <w:r>
        <w:rPr>
          <w:rFonts w:ascii="Arial" w:hAnsi="Arial" w:cs="Arial"/>
          <w:sz w:val="24"/>
          <w:szCs w:val="24"/>
        </w:rPr>
        <w:t>_set) definido na classe pai, quando tentamos retornar atributo privado pelo objeto filho utilizando o método mágico, retorna normalmente.</w:t>
      </w:r>
    </w:p>
    <w:p w14:paraId="625BEF67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</w:p>
    <w:p w14:paraId="478FEA5C" w14:textId="127E7A05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7B4B72ED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884DA1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BAEB4A3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830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54B1B9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432DE40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E85012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8964EB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F176F8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D2CB4B9" w14:textId="171DFB3F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E025DB7" w14:textId="2685C705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Funciona:</w:t>
      </w:r>
    </w:p>
    <w:p w14:paraId="04275E75" w14:textId="77777777" w:rsidR="006830F8" w:rsidRPr="006830F8" w:rsidRDefault="006830F8" w:rsidP="0068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$filho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91A8B2C" w14:textId="77777777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5137D3" w14:textId="5EDA3C8C" w:rsidR="00612A0A" w:rsidRDefault="00A8503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métodos __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__set forem definidos em ‘Filho’, serão utilizados apenas no contexto desse objeto</w:t>
      </w:r>
      <w:r w:rsidR="00612A0A">
        <w:rPr>
          <w:rFonts w:ascii="Arial" w:hAnsi="Arial" w:cs="Arial"/>
          <w:sz w:val="24"/>
          <w:szCs w:val="24"/>
        </w:rPr>
        <w:t>;</w:t>
      </w:r>
    </w:p>
    <w:p w14:paraId="578EC4B3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90C7F6" w14:textId="744965FD" w:rsidR="007604DC" w:rsidRDefault="00612A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Embora o método público tenha sido herdado pelo objeto filho e ao ser executado ele preserve o contexto de um método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do objeto pai, isso não acontece para o operador de visibilidade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>, esse método pode ser sobreposto dentro do objeto filho e automaticamente ter o seu contexto atualizad</w:t>
      </w:r>
      <w:r w:rsidR="007604DC">
        <w:rPr>
          <w:rFonts w:ascii="Arial" w:hAnsi="Arial" w:cs="Arial"/>
          <w:sz w:val="24"/>
          <w:szCs w:val="24"/>
        </w:rPr>
        <w:t>o;</w:t>
      </w:r>
    </w:p>
    <w:p w14:paraId="3DDFF6D7" w14:textId="1F33CF21" w:rsidR="00B73390" w:rsidRDefault="007604D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 dentro de herança é muito complexo.</w:t>
      </w:r>
    </w:p>
    <w:p w14:paraId="3F861EE7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6A9E8DB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//exibir os métodos do objeto</w:t>
      </w:r>
    </w:p>
    <w:p w14:paraId="3F56BF2C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get_class_</w:t>
      </w:r>
      <w:proofErr w:type="gram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D746DED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60EE51" w14:textId="5B045BF2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B1A4091" w14:textId="764E3323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867420">
        <w:rPr>
          <w:rFonts w:ascii="Arial" w:hAnsi="Arial" w:cs="Arial"/>
          <w:b/>
          <w:bCs/>
          <w:sz w:val="28"/>
          <w:szCs w:val="28"/>
        </w:rPr>
        <w:t>Atributos e métodos estáticos</w:t>
      </w:r>
    </w:p>
    <w:p w14:paraId="54CD77E8" w14:textId="25FCE39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atributo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97DF18B" w14:textId="71B4D134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FA861C7" w14:textId="40CAA98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19BBC193" w14:textId="39D79B8E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2FDD34E" w14:textId="1F7770C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método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EA04C4C" w14:textId="442F369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69BEE35" w14:textId="624F5CE8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770E1E9F" w14:textId="19AC26B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73B9C2E1" w14:textId="7C572787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38761B2A" w14:textId="36946473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6583F857" w14:textId="053EA75C" w:rsidR="00F30262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está acessível através do operador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-&gt;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97EC732" w14:textId="374148D4" w:rsidR="00CF4DC5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é possível utilizar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$</w:t>
      </w:r>
      <w:proofErr w:type="spellStart"/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7BA39681" w14:textId="42D93543" w:rsidR="00BF037C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acessados sem </w:t>
      </w:r>
      <w:r w:rsidR="00212223">
        <w:rPr>
          <w:rFonts w:ascii="Arial" w:hAnsi="Arial" w:cs="Arial"/>
          <w:sz w:val="24"/>
          <w:szCs w:val="24"/>
        </w:rPr>
        <w:t>realizar a</w:t>
      </w:r>
      <w:r>
        <w:rPr>
          <w:rFonts w:ascii="Arial" w:hAnsi="Arial" w:cs="Arial"/>
          <w:sz w:val="24"/>
          <w:szCs w:val="24"/>
        </w:rPr>
        <w:t xml:space="preserve"> instância d</w:t>
      </w:r>
      <w:r w:rsidR="00212223">
        <w:rPr>
          <w:rFonts w:ascii="Arial" w:hAnsi="Arial" w:cs="Arial"/>
          <w:sz w:val="24"/>
          <w:szCs w:val="24"/>
        </w:rPr>
        <w:t>o objeto;</w:t>
      </w:r>
    </w:p>
    <w:p w14:paraId="450AE5A1" w14:textId="2C042EDB" w:rsidR="00BF037C" w:rsidRDefault="00BF037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definir que o elemento é estático, deve</w:t>
      </w:r>
      <w:r w:rsidR="00A06BB3">
        <w:rPr>
          <w:rFonts w:ascii="Arial" w:hAnsi="Arial" w:cs="Arial"/>
          <w:sz w:val="24"/>
          <w:szCs w:val="24"/>
        </w:rPr>
        <w:t xml:space="preserve"> sempre haver </w:t>
      </w:r>
      <w:r w:rsidR="00A06BB3" w:rsidRPr="00A06BB3">
        <w:rPr>
          <w:rFonts w:ascii="Arial" w:hAnsi="Arial" w:cs="Arial"/>
          <w:b/>
          <w:bCs/>
          <w:sz w:val="24"/>
          <w:szCs w:val="24"/>
        </w:rPr>
        <w:t xml:space="preserve">após o operador de visibilidade a palavra </w:t>
      </w:r>
      <w:proofErr w:type="spellStart"/>
      <w:r w:rsidR="00A06BB3" w:rsidRPr="00A06BB3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="00F30262">
        <w:rPr>
          <w:rFonts w:ascii="Arial" w:hAnsi="Arial" w:cs="Arial"/>
          <w:sz w:val="24"/>
          <w:szCs w:val="24"/>
        </w:rPr>
        <w:t>;</w:t>
      </w:r>
    </w:p>
    <w:p w14:paraId="595388EA" w14:textId="7C201924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Resgatando método e variável (resolução de escopo):</w:t>
      </w:r>
    </w:p>
    <w:p w14:paraId="441B0EFD" w14:textId="03C90B90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proofErr w:type="gramEnd"/>
      <w:r w:rsidRPr="00F3026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C3CD41B" w14:textId="79684578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::</w:t>
      </w:r>
      <w:proofErr w:type="gramEnd"/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54E2686" w14:textId="75FEA1C3" w:rsidR="00811141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não é utilizada a função ‘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>’, pois ela já existe dentro da função</w:t>
      </w:r>
      <w:r w:rsidR="00811141">
        <w:rPr>
          <w:rFonts w:ascii="Arial" w:hAnsi="Arial" w:cs="Arial"/>
          <w:sz w:val="24"/>
          <w:szCs w:val="24"/>
        </w:rPr>
        <w:t>.</w:t>
      </w:r>
    </w:p>
    <w:p w14:paraId="01B94F22" w14:textId="77777777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E0F4E69" w14:textId="3CBE2DF4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11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Exemplo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4C3FD0C9" w14:textId="77777777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11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atributo1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3C8755" w14:textId="1429AC14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exemplo acima instância funciona, mas não é possível ter acesso ao atributo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11490F" w14:textId="77777777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0F45E43" w14:textId="053230AA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sintaxe de resolução de escopo pode ser utilizada também em </w:t>
      </w:r>
      <w:r w:rsidRPr="00533E55">
        <w:rPr>
          <w:rFonts w:ascii="Arial" w:hAnsi="Arial" w:cs="Arial"/>
          <w:b/>
          <w:bCs/>
          <w:sz w:val="24"/>
          <w:szCs w:val="24"/>
        </w:rPr>
        <w:t>atributos</w:t>
      </w:r>
      <w:r w:rsidR="00533E55" w:rsidRPr="00533E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3E55">
        <w:rPr>
          <w:rFonts w:ascii="Arial" w:hAnsi="Arial" w:cs="Arial"/>
          <w:sz w:val="24"/>
          <w:szCs w:val="24"/>
        </w:rPr>
        <w:t>normais</w:t>
      </w:r>
      <w:r>
        <w:rPr>
          <w:rFonts w:ascii="Arial" w:hAnsi="Arial" w:cs="Arial"/>
          <w:sz w:val="24"/>
          <w:szCs w:val="24"/>
        </w:rPr>
        <w:t xml:space="preserve"> (não são estáticos)</w:t>
      </w:r>
      <w:r w:rsidR="00533E55">
        <w:rPr>
          <w:rFonts w:ascii="Arial" w:hAnsi="Arial" w:cs="Arial"/>
          <w:sz w:val="24"/>
          <w:szCs w:val="24"/>
        </w:rPr>
        <w:t xml:space="preserve"> – em métodos normais não é possível utilizá-la</w:t>
      </w:r>
      <w:r>
        <w:rPr>
          <w:rFonts w:ascii="Arial" w:hAnsi="Arial" w:cs="Arial"/>
          <w:sz w:val="24"/>
          <w:szCs w:val="24"/>
        </w:rPr>
        <w:t>;</w:t>
      </w:r>
    </w:p>
    <w:p w14:paraId="0E2EA8DA" w14:textId="1974075F" w:rsidR="00A06040" w:rsidRDefault="00CF4DC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métodos estáticos não é possível utilizar o operador $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(que ajusta contexto das variáveis internas dos métodos para utilizar atributos do objeto);</w:t>
      </w:r>
      <w:r w:rsidR="00A06040">
        <w:rPr>
          <w:rFonts w:ascii="Arial" w:hAnsi="Arial" w:cs="Arial"/>
          <w:sz w:val="24"/>
          <w:szCs w:val="24"/>
        </w:rPr>
        <w:br w:type="page"/>
      </w:r>
    </w:p>
    <w:p w14:paraId="134B7BE4" w14:textId="138B631B" w:rsidR="00CF4DC5" w:rsidRDefault="00A060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A06040">
        <w:rPr>
          <w:rFonts w:ascii="Arial" w:hAnsi="Arial" w:cs="Arial"/>
          <w:b/>
          <w:bCs/>
          <w:sz w:val="28"/>
          <w:szCs w:val="28"/>
        </w:rPr>
        <w:lastRenderedPageBreak/>
        <w:t>Interfaces</w:t>
      </w:r>
    </w:p>
    <w:p w14:paraId="099065E3" w14:textId="090AEF55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– definem modelo dos objetos;</w:t>
      </w:r>
    </w:p>
    <w:p w14:paraId="4F7A0C0B" w14:textId="0BFA856D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A06040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 xml:space="preserve"> – métodos cujo as classes devem obrigatoriamente implementar.</w:t>
      </w:r>
    </w:p>
    <w:p w14:paraId="5C5C4AFC" w14:textId="34E94048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 como uma espécie de contato, fazendo com que as classes que implementem essas interfaces</w:t>
      </w:r>
      <w:r w:rsidR="004C572F">
        <w:rPr>
          <w:rFonts w:ascii="Arial" w:hAnsi="Arial" w:cs="Arial"/>
          <w:sz w:val="24"/>
          <w:szCs w:val="24"/>
        </w:rPr>
        <w:t xml:space="preserve"> respeitem os métodos estabelecidos nesses contatos. Fazendo com que a aplicação tenha uma certa homogeneidade.</w:t>
      </w:r>
    </w:p>
    <w:p w14:paraId="65F47493" w14:textId="46CCCCC4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classe que implementa a interface só deve haver métodos (atributos não entram);</w:t>
      </w:r>
    </w:p>
    <w:p w14:paraId="3B5D3781" w14:textId="30F4696C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C63C85" w14:textId="3A9EAEBD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r w:rsidRPr="0047246B">
        <w:rPr>
          <w:rFonts w:ascii="Arial" w:hAnsi="Arial" w:cs="Arial"/>
          <w:b/>
          <w:bCs/>
          <w:sz w:val="24"/>
          <w:szCs w:val="24"/>
        </w:rPr>
        <w:t>inicia</w:t>
      </w:r>
      <w:r>
        <w:rPr>
          <w:rFonts w:ascii="Arial" w:hAnsi="Arial" w:cs="Arial"/>
          <w:sz w:val="24"/>
          <w:szCs w:val="24"/>
        </w:rPr>
        <w:t xml:space="preserve"> sempre </w:t>
      </w:r>
      <w:r w:rsidRPr="0047246B">
        <w:rPr>
          <w:rFonts w:ascii="Arial" w:hAnsi="Arial" w:cs="Arial"/>
          <w:b/>
          <w:bCs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</w:t>
      </w:r>
      <w:r w:rsidRPr="0047246B">
        <w:rPr>
          <w:rFonts w:ascii="Arial" w:hAnsi="Arial" w:cs="Arial"/>
          <w:b/>
          <w:bCs/>
          <w:sz w:val="24"/>
          <w:szCs w:val="24"/>
        </w:rPr>
        <w:t>caractere maiúsculo</w:t>
      </w:r>
      <w:r>
        <w:rPr>
          <w:rFonts w:ascii="Arial" w:hAnsi="Arial" w:cs="Arial"/>
          <w:sz w:val="24"/>
          <w:szCs w:val="24"/>
        </w:rPr>
        <w:t>.</w:t>
      </w:r>
    </w:p>
    <w:p w14:paraId="780D923B" w14:textId="551B9450" w:rsidR="00B06D28" w:rsidRPr="00B06D28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Interface &lt;</w:t>
      </w:r>
      <w:proofErr w:type="spellStart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NomeInterface</w:t>
      </w:r>
      <w:proofErr w:type="spellEnd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&gt; {</w:t>
      </w:r>
    </w:p>
    <w:p w14:paraId="4A8492B5" w14:textId="17D3FE63" w:rsidR="005C19F7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}</w:t>
      </w:r>
    </w:p>
    <w:p w14:paraId="4B1317B1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interface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EquipamentoEletronicoInterface</w:t>
      </w:r>
      <w:proofErr w:type="spellEnd"/>
    </w:p>
    <w:p w14:paraId="3680D01F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06BD018B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F0E187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08BC15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3D1BAB5" w14:textId="4265A5DC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CB744F" w14:textId="402BBFF7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Interfaces não implementam os métodos, apenas definem a assinatura daquele método</w:t>
      </w:r>
      <w:r w:rsidR="0047246B">
        <w:rPr>
          <w:rFonts w:ascii="Arial" w:hAnsi="Arial" w:cs="Arial"/>
          <w:b/>
          <w:bCs/>
          <w:sz w:val="24"/>
          <w:szCs w:val="24"/>
        </w:rPr>
        <w:t>;</w:t>
      </w:r>
    </w:p>
    <w:p w14:paraId="5EBF9C74" w14:textId="10FA0345" w:rsidR="00D87ED6" w:rsidRDefault="005C19F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C19F7">
        <w:rPr>
          <w:rFonts w:ascii="Arial" w:hAnsi="Arial" w:cs="Arial"/>
          <w:sz w:val="24"/>
          <w:szCs w:val="24"/>
        </w:rPr>
        <w:t>Implementa o método a classe que implementa a respectiva interface</w:t>
      </w:r>
      <w:r w:rsidR="0047246B">
        <w:rPr>
          <w:rFonts w:ascii="Arial" w:hAnsi="Arial" w:cs="Arial"/>
          <w:sz w:val="24"/>
          <w:szCs w:val="24"/>
        </w:rPr>
        <w:t>;</w:t>
      </w:r>
    </w:p>
    <w:p w14:paraId="48590744" w14:textId="2A17C59A" w:rsidR="0047246B" w:rsidRDefault="00D87E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r w:rsidRPr="00D87ED6">
        <w:rPr>
          <w:rFonts w:ascii="Arial" w:hAnsi="Arial" w:cs="Arial"/>
          <w:b/>
          <w:bCs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contidos na interface </w:t>
      </w:r>
      <w:r w:rsidRPr="00D87ED6">
        <w:rPr>
          <w:rFonts w:ascii="Arial" w:hAnsi="Arial" w:cs="Arial"/>
          <w:b/>
          <w:bCs/>
          <w:sz w:val="24"/>
          <w:szCs w:val="24"/>
        </w:rPr>
        <w:t>precisam ser públicos</w:t>
      </w:r>
      <w:r w:rsidR="0047246B">
        <w:rPr>
          <w:rFonts w:ascii="Arial" w:hAnsi="Arial" w:cs="Arial"/>
          <w:sz w:val="24"/>
          <w:szCs w:val="24"/>
        </w:rPr>
        <w:t>.</w:t>
      </w:r>
    </w:p>
    <w:p w14:paraId="0F9E9631" w14:textId="77777777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EC74902" w14:textId="4F92CA98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mais de uma interface para a mesma classe</w:t>
      </w:r>
      <w:r w:rsidR="002A6D71">
        <w:rPr>
          <w:rFonts w:ascii="Arial" w:hAnsi="Arial" w:cs="Arial"/>
          <w:sz w:val="24"/>
          <w:szCs w:val="24"/>
        </w:rPr>
        <w:t>:</w:t>
      </w:r>
    </w:p>
    <w:p w14:paraId="6894066A" w14:textId="77777777" w:rsidR="002A6D71" w:rsidRPr="002A6D71" w:rsidRDefault="002A6D71" w:rsidP="002A6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Humano</w:t>
      </w:r>
      <w:proofErr w:type="gram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Mamifero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Terrestre</w:t>
      </w:r>
    </w:p>
    <w:p w14:paraId="1A205E76" w14:textId="5925DD94" w:rsidR="00F3073F" w:rsidRDefault="002A6D71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A6D71">
        <w:rPr>
          <w:rFonts w:ascii="Arial" w:hAnsi="Arial" w:cs="Arial"/>
          <w:b/>
          <w:bCs/>
          <w:i/>
          <w:iCs/>
          <w:sz w:val="24"/>
          <w:szCs w:val="24"/>
        </w:rPr>
        <w:t>basta separar por vírgula.</w:t>
      </w:r>
    </w:p>
    <w:p w14:paraId="0362F29A" w14:textId="1ADBD659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Funções não precisam ser declaradas na ordem em que foram declaradas a interface;</w:t>
      </w:r>
    </w:p>
    <w:p w14:paraId="6102C5AD" w14:textId="15948C7B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Depois de declaradas as funções das interfaces implementadas, podem ser criadas outros métodos normalmente, inclusive com outras visibilidades (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30EE2">
        <w:rPr>
          <w:rFonts w:ascii="Arial" w:hAnsi="Arial" w:cs="Arial"/>
          <w:sz w:val="24"/>
          <w:szCs w:val="24"/>
        </w:rPr>
        <w:t>;</w:t>
      </w:r>
    </w:p>
    <w:p w14:paraId="38A88FEF" w14:textId="7E93ED50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possível que interfaces herdem regras estabelecidas em outras interfaces.</w:t>
      </w:r>
    </w:p>
    <w:p w14:paraId="01C13806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2C56C9C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116771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9742E24" w14:textId="6145D006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Essa herança é feita como a que fazemos com classe.</w:t>
      </w:r>
    </w:p>
    <w:p w14:paraId="06B0171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</w:p>
    <w:p w14:paraId="2C7310E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55CE45B" w14:textId="7770BFB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67B160D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ADD9DAF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42F6FA2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extends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  <w:proofErr w:type="gramEnd"/>
    </w:p>
    <w:p w14:paraId="17E83B49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3371611" w14:textId="3B77847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33566D02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5A0AF9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507DAAE5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Papagaio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implements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proofErr w:type="gramEnd"/>
    </w:p>
    <w:p w14:paraId="0011E804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9FE863E" w14:textId="7321402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4470D97B" w14:textId="5DA765E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38542CCF" w14:textId="79FDE07A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'Voar'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047D4F9" w14:textId="1B99AF0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2EC20AC8" w14:textId="71DD033F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65246894" w14:textId="46D28850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0CCF25F" w14:textId="15C44BC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'Comer'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17B02FA" w14:textId="269C5F5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372DE9D7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74A13F32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E3D295" w14:textId="075DD903" w:rsidR="00D54E5C" w:rsidRDefault="00D54E5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54E5C"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</w:p>
    <w:p w14:paraId="5A6F06FC" w14:textId="48EC41FC" w:rsidR="00D54E5C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necessariamente </w:t>
      </w:r>
      <w:r w:rsidRPr="005051AE">
        <w:rPr>
          <w:rFonts w:ascii="Arial" w:hAnsi="Arial" w:cs="Arial"/>
          <w:b/>
          <w:bCs/>
          <w:sz w:val="24"/>
          <w:szCs w:val="24"/>
        </w:rPr>
        <w:t>está relacionado</w:t>
      </w:r>
      <w:r>
        <w:rPr>
          <w:rFonts w:ascii="Arial" w:hAnsi="Arial" w:cs="Arial"/>
          <w:sz w:val="24"/>
          <w:szCs w:val="24"/>
        </w:rPr>
        <w:t xml:space="preserve"> a </w:t>
      </w:r>
      <w:r w:rsidRPr="005051AE">
        <w:rPr>
          <w:rFonts w:ascii="Arial" w:hAnsi="Arial" w:cs="Arial"/>
          <w:b/>
          <w:bCs/>
          <w:sz w:val="24"/>
          <w:szCs w:val="24"/>
        </w:rPr>
        <w:t>orientação a objetos</w:t>
      </w:r>
      <w:r>
        <w:rPr>
          <w:rFonts w:ascii="Arial" w:hAnsi="Arial" w:cs="Arial"/>
          <w:sz w:val="24"/>
          <w:szCs w:val="24"/>
        </w:rPr>
        <w:t>;</w:t>
      </w:r>
    </w:p>
    <w:p w14:paraId="684E98EF" w14:textId="2A4DE6DC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Possibilitam agrupamento</w:t>
      </w:r>
      <w:r>
        <w:rPr>
          <w:rFonts w:ascii="Arial" w:hAnsi="Arial" w:cs="Arial"/>
          <w:sz w:val="24"/>
          <w:szCs w:val="24"/>
        </w:rPr>
        <w:t xml:space="preserve"> de classes, interfaces, funções e constantes;</w:t>
      </w:r>
    </w:p>
    <w:p w14:paraId="7FD3A125" w14:textId="3A786FA7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Visam </w:t>
      </w:r>
      <w:r w:rsidRPr="005051AE">
        <w:rPr>
          <w:rFonts w:ascii="Arial" w:hAnsi="Arial" w:cs="Arial"/>
          <w:b/>
          <w:bCs/>
          <w:sz w:val="24"/>
          <w:szCs w:val="24"/>
        </w:rPr>
        <w:t>evitar</w:t>
      </w:r>
      <w:r>
        <w:rPr>
          <w:rFonts w:ascii="Arial" w:hAnsi="Arial" w:cs="Arial"/>
          <w:sz w:val="24"/>
          <w:szCs w:val="24"/>
        </w:rPr>
        <w:t xml:space="preserve"> o </w:t>
      </w:r>
      <w:r w:rsidRPr="005051AE">
        <w:rPr>
          <w:rFonts w:ascii="Arial" w:hAnsi="Arial" w:cs="Arial"/>
          <w:b/>
          <w:bCs/>
          <w:sz w:val="24"/>
          <w:szCs w:val="24"/>
        </w:rPr>
        <w:t>conflito entre</w:t>
      </w:r>
      <w:r>
        <w:rPr>
          <w:rFonts w:ascii="Arial" w:hAnsi="Arial" w:cs="Arial"/>
          <w:sz w:val="24"/>
          <w:szCs w:val="24"/>
        </w:rPr>
        <w:t xml:space="preserve"> seus respectivos </w:t>
      </w:r>
      <w:r w:rsidRPr="005051AE">
        <w:rPr>
          <w:rFonts w:ascii="Arial" w:hAnsi="Arial" w:cs="Arial"/>
          <w:b/>
          <w:bCs/>
          <w:sz w:val="24"/>
          <w:szCs w:val="24"/>
        </w:rPr>
        <w:t>nomes</w:t>
      </w:r>
      <w:r>
        <w:rPr>
          <w:rFonts w:ascii="Arial" w:hAnsi="Arial" w:cs="Arial"/>
          <w:sz w:val="24"/>
          <w:szCs w:val="24"/>
        </w:rPr>
        <w:t>, utilizar bibliotecas pré-existentes podem resultar em tal conflito</w:t>
      </w:r>
      <w:r w:rsidR="005051AE">
        <w:rPr>
          <w:rFonts w:ascii="Arial" w:hAnsi="Arial" w:cs="Arial"/>
          <w:sz w:val="24"/>
          <w:szCs w:val="24"/>
        </w:rPr>
        <w:t>.</w:t>
      </w:r>
    </w:p>
    <w:p w14:paraId="3B70EAB8" w14:textId="225B394A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 exemplo abaixo, existe uma classe chamada ‘Cliente’ e recebe uma biblioteca que também contém uma classe com esse nome. Esse conflito pode ser resolvido utilizando o </w:t>
      </w:r>
      <w:proofErr w:type="spellStart"/>
      <w:r w:rsidRPr="005051AE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;</w:t>
      </w:r>
    </w:p>
    <w:p w14:paraId="01A2562D" w14:textId="6F47AE67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Basta definir que a partir de um certo ponto do scr</w:t>
      </w:r>
      <w:r w:rsidR="00F70723">
        <w:rPr>
          <w:rFonts w:ascii="Arial" w:hAnsi="Arial" w:cs="Arial"/>
          <w:sz w:val="24"/>
          <w:szCs w:val="24"/>
        </w:rPr>
        <w:t xml:space="preserve">ipt o </w:t>
      </w:r>
      <w:proofErr w:type="spellStart"/>
      <w:r w:rsidR="00F70723">
        <w:rPr>
          <w:rFonts w:ascii="Arial" w:hAnsi="Arial" w:cs="Arial"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.</w:t>
      </w:r>
    </w:p>
    <w:p w14:paraId="0B1B63CD" w14:textId="3E168B39" w:rsidR="00F70723" w:rsidRPr="00F70723" w:rsidRDefault="00F70723" w:rsidP="00F70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70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&lt;nome&gt;</w:t>
      </w:r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7AE78B8" w14:textId="26B13875" w:rsidR="00F70723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foram definidos dois, um no começo de cada uma das classes;</w:t>
      </w:r>
    </w:p>
    <w:p w14:paraId="75F0BBD4" w14:textId="24E0C33C" w:rsidR="00F70723" w:rsidRPr="00D54E5C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resolverá o conflito. Porém, não é muito normal ter mais de dois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no mesmo script.</w:t>
      </w:r>
    </w:p>
    <w:sectPr w:rsidR="00F70723" w:rsidRPr="00D54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A215D"/>
    <w:rsid w:val="000B27B5"/>
    <w:rsid w:val="000C0DB2"/>
    <w:rsid w:val="000F791E"/>
    <w:rsid w:val="00102092"/>
    <w:rsid w:val="0011501F"/>
    <w:rsid w:val="0012636B"/>
    <w:rsid w:val="001819CC"/>
    <w:rsid w:val="001A6E1E"/>
    <w:rsid w:val="00203E67"/>
    <w:rsid w:val="00212223"/>
    <w:rsid w:val="0021345F"/>
    <w:rsid w:val="00224E14"/>
    <w:rsid w:val="00237722"/>
    <w:rsid w:val="00247EDD"/>
    <w:rsid w:val="00253B9E"/>
    <w:rsid w:val="00262EBE"/>
    <w:rsid w:val="00263F74"/>
    <w:rsid w:val="00283B69"/>
    <w:rsid w:val="00290354"/>
    <w:rsid w:val="002A6D71"/>
    <w:rsid w:val="003127BC"/>
    <w:rsid w:val="003239AA"/>
    <w:rsid w:val="00352758"/>
    <w:rsid w:val="00357A99"/>
    <w:rsid w:val="0036042D"/>
    <w:rsid w:val="003A1E9D"/>
    <w:rsid w:val="003F0709"/>
    <w:rsid w:val="003F098E"/>
    <w:rsid w:val="00443500"/>
    <w:rsid w:val="0047246B"/>
    <w:rsid w:val="00472E62"/>
    <w:rsid w:val="00493770"/>
    <w:rsid w:val="004C572F"/>
    <w:rsid w:val="004D198E"/>
    <w:rsid w:val="005051AE"/>
    <w:rsid w:val="00517C62"/>
    <w:rsid w:val="00520EA2"/>
    <w:rsid w:val="00527613"/>
    <w:rsid w:val="00533E55"/>
    <w:rsid w:val="00561D15"/>
    <w:rsid w:val="00566065"/>
    <w:rsid w:val="005C19F7"/>
    <w:rsid w:val="005F0967"/>
    <w:rsid w:val="005F22D2"/>
    <w:rsid w:val="00612A0A"/>
    <w:rsid w:val="0061341B"/>
    <w:rsid w:val="00634441"/>
    <w:rsid w:val="006830F8"/>
    <w:rsid w:val="006D24A7"/>
    <w:rsid w:val="006F5E66"/>
    <w:rsid w:val="007604DC"/>
    <w:rsid w:val="007A686F"/>
    <w:rsid w:val="007A7034"/>
    <w:rsid w:val="007C42ED"/>
    <w:rsid w:val="007D36D7"/>
    <w:rsid w:val="007E45CD"/>
    <w:rsid w:val="00811141"/>
    <w:rsid w:val="00817D89"/>
    <w:rsid w:val="00867420"/>
    <w:rsid w:val="008715C8"/>
    <w:rsid w:val="00871A36"/>
    <w:rsid w:val="00873620"/>
    <w:rsid w:val="00891180"/>
    <w:rsid w:val="00897D1F"/>
    <w:rsid w:val="008E620A"/>
    <w:rsid w:val="008F68E3"/>
    <w:rsid w:val="00901E01"/>
    <w:rsid w:val="00925B97"/>
    <w:rsid w:val="009425B3"/>
    <w:rsid w:val="00945B64"/>
    <w:rsid w:val="009946F1"/>
    <w:rsid w:val="009B07C8"/>
    <w:rsid w:val="009C31D6"/>
    <w:rsid w:val="009E0786"/>
    <w:rsid w:val="00A03A17"/>
    <w:rsid w:val="00A06040"/>
    <w:rsid w:val="00A06BB3"/>
    <w:rsid w:val="00A318F8"/>
    <w:rsid w:val="00A85039"/>
    <w:rsid w:val="00B03CD4"/>
    <w:rsid w:val="00B06D28"/>
    <w:rsid w:val="00B73390"/>
    <w:rsid w:val="00B753EE"/>
    <w:rsid w:val="00BA276E"/>
    <w:rsid w:val="00BB195C"/>
    <w:rsid w:val="00BF037C"/>
    <w:rsid w:val="00C1147E"/>
    <w:rsid w:val="00C92982"/>
    <w:rsid w:val="00CC1D56"/>
    <w:rsid w:val="00CC216A"/>
    <w:rsid w:val="00CD07E0"/>
    <w:rsid w:val="00CD4C6F"/>
    <w:rsid w:val="00CE3391"/>
    <w:rsid w:val="00CF0CC5"/>
    <w:rsid w:val="00CF4DC5"/>
    <w:rsid w:val="00D157A6"/>
    <w:rsid w:val="00D54E5C"/>
    <w:rsid w:val="00D87ED6"/>
    <w:rsid w:val="00DC1140"/>
    <w:rsid w:val="00DC5F96"/>
    <w:rsid w:val="00E258E4"/>
    <w:rsid w:val="00E4197C"/>
    <w:rsid w:val="00EA3B8B"/>
    <w:rsid w:val="00EB237C"/>
    <w:rsid w:val="00EB7DCF"/>
    <w:rsid w:val="00EC5E99"/>
    <w:rsid w:val="00ED179A"/>
    <w:rsid w:val="00F30262"/>
    <w:rsid w:val="00F3073F"/>
    <w:rsid w:val="00F30EE2"/>
    <w:rsid w:val="00F64C69"/>
    <w:rsid w:val="00F70723"/>
    <w:rsid w:val="00F85B73"/>
    <w:rsid w:val="00FD0C0B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13</Pages>
  <Words>2814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91</cp:revision>
  <dcterms:created xsi:type="dcterms:W3CDTF">2023-08-08T16:40:00Z</dcterms:created>
  <dcterms:modified xsi:type="dcterms:W3CDTF">2023-08-14T17:19:00Z</dcterms:modified>
</cp:coreProperties>
</file>