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B3C92" w14:textId="77777777" w:rsidR="00196C60" w:rsidRDefault="00196C60" w:rsidP="00196C60">
      <w:pPr>
        <w:jc w:val="center"/>
        <w:rPr>
          <w:color w:val="FF0000"/>
          <w:sz w:val="80"/>
          <w:szCs w:val="80"/>
        </w:rPr>
      </w:pPr>
    </w:p>
    <w:p w14:paraId="74FF88AC" w14:textId="77777777" w:rsidR="00196C60" w:rsidRPr="00B10896" w:rsidRDefault="00196C60" w:rsidP="00196C60">
      <w:pPr>
        <w:jc w:val="center"/>
        <w:rPr>
          <w:color w:val="FF0000"/>
          <w:sz w:val="60"/>
          <w:szCs w:val="60"/>
        </w:rPr>
      </w:pPr>
    </w:p>
    <w:p w14:paraId="0A2B344F" w14:textId="77777777" w:rsidR="004D6A06" w:rsidRDefault="00196C60" w:rsidP="00196C60">
      <w:pPr>
        <w:jc w:val="center"/>
        <w:rPr>
          <w:color w:val="FF0000"/>
          <w:sz w:val="80"/>
          <w:szCs w:val="80"/>
        </w:rPr>
      </w:pPr>
      <w:r w:rsidRPr="00196C60">
        <w:rPr>
          <w:color w:val="FF0000"/>
          <w:sz w:val="80"/>
          <w:szCs w:val="80"/>
        </w:rPr>
        <w:t xml:space="preserve">Popularity </w:t>
      </w:r>
      <w:r w:rsidRPr="00196C60">
        <w:rPr>
          <w:color w:val="44546A" w:themeColor="text2"/>
          <w:sz w:val="80"/>
          <w:szCs w:val="80"/>
        </w:rPr>
        <w:t xml:space="preserve">and </w:t>
      </w:r>
      <w:r w:rsidRPr="00196C60">
        <w:rPr>
          <w:color w:val="FF0000"/>
          <w:sz w:val="80"/>
          <w:szCs w:val="80"/>
        </w:rPr>
        <w:t>Obsolescence</w:t>
      </w:r>
    </w:p>
    <w:p w14:paraId="36827E10" w14:textId="77777777" w:rsidR="00196C60" w:rsidRPr="00196C60" w:rsidRDefault="00196C60" w:rsidP="00196C60">
      <w:pPr>
        <w:jc w:val="center"/>
        <w:rPr>
          <w:color w:val="44546A" w:themeColor="text2"/>
          <w:sz w:val="56"/>
          <w:szCs w:val="56"/>
        </w:rPr>
      </w:pPr>
      <w:r w:rsidRPr="00196C60">
        <w:rPr>
          <w:color w:val="44546A" w:themeColor="text2"/>
          <w:sz w:val="56"/>
          <w:szCs w:val="56"/>
        </w:rPr>
        <w:t>In the age of Moore’s Law (Gone Wild)</w:t>
      </w:r>
    </w:p>
    <w:p w14:paraId="472AEA9A" w14:textId="77777777" w:rsidR="00196C60" w:rsidRDefault="00196C60" w:rsidP="00196C60">
      <w:pPr>
        <w:jc w:val="center"/>
      </w:pPr>
    </w:p>
    <w:p w14:paraId="17123B55" w14:textId="77777777" w:rsidR="00B10896" w:rsidRDefault="00B10896" w:rsidP="00196C60">
      <w:pPr>
        <w:jc w:val="center"/>
      </w:pPr>
    </w:p>
    <w:p w14:paraId="5476F807" w14:textId="77777777" w:rsidR="00196C60" w:rsidRDefault="00196C60" w:rsidP="00196C60">
      <w:pPr>
        <w:jc w:val="center"/>
      </w:pPr>
    </w:p>
    <w:p w14:paraId="0D50E8B0" w14:textId="77777777" w:rsidR="00C41C15" w:rsidRDefault="00C41C15" w:rsidP="00196C60">
      <w:pPr>
        <w:jc w:val="center"/>
      </w:pPr>
    </w:p>
    <w:p w14:paraId="7315F576" w14:textId="77777777" w:rsidR="00196C60" w:rsidRPr="00BA0BF2" w:rsidRDefault="00196C60" w:rsidP="00196C60">
      <w:pPr>
        <w:jc w:val="center"/>
        <w:rPr>
          <w:sz w:val="30"/>
          <w:szCs w:val="30"/>
        </w:rPr>
      </w:pPr>
      <w:r w:rsidRPr="00BA0BF2">
        <w:rPr>
          <w:sz w:val="30"/>
          <w:szCs w:val="30"/>
        </w:rPr>
        <w:t>Anagha Uppal</w:t>
      </w:r>
    </w:p>
    <w:p w14:paraId="614A68E7" w14:textId="04AA5F2F" w:rsidR="00196C60" w:rsidRPr="00BA0BF2" w:rsidRDefault="00196C60" w:rsidP="00B10896">
      <w:pPr>
        <w:jc w:val="center"/>
        <w:rPr>
          <w:sz w:val="30"/>
          <w:szCs w:val="30"/>
        </w:rPr>
      </w:pPr>
      <w:r w:rsidRPr="00BA0BF2">
        <w:rPr>
          <w:sz w:val="30"/>
          <w:szCs w:val="30"/>
        </w:rPr>
        <w:t>January 16, 2019</w:t>
      </w:r>
    </w:p>
    <w:p w14:paraId="7EA75B41" w14:textId="77777777" w:rsidR="00196C60" w:rsidRDefault="00196C60" w:rsidP="00196C60">
      <w:pPr>
        <w:jc w:val="center"/>
      </w:pPr>
    </w:p>
    <w:p w14:paraId="7564B7AF" w14:textId="77777777" w:rsidR="00196C60" w:rsidRDefault="00196C60" w:rsidP="00196C60">
      <w:pPr>
        <w:jc w:val="center"/>
      </w:pPr>
    </w:p>
    <w:p w14:paraId="03147F4F" w14:textId="77777777" w:rsidR="00375895" w:rsidRDefault="00375895" w:rsidP="00196C60">
      <w:pPr>
        <w:jc w:val="center"/>
      </w:pPr>
    </w:p>
    <w:p w14:paraId="33E7A425" w14:textId="77777777" w:rsidR="00196C60" w:rsidRDefault="00196C60" w:rsidP="00196C60">
      <w:pPr>
        <w:jc w:val="center"/>
      </w:pPr>
    </w:p>
    <w:p w14:paraId="5890E4C0" w14:textId="77777777" w:rsidR="00196C60" w:rsidRDefault="00196C60" w:rsidP="00196C60">
      <w:pPr>
        <w:jc w:val="center"/>
        <w:rPr>
          <w:i/>
          <w:color w:val="44546A" w:themeColor="text2"/>
          <w:sz w:val="40"/>
          <w:szCs w:val="40"/>
        </w:rPr>
      </w:pPr>
      <w:r w:rsidRPr="00196C60">
        <w:rPr>
          <w:i/>
          <w:color w:val="44546A" w:themeColor="text2"/>
          <w:sz w:val="40"/>
          <w:szCs w:val="40"/>
        </w:rPr>
        <w:t>How is the pace of technology influencing how we utilize the public library?</w:t>
      </w:r>
    </w:p>
    <w:p w14:paraId="77F17A46" w14:textId="77777777" w:rsidR="005C0BEB" w:rsidRDefault="005C0BEB" w:rsidP="00196C60">
      <w:pPr>
        <w:jc w:val="center"/>
        <w:rPr>
          <w:i/>
          <w:color w:val="44546A" w:themeColor="text2"/>
          <w:sz w:val="40"/>
          <w:szCs w:val="40"/>
        </w:rPr>
      </w:pPr>
    </w:p>
    <w:p w14:paraId="05ECD7AC" w14:textId="77777777" w:rsidR="005C0BEB" w:rsidRDefault="005C0BEB" w:rsidP="00196C60">
      <w:pPr>
        <w:jc w:val="center"/>
        <w:rPr>
          <w:i/>
          <w:color w:val="44546A" w:themeColor="text2"/>
          <w:sz w:val="40"/>
          <w:szCs w:val="40"/>
        </w:rPr>
      </w:pPr>
    </w:p>
    <w:p w14:paraId="6A1A95B5" w14:textId="77777777" w:rsidR="005C0BEB" w:rsidRDefault="005C0BEB" w:rsidP="00196C60">
      <w:pPr>
        <w:jc w:val="center"/>
        <w:rPr>
          <w:i/>
          <w:color w:val="44546A" w:themeColor="text2"/>
          <w:sz w:val="40"/>
          <w:szCs w:val="40"/>
        </w:rPr>
      </w:pPr>
    </w:p>
    <w:p w14:paraId="18EE31C0" w14:textId="77777777" w:rsidR="005C0BEB" w:rsidRDefault="005C0BEB" w:rsidP="00196C60">
      <w:pPr>
        <w:jc w:val="center"/>
        <w:rPr>
          <w:i/>
          <w:color w:val="44546A" w:themeColor="text2"/>
          <w:sz w:val="40"/>
          <w:szCs w:val="40"/>
        </w:rPr>
      </w:pPr>
    </w:p>
    <w:p w14:paraId="04F742EF" w14:textId="77777777" w:rsidR="005C0BEB" w:rsidRDefault="005C0BEB" w:rsidP="00196C60">
      <w:pPr>
        <w:jc w:val="center"/>
        <w:rPr>
          <w:color w:val="44546A" w:themeColor="text2"/>
          <w:sz w:val="30"/>
          <w:szCs w:val="30"/>
        </w:rPr>
      </w:pPr>
    </w:p>
    <w:p w14:paraId="1CCF766F" w14:textId="77777777" w:rsidR="005C0BEB" w:rsidRDefault="005C0BEB" w:rsidP="00196C60">
      <w:pPr>
        <w:jc w:val="center"/>
        <w:rPr>
          <w:color w:val="44546A" w:themeColor="text2"/>
          <w:sz w:val="30"/>
          <w:szCs w:val="30"/>
        </w:rPr>
      </w:pPr>
    </w:p>
    <w:p w14:paraId="5DFF4F39" w14:textId="790358B9" w:rsidR="005C0BEB" w:rsidRDefault="005C0BEB" w:rsidP="005C0BEB">
      <w:pPr>
        <w:jc w:val="both"/>
        <w:rPr>
          <w:color w:val="44546A" w:themeColor="text2"/>
          <w:sz w:val="30"/>
          <w:szCs w:val="30"/>
        </w:rPr>
      </w:pPr>
    </w:p>
    <w:p w14:paraId="1F2FF930" w14:textId="73A8EA55" w:rsidR="00B91967" w:rsidRDefault="00B91967" w:rsidP="005C0BEB">
      <w:pPr>
        <w:jc w:val="both"/>
        <w:rPr>
          <w:b/>
          <w:color w:val="44546A" w:themeColor="text2"/>
          <w:sz w:val="30"/>
          <w:szCs w:val="30"/>
        </w:rPr>
      </w:pPr>
    </w:p>
    <w:p w14:paraId="268F21D0" w14:textId="2DFD7C83" w:rsidR="005C0BEB" w:rsidRDefault="00B91967" w:rsidP="005C0BEB">
      <w:pPr>
        <w:jc w:val="both"/>
        <w:rPr>
          <w:color w:val="44546A" w:themeColor="text2"/>
          <w:sz w:val="30"/>
          <w:szCs w:val="30"/>
        </w:rPr>
      </w:pPr>
      <w:r w:rsidRPr="00B91967">
        <w:rPr>
          <w:rFonts w:ascii="Times New Roman" w:eastAsia="Times New Roman" w:hAnsi="Times New Roman" w:cs="Times New Roman"/>
          <w:noProof/>
        </w:rPr>
        <w:drawing>
          <wp:anchor distT="0" distB="0" distL="114300" distR="114300" simplePos="0" relativeHeight="251658240" behindDoc="0" locked="0" layoutInCell="1" allowOverlap="1" wp14:anchorId="0F1F5EE6" wp14:editId="5F01453E">
            <wp:simplePos x="0" y="0"/>
            <wp:positionH relativeFrom="column">
              <wp:posOffset>5803900</wp:posOffset>
            </wp:positionH>
            <wp:positionV relativeFrom="paragraph">
              <wp:posOffset>793115</wp:posOffset>
            </wp:positionV>
            <wp:extent cx="2447925" cy="3766185"/>
            <wp:effectExtent l="0" t="0" r="0" b="0"/>
            <wp:wrapSquare wrapText="bothSides"/>
            <wp:docPr id="1" name="Picture 1" descr="mage result for gordon moore moore'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gordon moore moore's la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47925" cy="3766185"/>
                    </a:xfrm>
                    <a:prstGeom prst="rect">
                      <a:avLst/>
                    </a:prstGeom>
                    <a:noFill/>
                    <a:ln>
                      <a:noFill/>
                    </a:ln>
                    <a:effectLst>
                      <a:softEdge rad="88900"/>
                    </a:effectLst>
                  </pic:spPr>
                </pic:pic>
              </a:graphicData>
            </a:graphic>
            <wp14:sizeRelH relativeFrom="page">
              <wp14:pctWidth>0</wp14:pctWidth>
            </wp14:sizeRelH>
            <wp14:sizeRelV relativeFrom="page">
              <wp14:pctHeight>0</wp14:pctHeight>
            </wp14:sizeRelV>
          </wp:anchor>
        </w:drawing>
      </w:r>
      <w:r w:rsidR="005C0BEB" w:rsidRPr="005C0BEB">
        <w:rPr>
          <w:b/>
          <w:color w:val="44546A" w:themeColor="text2"/>
          <w:sz w:val="30"/>
          <w:szCs w:val="30"/>
        </w:rPr>
        <w:t>Moore’s law</w:t>
      </w:r>
      <w:r w:rsidR="005C0BEB">
        <w:rPr>
          <w:color w:val="44546A" w:themeColor="text2"/>
          <w:sz w:val="30"/>
          <w:szCs w:val="30"/>
        </w:rPr>
        <w:t xml:space="preserve"> states that the number of transistors in an integrated circuit is expected to double every two years. This represents the power of a computer – the greater the number of transistors, the greater the processing speeds, memory capacity, etc. Computing is faster, cheaper, better, smaller. Today, that rate of doubling has increased to a timespan of </w:t>
      </w:r>
      <w:r>
        <w:rPr>
          <w:color w:val="44546A" w:themeColor="text2"/>
          <w:sz w:val="30"/>
          <w:szCs w:val="30"/>
        </w:rPr>
        <w:t>only one and a half years.</w:t>
      </w:r>
    </w:p>
    <w:p w14:paraId="46E5F68B" w14:textId="5D123176" w:rsidR="00B91967" w:rsidRDefault="0068017B" w:rsidP="005C0BEB">
      <w:pPr>
        <w:jc w:val="both"/>
        <w:rPr>
          <w:color w:val="44546A" w:themeColor="text2"/>
          <w:sz w:val="30"/>
          <w:szCs w:val="30"/>
        </w:rPr>
      </w:pPr>
      <w:r>
        <w:rPr>
          <w:color w:val="44546A" w:themeColor="text2"/>
          <w:sz w:val="30"/>
          <w:szCs w:val="30"/>
        </w:rPr>
        <w:t>(Siegel, University of Missouri – St. Louis)</w:t>
      </w:r>
    </w:p>
    <w:p w14:paraId="4ECA4BC4" w14:textId="77777777" w:rsidR="0068017B" w:rsidRDefault="0068017B" w:rsidP="005C0BEB">
      <w:pPr>
        <w:jc w:val="both"/>
        <w:rPr>
          <w:color w:val="44546A" w:themeColor="text2"/>
          <w:sz w:val="30"/>
          <w:szCs w:val="30"/>
        </w:rPr>
      </w:pPr>
    </w:p>
    <w:p w14:paraId="1DF19CF1" w14:textId="20259A9B" w:rsidR="00B91967" w:rsidRDefault="00B91967" w:rsidP="00B91967">
      <w:pPr>
        <w:rPr>
          <w:rFonts w:ascii="Times New Roman" w:eastAsia="Times New Roman" w:hAnsi="Times New Roman" w:cs="Times New Roman"/>
        </w:rPr>
      </w:pPr>
    </w:p>
    <w:p w14:paraId="5AB42FC1" w14:textId="77777777" w:rsidR="00960950" w:rsidRDefault="00960950" w:rsidP="00B91967">
      <w:pPr>
        <w:rPr>
          <w:rFonts w:ascii="Times New Roman" w:eastAsia="Times New Roman" w:hAnsi="Times New Roman" w:cs="Times New Roman"/>
        </w:rPr>
      </w:pPr>
    </w:p>
    <w:p w14:paraId="4D98E71D" w14:textId="77777777" w:rsidR="00960950" w:rsidRPr="00B91967" w:rsidRDefault="00960950" w:rsidP="00B91967">
      <w:pPr>
        <w:rPr>
          <w:rFonts w:ascii="Times New Roman" w:eastAsia="Times New Roman" w:hAnsi="Times New Roman" w:cs="Times New Roman"/>
        </w:rPr>
      </w:pPr>
    </w:p>
    <w:p w14:paraId="7383B7D2" w14:textId="7451E30C" w:rsidR="00B91967" w:rsidRDefault="00B91967" w:rsidP="005C0BEB">
      <w:pPr>
        <w:jc w:val="both"/>
        <w:rPr>
          <w:color w:val="44546A" w:themeColor="text2"/>
          <w:sz w:val="30"/>
          <w:szCs w:val="30"/>
        </w:rPr>
      </w:pPr>
    </w:p>
    <w:p w14:paraId="5ED88A03" w14:textId="699EC933" w:rsidR="00B91967" w:rsidRDefault="0068017B" w:rsidP="005C0BEB">
      <w:pPr>
        <w:jc w:val="both"/>
        <w:rPr>
          <w:color w:val="44546A" w:themeColor="text2"/>
          <w:sz w:val="30"/>
          <w:szCs w:val="30"/>
        </w:rPr>
      </w:pPr>
      <w:r>
        <w:rPr>
          <w:color w:val="44546A" w:themeColor="text2"/>
          <w:sz w:val="30"/>
          <w:szCs w:val="30"/>
        </w:rPr>
        <w:t xml:space="preserve">At the Seattle Public Library, </w:t>
      </w:r>
      <w:r w:rsidRPr="0068017B">
        <w:rPr>
          <w:b/>
          <w:color w:val="323E4F" w:themeColor="text2" w:themeShade="BF"/>
          <w:sz w:val="30"/>
          <w:szCs w:val="30"/>
        </w:rPr>
        <w:t>what has been the change in use of various media formats over time</w:t>
      </w:r>
      <w:r w:rsidRPr="0068017B">
        <w:rPr>
          <w:color w:val="323E4F" w:themeColor="text2" w:themeShade="BF"/>
          <w:sz w:val="30"/>
          <w:szCs w:val="30"/>
        </w:rPr>
        <w:t xml:space="preserve"> </w:t>
      </w:r>
      <w:r>
        <w:rPr>
          <w:color w:val="44546A" w:themeColor="text2"/>
          <w:sz w:val="30"/>
          <w:szCs w:val="30"/>
        </w:rPr>
        <w:t>with the rapid advancement of technology?</w:t>
      </w:r>
    </w:p>
    <w:p w14:paraId="41C97BCA" w14:textId="77777777" w:rsidR="0068017B" w:rsidRDefault="0068017B" w:rsidP="005C0BEB">
      <w:pPr>
        <w:jc w:val="both"/>
        <w:rPr>
          <w:color w:val="44546A" w:themeColor="text2"/>
          <w:sz w:val="30"/>
          <w:szCs w:val="30"/>
        </w:rPr>
      </w:pPr>
    </w:p>
    <w:p w14:paraId="1E006D63" w14:textId="77777777" w:rsidR="0068017B" w:rsidRDefault="0068017B" w:rsidP="005C0BEB">
      <w:pPr>
        <w:jc w:val="both"/>
        <w:rPr>
          <w:color w:val="44546A" w:themeColor="text2"/>
          <w:sz w:val="30"/>
          <w:szCs w:val="30"/>
        </w:rPr>
      </w:pPr>
    </w:p>
    <w:p w14:paraId="11712990" w14:textId="77777777" w:rsidR="0068017B" w:rsidRDefault="0068017B" w:rsidP="005C0BEB">
      <w:pPr>
        <w:jc w:val="both"/>
        <w:rPr>
          <w:color w:val="44546A" w:themeColor="text2"/>
          <w:sz w:val="30"/>
          <w:szCs w:val="30"/>
        </w:rPr>
      </w:pPr>
    </w:p>
    <w:p w14:paraId="2FCCB122" w14:textId="77777777" w:rsidR="00960950" w:rsidRDefault="00960950" w:rsidP="005C0BEB">
      <w:pPr>
        <w:jc w:val="both"/>
        <w:rPr>
          <w:color w:val="44546A" w:themeColor="text2"/>
          <w:sz w:val="30"/>
          <w:szCs w:val="30"/>
        </w:rPr>
      </w:pPr>
    </w:p>
    <w:p w14:paraId="0B999B0C" w14:textId="76DCD001" w:rsidR="0068017B" w:rsidRDefault="0068017B" w:rsidP="005C0BEB">
      <w:pPr>
        <w:jc w:val="both"/>
        <w:rPr>
          <w:color w:val="44546A" w:themeColor="text2"/>
          <w:sz w:val="30"/>
          <w:szCs w:val="30"/>
        </w:rPr>
      </w:pPr>
      <w:r>
        <w:rPr>
          <w:color w:val="44546A" w:themeColor="text2"/>
          <w:sz w:val="30"/>
          <w:szCs w:val="30"/>
        </w:rPr>
        <w:t>To explore this, we browsed the checkouts from 2006-2018 to find some patterns in our data.</w:t>
      </w:r>
    </w:p>
    <w:p w14:paraId="7DE721DE" w14:textId="77777777" w:rsidR="00960950" w:rsidRDefault="00960950" w:rsidP="005C0BEB">
      <w:pPr>
        <w:jc w:val="both"/>
        <w:rPr>
          <w:color w:val="44546A" w:themeColor="text2"/>
          <w:sz w:val="30"/>
          <w:szCs w:val="30"/>
        </w:rPr>
      </w:pPr>
    </w:p>
    <w:p w14:paraId="270B35CA" w14:textId="77777777" w:rsidR="00960950" w:rsidRDefault="00960950" w:rsidP="005C0BEB">
      <w:pPr>
        <w:jc w:val="both"/>
        <w:rPr>
          <w:color w:val="44546A" w:themeColor="text2"/>
          <w:sz w:val="30"/>
          <w:szCs w:val="30"/>
        </w:rPr>
      </w:pPr>
    </w:p>
    <w:p w14:paraId="741B4ED6" w14:textId="77777777" w:rsidR="00960950" w:rsidRDefault="00960950" w:rsidP="005C0BEB">
      <w:pPr>
        <w:jc w:val="both"/>
        <w:rPr>
          <w:color w:val="44546A" w:themeColor="text2"/>
          <w:sz w:val="30"/>
          <w:szCs w:val="30"/>
        </w:rPr>
      </w:pPr>
    </w:p>
    <w:p w14:paraId="56AC5A62" w14:textId="77777777" w:rsidR="00960950" w:rsidRDefault="00960950" w:rsidP="005C0BEB">
      <w:pPr>
        <w:jc w:val="both"/>
        <w:rPr>
          <w:color w:val="44546A" w:themeColor="text2"/>
          <w:sz w:val="30"/>
          <w:szCs w:val="30"/>
        </w:rPr>
      </w:pPr>
    </w:p>
    <w:p w14:paraId="03051859" w14:textId="77777777" w:rsidR="00960950" w:rsidRDefault="00960950" w:rsidP="005C0BEB">
      <w:pPr>
        <w:jc w:val="both"/>
        <w:rPr>
          <w:color w:val="44546A" w:themeColor="text2"/>
          <w:sz w:val="30"/>
          <w:szCs w:val="30"/>
        </w:rPr>
      </w:pPr>
    </w:p>
    <w:p w14:paraId="7583BD02" w14:textId="7BBAB569" w:rsidR="00960950" w:rsidRDefault="00960950" w:rsidP="005C0BEB">
      <w:pPr>
        <w:jc w:val="both"/>
        <w:rPr>
          <w:color w:val="44546A" w:themeColor="text2"/>
          <w:sz w:val="30"/>
          <w:szCs w:val="30"/>
        </w:rPr>
      </w:pPr>
      <w:r>
        <w:rPr>
          <w:color w:val="44546A" w:themeColor="text2"/>
          <w:sz w:val="30"/>
          <w:szCs w:val="30"/>
        </w:rPr>
        <w:t>The following was the initial SQL query used:</w:t>
      </w:r>
    </w:p>
    <w:p w14:paraId="628DF97A" w14:textId="0DA1F2BC" w:rsidR="00A25132" w:rsidRDefault="00A25132" w:rsidP="005C0BEB">
      <w:pPr>
        <w:jc w:val="both"/>
        <w:rPr>
          <w:color w:val="44546A" w:themeColor="text2"/>
          <w:sz w:val="30"/>
          <w:szCs w:val="30"/>
        </w:rPr>
      </w:pPr>
      <w:r>
        <w:rPr>
          <w:color w:val="44546A" w:themeColor="text2"/>
          <w:sz w:val="30"/>
          <w:szCs w:val="30"/>
        </w:rPr>
        <w:t>(Note we excluded 2019 from our query. Because the entire data for 2019 is not yet produced and not yet available, it would significantly influence any visualization we made using the count totals.)</w:t>
      </w:r>
    </w:p>
    <w:p w14:paraId="6C93334A" w14:textId="77777777" w:rsidR="00A25132" w:rsidRDefault="00A25132" w:rsidP="005C0BEB">
      <w:pPr>
        <w:jc w:val="both"/>
        <w:rPr>
          <w:color w:val="44546A" w:themeColor="text2"/>
          <w:sz w:val="30"/>
          <w:szCs w:val="30"/>
        </w:rPr>
      </w:pPr>
    </w:p>
    <w:p w14:paraId="44CE7268" w14:textId="77777777" w:rsidR="00960950" w:rsidRPr="00B74068" w:rsidRDefault="00960950" w:rsidP="00960950">
      <w:pPr>
        <w:rPr>
          <w:rFonts w:ascii="Monaco" w:hAnsi="Monaco"/>
          <w:sz w:val="28"/>
          <w:szCs w:val="28"/>
        </w:rPr>
      </w:pPr>
      <w:r w:rsidRPr="00B74068">
        <w:rPr>
          <w:rFonts w:ascii="Monaco" w:hAnsi="Monaco"/>
          <w:color w:val="ED7D31" w:themeColor="accent2"/>
          <w:sz w:val="28"/>
          <w:szCs w:val="28"/>
        </w:rPr>
        <w:t xml:space="preserve">SELECT </w:t>
      </w:r>
      <w:r w:rsidRPr="00B74068">
        <w:rPr>
          <w:rFonts w:ascii="Monaco" w:hAnsi="Monaco"/>
          <w:sz w:val="28"/>
          <w:szCs w:val="28"/>
        </w:rPr>
        <w:t>YEAR(</w:t>
      </w:r>
      <w:proofErr w:type="spellStart"/>
      <w:r w:rsidRPr="00B74068">
        <w:rPr>
          <w:rFonts w:ascii="Monaco" w:hAnsi="Monaco"/>
          <w:sz w:val="28"/>
          <w:szCs w:val="28"/>
        </w:rPr>
        <w:t>cout</w:t>
      </w:r>
      <w:proofErr w:type="spellEnd"/>
      <w:r w:rsidRPr="00B74068">
        <w:rPr>
          <w:rFonts w:ascii="Monaco" w:hAnsi="Monaco"/>
          <w:sz w:val="28"/>
          <w:szCs w:val="28"/>
        </w:rPr>
        <w:t xml:space="preserve">), </w:t>
      </w:r>
      <w:proofErr w:type="spellStart"/>
      <w:r w:rsidRPr="00B74068">
        <w:rPr>
          <w:rFonts w:ascii="Monaco" w:hAnsi="Monaco"/>
          <w:sz w:val="28"/>
          <w:szCs w:val="28"/>
        </w:rPr>
        <w:t>itemtype</w:t>
      </w:r>
      <w:proofErr w:type="spellEnd"/>
      <w:r w:rsidRPr="00B74068">
        <w:rPr>
          <w:rFonts w:ascii="Monaco" w:hAnsi="Monaco"/>
          <w:sz w:val="28"/>
          <w:szCs w:val="28"/>
        </w:rPr>
        <w:t>, count(id)</w:t>
      </w:r>
    </w:p>
    <w:p w14:paraId="3F07E3F6" w14:textId="77777777" w:rsidR="00960950" w:rsidRPr="00B74068" w:rsidRDefault="00960950" w:rsidP="00960950">
      <w:pPr>
        <w:rPr>
          <w:rFonts w:ascii="Monaco" w:hAnsi="Monaco"/>
          <w:sz w:val="28"/>
          <w:szCs w:val="28"/>
        </w:rPr>
      </w:pPr>
      <w:r w:rsidRPr="00B74068">
        <w:rPr>
          <w:rFonts w:ascii="Monaco" w:hAnsi="Monaco"/>
          <w:color w:val="ED7D31" w:themeColor="accent2"/>
          <w:sz w:val="28"/>
          <w:szCs w:val="28"/>
        </w:rPr>
        <w:t xml:space="preserve">FROM </w:t>
      </w:r>
      <w:r w:rsidRPr="00B74068">
        <w:rPr>
          <w:rFonts w:ascii="Monaco" w:hAnsi="Monaco"/>
          <w:sz w:val="28"/>
          <w:szCs w:val="28"/>
        </w:rPr>
        <w:t>spl_2016.outraw</w:t>
      </w:r>
    </w:p>
    <w:p w14:paraId="2CC12897" w14:textId="77777777" w:rsidR="00960950" w:rsidRPr="00B74068" w:rsidRDefault="00960950" w:rsidP="00960950">
      <w:pPr>
        <w:rPr>
          <w:rFonts w:ascii="Monaco" w:hAnsi="Monaco"/>
          <w:sz w:val="28"/>
          <w:szCs w:val="28"/>
        </w:rPr>
      </w:pPr>
      <w:r w:rsidRPr="00B74068">
        <w:rPr>
          <w:rFonts w:ascii="Monaco" w:hAnsi="Monaco"/>
          <w:color w:val="ED7D31" w:themeColor="accent2"/>
          <w:sz w:val="28"/>
          <w:szCs w:val="28"/>
        </w:rPr>
        <w:t xml:space="preserve">WHERE </w:t>
      </w:r>
      <w:r w:rsidRPr="00B74068">
        <w:rPr>
          <w:rFonts w:ascii="Monaco" w:hAnsi="Monaco"/>
          <w:sz w:val="28"/>
          <w:szCs w:val="28"/>
        </w:rPr>
        <w:t>YEAR(</w:t>
      </w:r>
      <w:proofErr w:type="spellStart"/>
      <w:r w:rsidRPr="00B74068">
        <w:rPr>
          <w:rFonts w:ascii="Monaco" w:hAnsi="Monaco"/>
          <w:sz w:val="28"/>
          <w:szCs w:val="28"/>
        </w:rPr>
        <w:t>cout</w:t>
      </w:r>
      <w:proofErr w:type="spellEnd"/>
      <w:r w:rsidRPr="00B74068">
        <w:rPr>
          <w:rFonts w:ascii="Monaco" w:hAnsi="Monaco"/>
          <w:sz w:val="28"/>
          <w:szCs w:val="28"/>
        </w:rPr>
        <w:t>) &lt; '2019'</w:t>
      </w:r>
    </w:p>
    <w:p w14:paraId="093EE2A1" w14:textId="77777777" w:rsidR="00960950" w:rsidRPr="00B74068" w:rsidRDefault="00960950" w:rsidP="00960950">
      <w:pPr>
        <w:rPr>
          <w:rFonts w:ascii="Monaco" w:hAnsi="Monaco"/>
          <w:sz w:val="28"/>
          <w:szCs w:val="28"/>
        </w:rPr>
      </w:pPr>
      <w:r w:rsidRPr="00B74068">
        <w:rPr>
          <w:rFonts w:ascii="Monaco" w:hAnsi="Monaco"/>
          <w:color w:val="ED7D31" w:themeColor="accent2"/>
          <w:sz w:val="28"/>
          <w:szCs w:val="28"/>
        </w:rPr>
        <w:t xml:space="preserve">GROUP BY </w:t>
      </w:r>
      <w:r w:rsidRPr="00B74068">
        <w:rPr>
          <w:rFonts w:ascii="Monaco" w:hAnsi="Monaco"/>
          <w:sz w:val="28"/>
          <w:szCs w:val="28"/>
        </w:rPr>
        <w:t>YEAR(</w:t>
      </w:r>
      <w:proofErr w:type="spellStart"/>
      <w:r w:rsidRPr="00B74068">
        <w:rPr>
          <w:rFonts w:ascii="Monaco" w:hAnsi="Monaco"/>
          <w:sz w:val="28"/>
          <w:szCs w:val="28"/>
        </w:rPr>
        <w:t>cout</w:t>
      </w:r>
      <w:proofErr w:type="spellEnd"/>
      <w:r w:rsidRPr="00B74068">
        <w:rPr>
          <w:rFonts w:ascii="Monaco" w:hAnsi="Monaco"/>
          <w:sz w:val="28"/>
          <w:szCs w:val="28"/>
        </w:rPr>
        <w:t xml:space="preserve">), </w:t>
      </w:r>
      <w:proofErr w:type="spellStart"/>
      <w:r w:rsidRPr="00B74068">
        <w:rPr>
          <w:rFonts w:ascii="Monaco" w:hAnsi="Monaco"/>
          <w:sz w:val="28"/>
          <w:szCs w:val="28"/>
        </w:rPr>
        <w:t>itemtype</w:t>
      </w:r>
      <w:proofErr w:type="spellEnd"/>
    </w:p>
    <w:p w14:paraId="2D143825" w14:textId="77777777" w:rsidR="00960950" w:rsidRDefault="00960950" w:rsidP="005C0BEB">
      <w:pPr>
        <w:jc w:val="both"/>
        <w:rPr>
          <w:color w:val="44546A" w:themeColor="text2"/>
          <w:sz w:val="30"/>
          <w:szCs w:val="30"/>
        </w:rPr>
      </w:pPr>
    </w:p>
    <w:p w14:paraId="662396D1" w14:textId="77777777" w:rsidR="00A25132" w:rsidRDefault="00A25132" w:rsidP="005C0BEB">
      <w:pPr>
        <w:jc w:val="both"/>
        <w:rPr>
          <w:color w:val="44546A" w:themeColor="text2"/>
          <w:sz w:val="30"/>
          <w:szCs w:val="30"/>
        </w:rPr>
      </w:pPr>
    </w:p>
    <w:p w14:paraId="7E5DB05B" w14:textId="774639B1" w:rsidR="00A25132" w:rsidRDefault="00A25132" w:rsidP="005C0BEB">
      <w:pPr>
        <w:jc w:val="both"/>
        <w:rPr>
          <w:color w:val="44546A" w:themeColor="text2"/>
          <w:sz w:val="30"/>
          <w:szCs w:val="30"/>
        </w:rPr>
      </w:pPr>
      <w:r>
        <w:rPr>
          <w:color w:val="44546A" w:themeColor="text2"/>
          <w:sz w:val="30"/>
          <w:szCs w:val="30"/>
        </w:rPr>
        <w:t xml:space="preserve">This </w:t>
      </w:r>
      <w:r w:rsidR="00B74068">
        <w:rPr>
          <w:color w:val="44546A" w:themeColor="text2"/>
          <w:sz w:val="30"/>
          <w:szCs w:val="30"/>
        </w:rPr>
        <w:t>gives</w:t>
      </w:r>
      <w:r>
        <w:rPr>
          <w:color w:val="44546A" w:themeColor="text2"/>
          <w:sz w:val="30"/>
          <w:szCs w:val="30"/>
        </w:rPr>
        <w:t xml:space="preserve"> us an exportable file that of </w:t>
      </w:r>
      <w:r w:rsidR="00B74068">
        <w:rPr>
          <w:color w:val="44546A" w:themeColor="text2"/>
          <w:sz w:val="30"/>
          <w:szCs w:val="30"/>
        </w:rPr>
        <w:t xml:space="preserve">604 rows of </w:t>
      </w:r>
      <w:r>
        <w:rPr>
          <w:color w:val="44546A" w:themeColor="text2"/>
          <w:sz w:val="30"/>
          <w:szCs w:val="30"/>
        </w:rPr>
        <w:t>data</w:t>
      </w:r>
      <w:r w:rsidR="00B74068">
        <w:rPr>
          <w:color w:val="44546A" w:themeColor="text2"/>
          <w:sz w:val="30"/>
          <w:szCs w:val="30"/>
        </w:rPr>
        <w:t xml:space="preserve"> that looks</w:t>
      </w:r>
      <w:r>
        <w:rPr>
          <w:color w:val="44546A" w:themeColor="text2"/>
          <w:sz w:val="30"/>
          <w:szCs w:val="30"/>
        </w:rPr>
        <w:t xml:space="preserve"> like this:</w:t>
      </w:r>
    </w:p>
    <w:p w14:paraId="36A198BF" w14:textId="77777777" w:rsidR="00A25132" w:rsidRDefault="00A25132" w:rsidP="005C0BEB">
      <w:pPr>
        <w:jc w:val="both"/>
        <w:rPr>
          <w:color w:val="44546A" w:themeColor="text2"/>
          <w:sz w:val="30"/>
          <w:szCs w:val="30"/>
        </w:rPr>
      </w:pPr>
    </w:p>
    <w:p w14:paraId="39FE5DB6" w14:textId="449F8545" w:rsidR="00A25132" w:rsidRDefault="00B74068" w:rsidP="005C0BEB">
      <w:pPr>
        <w:jc w:val="both"/>
        <w:rPr>
          <w:color w:val="44546A" w:themeColor="text2"/>
          <w:sz w:val="30"/>
          <w:szCs w:val="30"/>
        </w:rPr>
      </w:pPr>
      <w:r w:rsidRPr="00B74068">
        <w:rPr>
          <w:color w:val="44546A" w:themeColor="text2"/>
          <w:sz w:val="30"/>
          <w:szCs w:val="30"/>
        </w:rPr>
        <w:drawing>
          <wp:inline distT="0" distB="0" distL="0" distR="0" wp14:anchorId="36C88B33" wp14:editId="4BDF25F1">
            <wp:extent cx="3331214" cy="45104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5249" cy="4529408"/>
                    </a:xfrm>
                    <a:prstGeom prst="rect">
                      <a:avLst/>
                    </a:prstGeom>
                  </pic:spPr>
                </pic:pic>
              </a:graphicData>
            </a:graphic>
          </wp:inline>
        </w:drawing>
      </w:r>
    </w:p>
    <w:p w14:paraId="6E5DD95E" w14:textId="77777777" w:rsidR="00A25132" w:rsidRDefault="00A25132" w:rsidP="005C0BEB">
      <w:pPr>
        <w:jc w:val="both"/>
        <w:rPr>
          <w:color w:val="44546A" w:themeColor="text2"/>
          <w:sz w:val="30"/>
          <w:szCs w:val="30"/>
        </w:rPr>
      </w:pPr>
    </w:p>
    <w:p w14:paraId="75A4ECE0" w14:textId="137DA642" w:rsidR="00090D26" w:rsidRDefault="009E383B" w:rsidP="005C0BEB">
      <w:pPr>
        <w:jc w:val="both"/>
        <w:rPr>
          <w:color w:val="44546A" w:themeColor="text2"/>
          <w:sz w:val="30"/>
          <w:szCs w:val="30"/>
        </w:rPr>
      </w:pPr>
      <w:r>
        <w:rPr>
          <w:color w:val="44546A" w:themeColor="text2"/>
          <w:sz w:val="30"/>
          <w:szCs w:val="30"/>
        </w:rPr>
        <w:t xml:space="preserve">Because there are many subdivided </w:t>
      </w:r>
      <w:proofErr w:type="spellStart"/>
      <w:r>
        <w:rPr>
          <w:color w:val="44546A" w:themeColor="text2"/>
          <w:sz w:val="30"/>
          <w:szCs w:val="30"/>
        </w:rPr>
        <w:t>itemtypes</w:t>
      </w:r>
      <w:proofErr w:type="spellEnd"/>
      <w:r>
        <w:rPr>
          <w:color w:val="44546A" w:themeColor="text2"/>
          <w:sz w:val="30"/>
          <w:szCs w:val="30"/>
        </w:rPr>
        <w:t xml:space="preserve"> for the same or similar medium (e.g. Adult/YA, Reference Adult/YA, No Fine, Juvenile Circulating and Reference Juvenile all for DVDs), I decided to narrow my focu</w:t>
      </w:r>
      <w:r w:rsidR="00BE2E2A">
        <w:rPr>
          <w:color w:val="44546A" w:themeColor="text2"/>
          <w:sz w:val="30"/>
          <w:szCs w:val="30"/>
        </w:rPr>
        <w:t>s to Adult subtype of all media.</w:t>
      </w:r>
    </w:p>
    <w:p w14:paraId="4BF4470D" w14:textId="77777777" w:rsidR="00BE2E2A" w:rsidRDefault="00BE2E2A" w:rsidP="005C0BEB">
      <w:pPr>
        <w:jc w:val="both"/>
        <w:rPr>
          <w:color w:val="44546A" w:themeColor="text2"/>
          <w:sz w:val="30"/>
          <w:szCs w:val="30"/>
        </w:rPr>
      </w:pPr>
    </w:p>
    <w:p w14:paraId="7556AB44" w14:textId="77777777" w:rsidR="00BE2E2A" w:rsidRDefault="00BE2E2A" w:rsidP="005C0BEB">
      <w:pPr>
        <w:jc w:val="both"/>
        <w:rPr>
          <w:color w:val="44546A" w:themeColor="text2"/>
          <w:sz w:val="30"/>
          <w:szCs w:val="30"/>
        </w:rPr>
      </w:pPr>
    </w:p>
    <w:p w14:paraId="20F0D6B5" w14:textId="5320494E" w:rsidR="009E383B" w:rsidRDefault="00B74068" w:rsidP="00377B02">
      <w:pPr>
        <w:jc w:val="center"/>
        <w:rPr>
          <w:color w:val="44546A" w:themeColor="text2"/>
          <w:sz w:val="30"/>
          <w:szCs w:val="30"/>
        </w:rPr>
      </w:pPr>
      <w:r>
        <w:rPr>
          <w:color w:val="44546A" w:themeColor="text2"/>
          <w:sz w:val="30"/>
          <w:szCs w:val="30"/>
        </w:rPr>
        <w:t>In order to ask more questions, I first had to perform a quick visu</w:t>
      </w:r>
      <w:r w:rsidR="009E383B">
        <w:rPr>
          <w:color w:val="44546A" w:themeColor="text2"/>
          <w:sz w:val="30"/>
          <w:szCs w:val="30"/>
        </w:rPr>
        <w:t>alization of the data.</w:t>
      </w:r>
    </w:p>
    <w:p w14:paraId="565FF69C" w14:textId="77777777" w:rsidR="00BE2E2A" w:rsidRDefault="009E383B" w:rsidP="005C0BEB">
      <w:pPr>
        <w:jc w:val="both"/>
        <w:rPr>
          <w:color w:val="44546A" w:themeColor="text2"/>
          <w:sz w:val="30"/>
          <w:szCs w:val="30"/>
        </w:rPr>
      </w:pPr>
      <w:r>
        <w:rPr>
          <w:color w:val="44546A" w:themeColor="text2"/>
          <w:sz w:val="30"/>
          <w:szCs w:val="30"/>
        </w:rPr>
        <w:t xml:space="preserve">I could have used SQL to produce a few </w:t>
      </w:r>
      <w:r w:rsidR="00BE2E2A">
        <w:rPr>
          <w:color w:val="44546A" w:themeColor="text2"/>
          <w:sz w:val="30"/>
          <w:szCs w:val="30"/>
        </w:rPr>
        <w:t>tables like this:</w:t>
      </w:r>
    </w:p>
    <w:p w14:paraId="56FFDC5D" w14:textId="77777777" w:rsidR="00BE2E2A" w:rsidRDefault="00BE2E2A" w:rsidP="005C0BEB">
      <w:pPr>
        <w:jc w:val="both"/>
        <w:rPr>
          <w:color w:val="44546A" w:themeColor="text2"/>
          <w:sz w:val="30"/>
          <w:szCs w:val="30"/>
        </w:rPr>
      </w:pPr>
    </w:p>
    <w:p w14:paraId="4ECB8A44" w14:textId="77777777" w:rsidR="00BE2E2A" w:rsidRPr="00B74068" w:rsidRDefault="00BE2E2A" w:rsidP="00BE2E2A">
      <w:pPr>
        <w:rPr>
          <w:rFonts w:ascii="Monaco" w:hAnsi="Monaco"/>
          <w:sz w:val="28"/>
          <w:szCs w:val="28"/>
        </w:rPr>
      </w:pPr>
      <w:r w:rsidRPr="00B74068">
        <w:rPr>
          <w:rFonts w:ascii="Monaco" w:hAnsi="Monaco"/>
          <w:color w:val="ED7D31" w:themeColor="accent2"/>
          <w:sz w:val="28"/>
          <w:szCs w:val="28"/>
        </w:rPr>
        <w:t xml:space="preserve">SELECT </w:t>
      </w:r>
      <w:r w:rsidRPr="00B74068">
        <w:rPr>
          <w:rFonts w:ascii="Monaco" w:hAnsi="Monaco"/>
          <w:sz w:val="28"/>
          <w:szCs w:val="28"/>
        </w:rPr>
        <w:t>YEAR(</w:t>
      </w:r>
      <w:proofErr w:type="spellStart"/>
      <w:r w:rsidRPr="00B74068">
        <w:rPr>
          <w:rFonts w:ascii="Monaco" w:hAnsi="Monaco"/>
          <w:sz w:val="28"/>
          <w:szCs w:val="28"/>
        </w:rPr>
        <w:t>cout</w:t>
      </w:r>
      <w:proofErr w:type="spellEnd"/>
      <w:r w:rsidRPr="00B74068">
        <w:rPr>
          <w:rFonts w:ascii="Monaco" w:hAnsi="Monaco"/>
          <w:sz w:val="28"/>
          <w:szCs w:val="28"/>
        </w:rPr>
        <w:t xml:space="preserve">), </w:t>
      </w:r>
      <w:proofErr w:type="spellStart"/>
      <w:r w:rsidRPr="00B74068">
        <w:rPr>
          <w:rFonts w:ascii="Monaco" w:hAnsi="Monaco"/>
          <w:sz w:val="28"/>
          <w:szCs w:val="28"/>
        </w:rPr>
        <w:t>itemtype</w:t>
      </w:r>
      <w:proofErr w:type="spellEnd"/>
      <w:r w:rsidRPr="00B74068">
        <w:rPr>
          <w:rFonts w:ascii="Monaco" w:hAnsi="Monaco"/>
          <w:sz w:val="28"/>
          <w:szCs w:val="28"/>
        </w:rPr>
        <w:t>, count(id)</w:t>
      </w:r>
    </w:p>
    <w:p w14:paraId="718428A5" w14:textId="77777777" w:rsidR="00BE2E2A" w:rsidRPr="00B74068" w:rsidRDefault="00BE2E2A" w:rsidP="00BE2E2A">
      <w:pPr>
        <w:rPr>
          <w:rFonts w:ascii="Monaco" w:hAnsi="Monaco"/>
          <w:sz w:val="28"/>
          <w:szCs w:val="28"/>
        </w:rPr>
      </w:pPr>
      <w:r w:rsidRPr="00B74068">
        <w:rPr>
          <w:rFonts w:ascii="Monaco" w:hAnsi="Monaco"/>
          <w:color w:val="ED7D31" w:themeColor="accent2"/>
          <w:sz w:val="28"/>
          <w:szCs w:val="28"/>
        </w:rPr>
        <w:t xml:space="preserve">FROM </w:t>
      </w:r>
      <w:r w:rsidRPr="00B74068">
        <w:rPr>
          <w:rFonts w:ascii="Monaco" w:hAnsi="Monaco"/>
          <w:sz w:val="28"/>
          <w:szCs w:val="28"/>
        </w:rPr>
        <w:t>spl_2016.outraw</w:t>
      </w:r>
    </w:p>
    <w:p w14:paraId="761828E4" w14:textId="23E22DD4" w:rsidR="00BE2E2A" w:rsidRPr="00B74068" w:rsidRDefault="00BE2E2A" w:rsidP="00BE2E2A">
      <w:pPr>
        <w:rPr>
          <w:rFonts w:ascii="Monaco" w:hAnsi="Monaco"/>
          <w:sz w:val="28"/>
          <w:szCs w:val="28"/>
        </w:rPr>
      </w:pPr>
      <w:r w:rsidRPr="00B74068">
        <w:rPr>
          <w:rFonts w:ascii="Monaco" w:hAnsi="Monaco"/>
          <w:color w:val="ED7D31" w:themeColor="accent2"/>
          <w:sz w:val="28"/>
          <w:szCs w:val="28"/>
        </w:rPr>
        <w:t xml:space="preserve">WHERE </w:t>
      </w:r>
      <w:r w:rsidRPr="00B74068">
        <w:rPr>
          <w:rFonts w:ascii="Monaco" w:hAnsi="Monaco"/>
          <w:sz w:val="28"/>
          <w:szCs w:val="28"/>
        </w:rPr>
        <w:t>YEAR(</w:t>
      </w:r>
      <w:proofErr w:type="spellStart"/>
      <w:r w:rsidRPr="00B74068">
        <w:rPr>
          <w:rFonts w:ascii="Monaco" w:hAnsi="Monaco"/>
          <w:sz w:val="28"/>
          <w:szCs w:val="28"/>
        </w:rPr>
        <w:t>cout</w:t>
      </w:r>
      <w:proofErr w:type="spellEnd"/>
      <w:r w:rsidRPr="00B74068">
        <w:rPr>
          <w:rFonts w:ascii="Monaco" w:hAnsi="Monaco"/>
          <w:sz w:val="28"/>
          <w:szCs w:val="28"/>
        </w:rPr>
        <w:t>) &lt; '2019'</w:t>
      </w:r>
      <w:r>
        <w:rPr>
          <w:rFonts w:ascii="Monaco" w:hAnsi="Monaco"/>
          <w:sz w:val="28"/>
          <w:szCs w:val="28"/>
        </w:rPr>
        <w:t xml:space="preserve"> </w:t>
      </w:r>
      <w:r w:rsidRPr="00BE2E2A">
        <w:rPr>
          <w:rFonts w:ascii="Monaco" w:hAnsi="Monaco"/>
          <w:color w:val="ED7D31" w:themeColor="accent2"/>
          <w:sz w:val="28"/>
          <w:szCs w:val="28"/>
          <w:highlight w:val="yellow"/>
        </w:rPr>
        <w:t xml:space="preserve">AND </w:t>
      </w:r>
      <w:proofErr w:type="spellStart"/>
      <w:r w:rsidRPr="00BE2E2A">
        <w:rPr>
          <w:rFonts w:ascii="Monaco" w:hAnsi="Monaco"/>
          <w:sz w:val="28"/>
          <w:szCs w:val="28"/>
          <w:highlight w:val="yellow"/>
        </w:rPr>
        <w:t>itemtype</w:t>
      </w:r>
      <w:proofErr w:type="spellEnd"/>
      <w:r w:rsidRPr="00BE2E2A">
        <w:rPr>
          <w:rFonts w:ascii="Monaco" w:hAnsi="Monaco"/>
          <w:sz w:val="28"/>
          <w:szCs w:val="28"/>
          <w:highlight w:val="yellow"/>
        </w:rPr>
        <w:t xml:space="preserve"> = “</w:t>
      </w:r>
      <w:proofErr w:type="spellStart"/>
      <w:r w:rsidRPr="00BE2E2A">
        <w:rPr>
          <w:rFonts w:ascii="Monaco" w:hAnsi="Monaco"/>
          <w:sz w:val="28"/>
          <w:szCs w:val="28"/>
          <w:highlight w:val="yellow"/>
        </w:rPr>
        <w:t>accas</w:t>
      </w:r>
      <w:proofErr w:type="spellEnd"/>
      <w:r w:rsidRPr="00BE2E2A">
        <w:rPr>
          <w:rFonts w:ascii="Monaco" w:hAnsi="Monaco"/>
          <w:sz w:val="28"/>
          <w:szCs w:val="28"/>
          <w:highlight w:val="yellow"/>
        </w:rPr>
        <w:t>”</w:t>
      </w:r>
    </w:p>
    <w:p w14:paraId="17E5A2D9" w14:textId="77777777" w:rsidR="00BE2E2A" w:rsidRPr="00B74068" w:rsidRDefault="00BE2E2A" w:rsidP="00BE2E2A">
      <w:pPr>
        <w:rPr>
          <w:rFonts w:ascii="Monaco" w:hAnsi="Monaco"/>
          <w:sz w:val="28"/>
          <w:szCs w:val="28"/>
        </w:rPr>
      </w:pPr>
      <w:r w:rsidRPr="00B74068">
        <w:rPr>
          <w:rFonts w:ascii="Monaco" w:hAnsi="Monaco"/>
          <w:color w:val="ED7D31" w:themeColor="accent2"/>
          <w:sz w:val="28"/>
          <w:szCs w:val="28"/>
        </w:rPr>
        <w:t xml:space="preserve">GROUP BY </w:t>
      </w:r>
      <w:r w:rsidRPr="00B74068">
        <w:rPr>
          <w:rFonts w:ascii="Monaco" w:hAnsi="Monaco"/>
          <w:sz w:val="28"/>
          <w:szCs w:val="28"/>
        </w:rPr>
        <w:t>YEAR(</w:t>
      </w:r>
      <w:proofErr w:type="spellStart"/>
      <w:r w:rsidRPr="00B74068">
        <w:rPr>
          <w:rFonts w:ascii="Monaco" w:hAnsi="Monaco"/>
          <w:sz w:val="28"/>
          <w:szCs w:val="28"/>
        </w:rPr>
        <w:t>cout</w:t>
      </w:r>
      <w:proofErr w:type="spellEnd"/>
      <w:r w:rsidRPr="00B74068">
        <w:rPr>
          <w:rFonts w:ascii="Monaco" w:hAnsi="Monaco"/>
          <w:sz w:val="28"/>
          <w:szCs w:val="28"/>
        </w:rPr>
        <w:t xml:space="preserve">), </w:t>
      </w:r>
      <w:proofErr w:type="spellStart"/>
      <w:r w:rsidRPr="00B74068">
        <w:rPr>
          <w:rFonts w:ascii="Monaco" w:hAnsi="Monaco"/>
          <w:sz w:val="28"/>
          <w:szCs w:val="28"/>
        </w:rPr>
        <w:t>itemtype</w:t>
      </w:r>
      <w:proofErr w:type="spellEnd"/>
    </w:p>
    <w:p w14:paraId="1B7644D5" w14:textId="77777777" w:rsidR="00BE2E2A" w:rsidRDefault="00BE2E2A" w:rsidP="005C0BEB">
      <w:pPr>
        <w:jc w:val="both"/>
        <w:rPr>
          <w:color w:val="44546A" w:themeColor="text2"/>
          <w:sz w:val="30"/>
          <w:szCs w:val="30"/>
        </w:rPr>
      </w:pPr>
    </w:p>
    <w:p w14:paraId="02E9733F" w14:textId="7B535F9E" w:rsidR="00BE2E2A" w:rsidRDefault="00BE2E2A" w:rsidP="005C0BEB">
      <w:pPr>
        <w:jc w:val="both"/>
        <w:rPr>
          <w:color w:val="44546A" w:themeColor="text2"/>
          <w:sz w:val="30"/>
          <w:szCs w:val="30"/>
        </w:rPr>
      </w:pPr>
      <w:r w:rsidRPr="00BE2E2A">
        <w:rPr>
          <w:color w:val="44546A" w:themeColor="text2"/>
          <w:sz w:val="30"/>
          <w:szCs w:val="30"/>
        </w:rPr>
        <w:drawing>
          <wp:inline distT="0" distB="0" distL="0" distR="0" wp14:anchorId="48881806" wp14:editId="35F5EC6C">
            <wp:extent cx="2657752" cy="3298819"/>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3566" cy="3330859"/>
                    </a:xfrm>
                    <a:prstGeom prst="rect">
                      <a:avLst/>
                    </a:prstGeom>
                  </pic:spPr>
                </pic:pic>
              </a:graphicData>
            </a:graphic>
          </wp:inline>
        </w:drawing>
      </w:r>
    </w:p>
    <w:p w14:paraId="50F6E824" w14:textId="77777777" w:rsidR="00BE2E2A" w:rsidRDefault="00BE2E2A" w:rsidP="005C0BEB">
      <w:pPr>
        <w:jc w:val="both"/>
        <w:rPr>
          <w:color w:val="44546A" w:themeColor="text2"/>
          <w:sz w:val="30"/>
          <w:szCs w:val="30"/>
        </w:rPr>
      </w:pPr>
    </w:p>
    <w:p w14:paraId="247035B6" w14:textId="50D18759" w:rsidR="00B74068" w:rsidRDefault="00BE2E2A" w:rsidP="005C0BEB">
      <w:pPr>
        <w:jc w:val="both"/>
        <w:rPr>
          <w:color w:val="44546A" w:themeColor="text2"/>
          <w:sz w:val="30"/>
          <w:szCs w:val="30"/>
        </w:rPr>
      </w:pPr>
      <w:r>
        <w:rPr>
          <w:color w:val="44546A" w:themeColor="text2"/>
          <w:sz w:val="30"/>
          <w:szCs w:val="30"/>
        </w:rPr>
        <w:t xml:space="preserve">However, because </w:t>
      </w:r>
      <w:r w:rsidR="00B74068">
        <w:rPr>
          <w:color w:val="44546A" w:themeColor="text2"/>
          <w:sz w:val="30"/>
          <w:szCs w:val="30"/>
        </w:rPr>
        <w:t xml:space="preserve">I </w:t>
      </w:r>
      <w:r>
        <w:rPr>
          <w:color w:val="44546A" w:themeColor="text2"/>
          <w:sz w:val="30"/>
          <w:szCs w:val="30"/>
        </w:rPr>
        <w:t>planned to use</w:t>
      </w:r>
      <w:r w:rsidR="00B74068">
        <w:rPr>
          <w:color w:val="44546A" w:themeColor="text2"/>
          <w:sz w:val="30"/>
          <w:szCs w:val="30"/>
        </w:rPr>
        <w:t xml:space="preserve"> R</w:t>
      </w:r>
      <w:r>
        <w:rPr>
          <w:color w:val="44546A" w:themeColor="text2"/>
          <w:sz w:val="30"/>
          <w:szCs w:val="30"/>
        </w:rPr>
        <w:t xml:space="preserve"> to produce a few line graphs, it made more sense to create these tables in R</w:t>
      </w:r>
      <w:r w:rsidR="00B74068">
        <w:rPr>
          <w:color w:val="44546A" w:themeColor="text2"/>
          <w:sz w:val="30"/>
          <w:szCs w:val="30"/>
        </w:rPr>
        <w:t>:</w:t>
      </w:r>
    </w:p>
    <w:p w14:paraId="264D3409"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&lt;</w:t>
      </w:r>
      <w:proofErr w:type="gramStart"/>
      <w:r w:rsidRPr="006D2150">
        <w:rPr>
          <w:rFonts w:ascii="Monaco" w:hAnsi="Monaco"/>
          <w:color w:val="44546A" w:themeColor="text2"/>
          <w:sz w:val="27"/>
          <w:szCs w:val="27"/>
        </w:rPr>
        <w:t>-read.csv(</w:t>
      </w:r>
      <w:proofErr w:type="gramEnd"/>
      <w:r w:rsidRPr="006D2150">
        <w:rPr>
          <w:rFonts w:ascii="Monaco" w:hAnsi="Monaco"/>
          <w:color w:val="44546A" w:themeColor="text2"/>
          <w:sz w:val="27"/>
          <w:szCs w:val="27"/>
        </w:rPr>
        <w:t>"</w:t>
      </w:r>
      <w:proofErr w:type="spellStart"/>
      <w:r w:rsidRPr="006D2150">
        <w:rPr>
          <w:rFonts w:ascii="Monaco" w:hAnsi="Monaco"/>
          <w:color w:val="44546A" w:themeColor="text2"/>
          <w:sz w:val="27"/>
          <w:szCs w:val="27"/>
        </w:rPr>
        <w:t>combined_fin.csv",head</w:t>
      </w:r>
      <w:proofErr w:type="spellEnd"/>
      <w:r w:rsidRPr="006D2150">
        <w:rPr>
          <w:rFonts w:ascii="Monaco" w:hAnsi="Monaco"/>
          <w:color w:val="44546A" w:themeColor="text2"/>
          <w:sz w:val="27"/>
          <w:szCs w:val="27"/>
        </w:rPr>
        <w:t>=</w:t>
      </w:r>
      <w:proofErr w:type="spellStart"/>
      <w:r w:rsidRPr="006D2150">
        <w:rPr>
          <w:rFonts w:ascii="Monaco" w:hAnsi="Monaco"/>
          <w:color w:val="44546A" w:themeColor="text2"/>
          <w:sz w:val="27"/>
          <w:szCs w:val="27"/>
        </w:rPr>
        <w:t>T,col.names</w:t>
      </w:r>
      <w:proofErr w:type="spellEnd"/>
      <w:r w:rsidRPr="006D2150">
        <w:rPr>
          <w:rFonts w:ascii="Monaco" w:hAnsi="Monaco"/>
          <w:color w:val="44546A" w:themeColor="text2"/>
          <w:sz w:val="27"/>
          <w:szCs w:val="27"/>
        </w:rPr>
        <w:t>=c("Year", "</w:t>
      </w:r>
      <w:proofErr w:type="spellStart"/>
      <w:r w:rsidRPr="006D2150">
        <w:rPr>
          <w:rFonts w:ascii="Monaco" w:hAnsi="Monaco"/>
          <w:color w:val="44546A" w:themeColor="text2"/>
          <w:sz w:val="27"/>
          <w:szCs w:val="27"/>
        </w:rPr>
        <w:t>itemtype</w:t>
      </w:r>
      <w:proofErr w:type="spellEnd"/>
      <w:r w:rsidRPr="006D2150">
        <w:rPr>
          <w:rFonts w:ascii="Monaco" w:hAnsi="Monaco"/>
          <w:color w:val="44546A" w:themeColor="text2"/>
          <w:sz w:val="27"/>
          <w:szCs w:val="27"/>
        </w:rPr>
        <w:t>","Count"))</w:t>
      </w:r>
    </w:p>
    <w:p w14:paraId="7AD210F6" w14:textId="77777777" w:rsidR="00AE03D1" w:rsidRPr="006D2150" w:rsidRDefault="00AE03D1" w:rsidP="00AE03D1">
      <w:pPr>
        <w:jc w:val="both"/>
        <w:rPr>
          <w:rFonts w:ascii="Monaco" w:hAnsi="Monaco"/>
          <w:color w:val="44546A" w:themeColor="text2"/>
          <w:sz w:val="27"/>
          <w:szCs w:val="27"/>
        </w:rPr>
      </w:pPr>
    </w:p>
    <w:p w14:paraId="67E1A972"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aat</w:t>
      </w:r>
      <w:proofErr w:type="spellEnd"/>
      <w:r w:rsidRPr="006D2150">
        <w:rPr>
          <w:rFonts w:ascii="Monaco" w:hAnsi="Monaco"/>
          <w:color w:val="44546A" w:themeColor="text2"/>
          <w:sz w:val="27"/>
          <w:szCs w:val="27"/>
        </w:rPr>
        <w:t xml:space="preserve"> &lt;- </w:t>
      </w:r>
      <w:proofErr w:type="spellStart"/>
      <w:proofErr w:type="gram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w:t>
      </w:r>
      <w:proofErr w:type="spellStart"/>
      <w:proofErr w:type="gramEnd"/>
      <w:r w:rsidRPr="006D2150">
        <w:rPr>
          <w:rFonts w:ascii="Monaco" w:hAnsi="Monaco"/>
          <w:color w:val="44546A" w:themeColor="text2"/>
          <w:sz w:val="27"/>
          <w:szCs w:val="27"/>
        </w:rPr>
        <w:t>dat$itemtype</w:t>
      </w:r>
      <w:proofErr w:type="spellEnd"/>
      <w:r w:rsidRPr="006D2150">
        <w:rPr>
          <w:rFonts w:ascii="Monaco" w:hAnsi="Monaco"/>
          <w:color w:val="44546A" w:themeColor="text2"/>
          <w:sz w:val="27"/>
          <w:szCs w:val="27"/>
        </w:rPr>
        <w:t xml:space="preserve"> == "</w:t>
      </w:r>
      <w:proofErr w:type="spellStart"/>
      <w:r w:rsidRPr="006D2150">
        <w:rPr>
          <w:rFonts w:ascii="Monaco" w:hAnsi="Monaco"/>
          <w:color w:val="44546A" w:themeColor="text2"/>
          <w:sz w:val="27"/>
          <w:szCs w:val="27"/>
        </w:rPr>
        <w:t>accas</w:t>
      </w:r>
      <w:proofErr w:type="spellEnd"/>
      <w:r w:rsidRPr="006D2150">
        <w:rPr>
          <w:rFonts w:ascii="Monaco" w:hAnsi="Monaco"/>
          <w:color w:val="44546A" w:themeColor="text2"/>
          <w:sz w:val="27"/>
          <w:szCs w:val="27"/>
        </w:rPr>
        <w:t>",c("</w:t>
      </w:r>
      <w:proofErr w:type="spellStart"/>
      <w:r w:rsidRPr="006D2150">
        <w:rPr>
          <w:rFonts w:ascii="Monaco" w:hAnsi="Monaco"/>
          <w:color w:val="44546A" w:themeColor="text2"/>
          <w:sz w:val="27"/>
          <w:szCs w:val="27"/>
        </w:rPr>
        <w:t>Year","Count</w:t>
      </w:r>
      <w:proofErr w:type="spellEnd"/>
      <w:r w:rsidRPr="006D2150">
        <w:rPr>
          <w:rFonts w:ascii="Monaco" w:hAnsi="Monaco"/>
          <w:color w:val="44546A" w:themeColor="text2"/>
          <w:sz w:val="27"/>
          <w:szCs w:val="27"/>
        </w:rPr>
        <w:t>")]</w:t>
      </w:r>
    </w:p>
    <w:p w14:paraId="572E72D3"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acbk</w:t>
      </w:r>
      <w:proofErr w:type="spellEnd"/>
      <w:r w:rsidRPr="006D2150">
        <w:rPr>
          <w:rFonts w:ascii="Monaco" w:hAnsi="Monaco"/>
          <w:color w:val="44546A" w:themeColor="text2"/>
          <w:sz w:val="27"/>
          <w:szCs w:val="27"/>
        </w:rPr>
        <w:t xml:space="preserve"> &lt;- </w:t>
      </w:r>
      <w:proofErr w:type="spellStart"/>
      <w:proofErr w:type="gram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w:t>
      </w:r>
      <w:proofErr w:type="spellStart"/>
      <w:proofErr w:type="gramEnd"/>
      <w:r w:rsidRPr="006D2150">
        <w:rPr>
          <w:rFonts w:ascii="Monaco" w:hAnsi="Monaco"/>
          <w:color w:val="44546A" w:themeColor="text2"/>
          <w:sz w:val="27"/>
          <w:szCs w:val="27"/>
        </w:rPr>
        <w:t>dat$itemtype</w:t>
      </w:r>
      <w:proofErr w:type="spellEnd"/>
      <w:r w:rsidRPr="006D2150">
        <w:rPr>
          <w:rFonts w:ascii="Monaco" w:hAnsi="Monaco"/>
          <w:color w:val="44546A" w:themeColor="text2"/>
          <w:sz w:val="27"/>
          <w:szCs w:val="27"/>
        </w:rPr>
        <w:t xml:space="preserve"> == "</w:t>
      </w:r>
      <w:proofErr w:type="spellStart"/>
      <w:r w:rsidRPr="006D2150">
        <w:rPr>
          <w:rFonts w:ascii="Monaco" w:hAnsi="Monaco"/>
          <w:color w:val="44546A" w:themeColor="text2"/>
          <w:sz w:val="27"/>
          <w:szCs w:val="27"/>
        </w:rPr>
        <w:t>acbk</w:t>
      </w:r>
      <w:proofErr w:type="spellEnd"/>
      <w:r w:rsidRPr="006D2150">
        <w:rPr>
          <w:rFonts w:ascii="Monaco" w:hAnsi="Monaco"/>
          <w:color w:val="44546A" w:themeColor="text2"/>
          <w:sz w:val="27"/>
          <w:szCs w:val="27"/>
        </w:rPr>
        <w:t>",c("</w:t>
      </w:r>
      <w:proofErr w:type="spellStart"/>
      <w:r w:rsidRPr="006D2150">
        <w:rPr>
          <w:rFonts w:ascii="Monaco" w:hAnsi="Monaco"/>
          <w:color w:val="44546A" w:themeColor="text2"/>
          <w:sz w:val="27"/>
          <w:szCs w:val="27"/>
        </w:rPr>
        <w:t>Year","Count</w:t>
      </w:r>
      <w:proofErr w:type="spellEnd"/>
      <w:r w:rsidRPr="006D2150">
        <w:rPr>
          <w:rFonts w:ascii="Monaco" w:hAnsi="Monaco"/>
          <w:color w:val="44546A" w:themeColor="text2"/>
          <w:sz w:val="27"/>
          <w:szCs w:val="27"/>
        </w:rPr>
        <w:t>")]</w:t>
      </w:r>
    </w:p>
    <w:p w14:paraId="2BF7DE86"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acdvd</w:t>
      </w:r>
      <w:proofErr w:type="spellEnd"/>
      <w:r w:rsidRPr="006D2150">
        <w:rPr>
          <w:rFonts w:ascii="Monaco" w:hAnsi="Monaco"/>
          <w:color w:val="44546A" w:themeColor="text2"/>
          <w:sz w:val="27"/>
          <w:szCs w:val="27"/>
        </w:rPr>
        <w:t xml:space="preserve"> &lt;- </w:t>
      </w:r>
      <w:proofErr w:type="spellStart"/>
      <w:proofErr w:type="gram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w:t>
      </w:r>
      <w:proofErr w:type="spellStart"/>
      <w:proofErr w:type="gramEnd"/>
      <w:r w:rsidRPr="006D2150">
        <w:rPr>
          <w:rFonts w:ascii="Monaco" w:hAnsi="Monaco"/>
          <w:color w:val="44546A" w:themeColor="text2"/>
          <w:sz w:val="27"/>
          <w:szCs w:val="27"/>
        </w:rPr>
        <w:t>dat$itemtype</w:t>
      </w:r>
      <w:proofErr w:type="spellEnd"/>
      <w:r w:rsidRPr="006D2150">
        <w:rPr>
          <w:rFonts w:ascii="Monaco" w:hAnsi="Monaco"/>
          <w:color w:val="44546A" w:themeColor="text2"/>
          <w:sz w:val="27"/>
          <w:szCs w:val="27"/>
        </w:rPr>
        <w:t xml:space="preserve"> == "</w:t>
      </w:r>
      <w:proofErr w:type="spellStart"/>
      <w:r w:rsidRPr="006D2150">
        <w:rPr>
          <w:rFonts w:ascii="Monaco" w:hAnsi="Monaco"/>
          <w:color w:val="44546A" w:themeColor="text2"/>
          <w:sz w:val="27"/>
          <w:szCs w:val="27"/>
        </w:rPr>
        <w:t>acdvd</w:t>
      </w:r>
      <w:proofErr w:type="spellEnd"/>
      <w:r w:rsidRPr="006D2150">
        <w:rPr>
          <w:rFonts w:ascii="Monaco" w:hAnsi="Monaco"/>
          <w:color w:val="44546A" w:themeColor="text2"/>
          <w:sz w:val="27"/>
          <w:szCs w:val="27"/>
        </w:rPr>
        <w:t>",c("</w:t>
      </w:r>
      <w:proofErr w:type="spellStart"/>
      <w:r w:rsidRPr="006D2150">
        <w:rPr>
          <w:rFonts w:ascii="Monaco" w:hAnsi="Monaco"/>
          <w:color w:val="44546A" w:themeColor="text2"/>
          <w:sz w:val="27"/>
          <w:szCs w:val="27"/>
        </w:rPr>
        <w:t>Year","Count</w:t>
      </w:r>
      <w:proofErr w:type="spellEnd"/>
      <w:r w:rsidRPr="006D2150">
        <w:rPr>
          <w:rFonts w:ascii="Monaco" w:hAnsi="Monaco"/>
          <w:color w:val="44546A" w:themeColor="text2"/>
          <w:sz w:val="27"/>
          <w:szCs w:val="27"/>
        </w:rPr>
        <w:t>")]</w:t>
      </w:r>
    </w:p>
    <w:p w14:paraId="5F20744C"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acvhs</w:t>
      </w:r>
      <w:proofErr w:type="spellEnd"/>
      <w:r w:rsidRPr="006D2150">
        <w:rPr>
          <w:rFonts w:ascii="Monaco" w:hAnsi="Monaco"/>
          <w:color w:val="44546A" w:themeColor="text2"/>
          <w:sz w:val="27"/>
          <w:szCs w:val="27"/>
        </w:rPr>
        <w:t xml:space="preserve"> &lt;- </w:t>
      </w:r>
      <w:proofErr w:type="spellStart"/>
      <w:proofErr w:type="gram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w:t>
      </w:r>
      <w:proofErr w:type="spellStart"/>
      <w:proofErr w:type="gramEnd"/>
      <w:r w:rsidRPr="006D2150">
        <w:rPr>
          <w:rFonts w:ascii="Monaco" w:hAnsi="Monaco"/>
          <w:color w:val="44546A" w:themeColor="text2"/>
          <w:sz w:val="27"/>
          <w:szCs w:val="27"/>
        </w:rPr>
        <w:t>dat$itemtype</w:t>
      </w:r>
      <w:proofErr w:type="spellEnd"/>
      <w:r w:rsidRPr="006D2150">
        <w:rPr>
          <w:rFonts w:ascii="Monaco" w:hAnsi="Monaco"/>
          <w:color w:val="44546A" w:themeColor="text2"/>
          <w:sz w:val="27"/>
          <w:szCs w:val="27"/>
        </w:rPr>
        <w:t xml:space="preserve"> == "</w:t>
      </w:r>
      <w:proofErr w:type="spellStart"/>
      <w:r w:rsidRPr="006D2150">
        <w:rPr>
          <w:rFonts w:ascii="Monaco" w:hAnsi="Monaco"/>
          <w:color w:val="44546A" w:themeColor="text2"/>
          <w:sz w:val="27"/>
          <w:szCs w:val="27"/>
        </w:rPr>
        <w:t>acvhs</w:t>
      </w:r>
      <w:proofErr w:type="spellEnd"/>
      <w:r w:rsidRPr="006D2150">
        <w:rPr>
          <w:rFonts w:ascii="Monaco" w:hAnsi="Monaco"/>
          <w:color w:val="44546A" w:themeColor="text2"/>
          <w:sz w:val="27"/>
          <w:szCs w:val="27"/>
        </w:rPr>
        <w:t>",c("</w:t>
      </w:r>
      <w:proofErr w:type="spellStart"/>
      <w:r w:rsidRPr="006D2150">
        <w:rPr>
          <w:rFonts w:ascii="Monaco" w:hAnsi="Monaco"/>
          <w:color w:val="44546A" w:themeColor="text2"/>
          <w:sz w:val="27"/>
          <w:szCs w:val="27"/>
        </w:rPr>
        <w:t>Year","Count</w:t>
      </w:r>
      <w:proofErr w:type="spellEnd"/>
      <w:r w:rsidRPr="006D2150">
        <w:rPr>
          <w:rFonts w:ascii="Monaco" w:hAnsi="Monaco"/>
          <w:color w:val="44546A" w:themeColor="text2"/>
          <w:sz w:val="27"/>
          <w:szCs w:val="27"/>
        </w:rPr>
        <w:t>")]</w:t>
      </w:r>
    </w:p>
    <w:p w14:paraId="7B1A7B98"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accdrom</w:t>
      </w:r>
      <w:proofErr w:type="spellEnd"/>
      <w:r w:rsidRPr="006D2150">
        <w:rPr>
          <w:rFonts w:ascii="Monaco" w:hAnsi="Monaco"/>
          <w:color w:val="44546A" w:themeColor="text2"/>
          <w:sz w:val="27"/>
          <w:szCs w:val="27"/>
        </w:rPr>
        <w:t xml:space="preserve"> &lt;- </w:t>
      </w:r>
      <w:proofErr w:type="spellStart"/>
      <w:proofErr w:type="gram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w:t>
      </w:r>
      <w:proofErr w:type="spellStart"/>
      <w:proofErr w:type="gramEnd"/>
      <w:r w:rsidRPr="006D2150">
        <w:rPr>
          <w:rFonts w:ascii="Monaco" w:hAnsi="Monaco"/>
          <w:color w:val="44546A" w:themeColor="text2"/>
          <w:sz w:val="27"/>
          <w:szCs w:val="27"/>
        </w:rPr>
        <w:t>dat$itemtype</w:t>
      </w:r>
      <w:proofErr w:type="spellEnd"/>
      <w:r w:rsidRPr="006D2150">
        <w:rPr>
          <w:rFonts w:ascii="Monaco" w:hAnsi="Monaco"/>
          <w:color w:val="44546A" w:themeColor="text2"/>
          <w:sz w:val="27"/>
          <w:szCs w:val="27"/>
        </w:rPr>
        <w:t xml:space="preserve"> == "</w:t>
      </w:r>
      <w:proofErr w:type="spellStart"/>
      <w:r w:rsidRPr="006D2150">
        <w:rPr>
          <w:rFonts w:ascii="Monaco" w:hAnsi="Monaco"/>
          <w:color w:val="44546A" w:themeColor="text2"/>
          <w:sz w:val="27"/>
          <w:szCs w:val="27"/>
        </w:rPr>
        <w:t>accdrom</w:t>
      </w:r>
      <w:proofErr w:type="spellEnd"/>
      <w:r w:rsidRPr="006D2150">
        <w:rPr>
          <w:rFonts w:ascii="Monaco" w:hAnsi="Monaco"/>
          <w:color w:val="44546A" w:themeColor="text2"/>
          <w:sz w:val="27"/>
          <w:szCs w:val="27"/>
        </w:rPr>
        <w:t>",c("</w:t>
      </w:r>
      <w:proofErr w:type="spellStart"/>
      <w:r w:rsidRPr="006D2150">
        <w:rPr>
          <w:rFonts w:ascii="Monaco" w:hAnsi="Monaco"/>
          <w:color w:val="44546A" w:themeColor="text2"/>
          <w:sz w:val="27"/>
          <w:szCs w:val="27"/>
        </w:rPr>
        <w:t>Year","Count</w:t>
      </w:r>
      <w:proofErr w:type="spellEnd"/>
      <w:r w:rsidRPr="006D2150">
        <w:rPr>
          <w:rFonts w:ascii="Monaco" w:hAnsi="Monaco"/>
          <w:color w:val="44546A" w:themeColor="text2"/>
          <w:sz w:val="27"/>
          <w:szCs w:val="27"/>
        </w:rPr>
        <w:t>")]</w:t>
      </w:r>
    </w:p>
    <w:p w14:paraId="42047D51" w14:textId="77777777" w:rsidR="00AE03D1" w:rsidRPr="006D2150" w:rsidRDefault="00AE03D1" w:rsidP="00AE03D1">
      <w:pPr>
        <w:jc w:val="both"/>
        <w:rPr>
          <w:rFonts w:ascii="Monaco" w:hAnsi="Monaco"/>
          <w:color w:val="44546A" w:themeColor="text2"/>
          <w:sz w:val="27"/>
          <w:szCs w:val="27"/>
        </w:rPr>
      </w:pPr>
      <w:proofErr w:type="spellStart"/>
      <w:r w:rsidRPr="006D2150">
        <w:rPr>
          <w:rFonts w:ascii="Monaco" w:hAnsi="Monaco"/>
          <w:color w:val="44546A" w:themeColor="text2"/>
          <w:sz w:val="27"/>
          <w:szCs w:val="27"/>
        </w:rPr>
        <w:t>acper</w:t>
      </w:r>
      <w:proofErr w:type="spellEnd"/>
      <w:r w:rsidRPr="006D2150">
        <w:rPr>
          <w:rFonts w:ascii="Monaco" w:hAnsi="Monaco"/>
          <w:color w:val="44546A" w:themeColor="text2"/>
          <w:sz w:val="27"/>
          <w:szCs w:val="27"/>
        </w:rPr>
        <w:t xml:space="preserve"> &lt;- </w:t>
      </w:r>
      <w:proofErr w:type="spellStart"/>
      <w:proofErr w:type="gramStart"/>
      <w:r w:rsidRPr="006D2150">
        <w:rPr>
          <w:rFonts w:ascii="Monaco" w:hAnsi="Monaco"/>
          <w:color w:val="44546A" w:themeColor="text2"/>
          <w:sz w:val="27"/>
          <w:szCs w:val="27"/>
        </w:rPr>
        <w:t>dat</w:t>
      </w:r>
      <w:proofErr w:type="spellEnd"/>
      <w:r w:rsidRPr="006D2150">
        <w:rPr>
          <w:rFonts w:ascii="Monaco" w:hAnsi="Monaco"/>
          <w:color w:val="44546A" w:themeColor="text2"/>
          <w:sz w:val="27"/>
          <w:szCs w:val="27"/>
        </w:rPr>
        <w:t>[</w:t>
      </w:r>
      <w:proofErr w:type="spellStart"/>
      <w:proofErr w:type="gramEnd"/>
      <w:r w:rsidRPr="006D2150">
        <w:rPr>
          <w:rFonts w:ascii="Monaco" w:hAnsi="Monaco"/>
          <w:color w:val="44546A" w:themeColor="text2"/>
          <w:sz w:val="27"/>
          <w:szCs w:val="27"/>
        </w:rPr>
        <w:t>dat$itemtype</w:t>
      </w:r>
      <w:proofErr w:type="spellEnd"/>
      <w:r w:rsidRPr="006D2150">
        <w:rPr>
          <w:rFonts w:ascii="Monaco" w:hAnsi="Monaco"/>
          <w:color w:val="44546A" w:themeColor="text2"/>
          <w:sz w:val="27"/>
          <w:szCs w:val="27"/>
        </w:rPr>
        <w:t xml:space="preserve"> == "</w:t>
      </w:r>
      <w:proofErr w:type="spellStart"/>
      <w:r w:rsidRPr="006D2150">
        <w:rPr>
          <w:rFonts w:ascii="Monaco" w:hAnsi="Monaco"/>
          <w:color w:val="44546A" w:themeColor="text2"/>
          <w:sz w:val="27"/>
          <w:szCs w:val="27"/>
        </w:rPr>
        <w:t>acper</w:t>
      </w:r>
      <w:proofErr w:type="spellEnd"/>
      <w:r w:rsidRPr="006D2150">
        <w:rPr>
          <w:rFonts w:ascii="Monaco" w:hAnsi="Monaco"/>
          <w:color w:val="44546A" w:themeColor="text2"/>
          <w:sz w:val="27"/>
          <w:szCs w:val="27"/>
        </w:rPr>
        <w:t>",c("</w:t>
      </w:r>
      <w:proofErr w:type="spellStart"/>
      <w:r w:rsidRPr="006D2150">
        <w:rPr>
          <w:rFonts w:ascii="Monaco" w:hAnsi="Monaco"/>
          <w:color w:val="44546A" w:themeColor="text2"/>
          <w:sz w:val="27"/>
          <w:szCs w:val="27"/>
        </w:rPr>
        <w:t>Year","Count</w:t>
      </w:r>
      <w:proofErr w:type="spellEnd"/>
      <w:r w:rsidRPr="006D2150">
        <w:rPr>
          <w:rFonts w:ascii="Monaco" w:hAnsi="Monaco"/>
          <w:color w:val="44546A" w:themeColor="text2"/>
          <w:sz w:val="27"/>
          <w:szCs w:val="27"/>
        </w:rPr>
        <w:t>")]</w:t>
      </w:r>
    </w:p>
    <w:p w14:paraId="41485315" w14:textId="77777777" w:rsidR="00AE03D1" w:rsidRPr="006D2150" w:rsidRDefault="00AE03D1" w:rsidP="00AE03D1">
      <w:pPr>
        <w:jc w:val="both"/>
        <w:rPr>
          <w:rFonts w:ascii="Monaco" w:hAnsi="Monaco"/>
          <w:color w:val="44546A" w:themeColor="text2"/>
          <w:sz w:val="27"/>
          <w:szCs w:val="27"/>
        </w:rPr>
      </w:pPr>
    </w:p>
    <w:p w14:paraId="0EA8317C" w14:textId="77777777" w:rsidR="00AE03D1" w:rsidRPr="006D2150" w:rsidRDefault="00AE03D1" w:rsidP="006D2150">
      <w:pPr>
        <w:rPr>
          <w:rFonts w:ascii="Monaco" w:hAnsi="Monaco"/>
          <w:color w:val="44546A" w:themeColor="text2"/>
          <w:sz w:val="27"/>
          <w:szCs w:val="27"/>
        </w:rPr>
      </w:pPr>
      <w:r w:rsidRPr="006D2150">
        <w:rPr>
          <w:rFonts w:ascii="Monaco" w:hAnsi="Monaco"/>
          <w:color w:val="44546A" w:themeColor="text2"/>
          <w:sz w:val="27"/>
          <w:szCs w:val="27"/>
        </w:rPr>
        <w:t>par(</w:t>
      </w:r>
      <w:proofErr w:type="spellStart"/>
      <w:r w:rsidRPr="006D2150">
        <w:rPr>
          <w:rFonts w:ascii="Monaco" w:hAnsi="Monaco"/>
          <w:color w:val="44546A" w:themeColor="text2"/>
          <w:sz w:val="27"/>
          <w:szCs w:val="27"/>
        </w:rPr>
        <w:t>mfrow</w:t>
      </w:r>
      <w:proofErr w:type="spellEnd"/>
      <w:r w:rsidRPr="006D2150">
        <w:rPr>
          <w:rFonts w:ascii="Monaco" w:hAnsi="Monaco"/>
          <w:color w:val="44546A" w:themeColor="text2"/>
          <w:sz w:val="27"/>
          <w:szCs w:val="27"/>
        </w:rPr>
        <w:t>=</w:t>
      </w:r>
      <w:proofErr w:type="gramStart"/>
      <w:r w:rsidRPr="006D2150">
        <w:rPr>
          <w:rFonts w:ascii="Monaco" w:hAnsi="Monaco"/>
          <w:color w:val="44546A" w:themeColor="text2"/>
          <w:sz w:val="27"/>
          <w:szCs w:val="27"/>
        </w:rPr>
        <w:t>c(</w:t>
      </w:r>
      <w:proofErr w:type="gramEnd"/>
      <w:r w:rsidRPr="006D2150">
        <w:rPr>
          <w:rFonts w:ascii="Monaco" w:hAnsi="Monaco"/>
          <w:color w:val="44546A" w:themeColor="text2"/>
          <w:sz w:val="27"/>
          <w:szCs w:val="27"/>
        </w:rPr>
        <w:t>2,3))</w:t>
      </w:r>
    </w:p>
    <w:p w14:paraId="657F2841" w14:textId="77777777" w:rsidR="00AE03D1" w:rsidRPr="006D2150" w:rsidRDefault="00AE03D1" w:rsidP="006D2150">
      <w:pPr>
        <w:rPr>
          <w:rFonts w:ascii="Monaco" w:hAnsi="Monaco"/>
          <w:color w:val="44546A" w:themeColor="text2"/>
          <w:sz w:val="27"/>
          <w:szCs w:val="27"/>
        </w:rPr>
      </w:pPr>
      <w:proofErr w:type="gramStart"/>
      <w:r w:rsidRPr="006D2150">
        <w:rPr>
          <w:rFonts w:ascii="Monaco" w:hAnsi="Monaco"/>
          <w:color w:val="44546A" w:themeColor="text2"/>
          <w:sz w:val="27"/>
          <w:szCs w:val="27"/>
        </w:rPr>
        <w:t>plot(</w:t>
      </w:r>
      <w:proofErr w:type="spellStart"/>
      <w:proofErr w:type="gramEnd"/>
      <w:r w:rsidRPr="006D2150">
        <w:rPr>
          <w:rFonts w:ascii="Monaco" w:hAnsi="Monaco"/>
          <w:color w:val="44546A" w:themeColor="text2"/>
          <w:sz w:val="27"/>
          <w:szCs w:val="27"/>
        </w:rPr>
        <w:t>Count~Year</w:t>
      </w:r>
      <w:proofErr w:type="spellEnd"/>
      <w:r w:rsidRPr="006D2150">
        <w:rPr>
          <w:rFonts w:ascii="Monaco" w:hAnsi="Monaco"/>
          <w:color w:val="44546A" w:themeColor="text2"/>
          <w:sz w:val="27"/>
          <w:szCs w:val="27"/>
        </w:rPr>
        <w:t xml:space="preserve">, </w:t>
      </w:r>
      <w:proofErr w:type="spellStart"/>
      <w:r w:rsidRPr="006D2150">
        <w:rPr>
          <w:rFonts w:ascii="Monaco" w:hAnsi="Monaco"/>
          <w:color w:val="44546A" w:themeColor="text2"/>
          <w:sz w:val="27"/>
          <w:szCs w:val="27"/>
        </w:rPr>
        <w:t>aat,main</w:t>
      </w:r>
      <w:proofErr w:type="spellEnd"/>
      <w:r w:rsidRPr="006D2150">
        <w:rPr>
          <w:rFonts w:ascii="Monaco" w:hAnsi="Monaco"/>
          <w:color w:val="44546A" w:themeColor="text2"/>
          <w:sz w:val="27"/>
          <w:szCs w:val="27"/>
        </w:rPr>
        <w:t xml:space="preserve">="Adult Audiotape Use", </w:t>
      </w:r>
      <w:proofErr w:type="spellStart"/>
      <w:r w:rsidRPr="006D2150">
        <w:rPr>
          <w:rFonts w:ascii="Monaco" w:hAnsi="Monaco"/>
          <w:color w:val="44546A" w:themeColor="text2"/>
          <w:sz w:val="27"/>
          <w:szCs w:val="27"/>
        </w:rPr>
        <w:t>xlab</w:t>
      </w:r>
      <w:proofErr w:type="spellEnd"/>
      <w:r w:rsidRPr="006D2150">
        <w:rPr>
          <w:rFonts w:ascii="Monaco" w:hAnsi="Monaco"/>
          <w:color w:val="44546A" w:themeColor="text2"/>
          <w:sz w:val="27"/>
          <w:szCs w:val="27"/>
        </w:rPr>
        <w:t>="Year",</w:t>
      </w:r>
      <w:proofErr w:type="spellStart"/>
      <w:r w:rsidRPr="006D2150">
        <w:rPr>
          <w:rFonts w:ascii="Monaco" w:hAnsi="Monaco"/>
          <w:color w:val="44546A" w:themeColor="text2"/>
          <w:sz w:val="27"/>
          <w:szCs w:val="27"/>
        </w:rPr>
        <w:t>ylab</w:t>
      </w:r>
      <w:proofErr w:type="spellEnd"/>
      <w:r w:rsidRPr="006D2150">
        <w:rPr>
          <w:rFonts w:ascii="Monaco" w:hAnsi="Monaco"/>
          <w:color w:val="44546A" w:themeColor="text2"/>
          <w:sz w:val="27"/>
          <w:szCs w:val="27"/>
        </w:rPr>
        <w:t>="Number of Checkouts",</w:t>
      </w:r>
      <w:proofErr w:type="spellStart"/>
      <w:r w:rsidRPr="006D2150">
        <w:rPr>
          <w:rFonts w:ascii="Monaco" w:hAnsi="Monaco"/>
          <w:color w:val="44546A" w:themeColor="text2"/>
          <w:sz w:val="27"/>
          <w:szCs w:val="27"/>
        </w:rPr>
        <w:t>pch</w:t>
      </w:r>
      <w:proofErr w:type="spellEnd"/>
      <w:r w:rsidRPr="006D2150">
        <w:rPr>
          <w:rFonts w:ascii="Monaco" w:hAnsi="Monaco"/>
          <w:color w:val="44546A" w:themeColor="text2"/>
          <w:sz w:val="27"/>
          <w:szCs w:val="27"/>
        </w:rPr>
        <w:t>=19,cex=1.5,col="royalblue1")</w:t>
      </w:r>
    </w:p>
    <w:p w14:paraId="5A382705" w14:textId="77777777" w:rsidR="00AE03D1" w:rsidRPr="006D2150" w:rsidRDefault="00AE03D1" w:rsidP="006D2150">
      <w:pPr>
        <w:rPr>
          <w:rFonts w:ascii="Monaco" w:hAnsi="Monaco"/>
          <w:color w:val="44546A" w:themeColor="text2"/>
          <w:sz w:val="27"/>
          <w:szCs w:val="27"/>
        </w:rPr>
      </w:pPr>
      <w:proofErr w:type="gramStart"/>
      <w:r w:rsidRPr="006D2150">
        <w:rPr>
          <w:rFonts w:ascii="Monaco" w:hAnsi="Monaco"/>
          <w:color w:val="44546A" w:themeColor="text2"/>
          <w:sz w:val="27"/>
          <w:szCs w:val="27"/>
        </w:rPr>
        <w:t>plot(</w:t>
      </w:r>
      <w:proofErr w:type="spellStart"/>
      <w:proofErr w:type="gramEnd"/>
      <w:r w:rsidRPr="006D2150">
        <w:rPr>
          <w:rFonts w:ascii="Monaco" w:hAnsi="Monaco"/>
          <w:color w:val="44546A" w:themeColor="text2"/>
          <w:sz w:val="27"/>
          <w:szCs w:val="27"/>
        </w:rPr>
        <w:t>Count~Year</w:t>
      </w:r>
      <w:proofErr w:type="spellEnd"/>
      <w:r w:rsidRPr="006D2150">
        <w:rPr>
          <w:rFonts w:ascii="Monaco" w:hAnsi="Monaco"/>
          <w:color w:val="44546A" w:themeColor="text2"/>
          <w:sz w:val="27"/>
          <w:szCs w:val="27"/>
        </w:rPr>
        <w:t xml:space="preserve">, </w:t>
      </w:r>
      <w:proofErr w:type="spellStart"/>
      <w:r w:rsidRPr="006D2150">
        <w:rPr>
          <w:rFonts w:ascii="Monaco" w:hAnsi="Monaco"/>
          <w:color w:val="44546A" w:themeColor="text2"/>
          <w:sz w:val="27"/>
          <w:szCs w:val="27"/>
        </w:rPr>
        <w:t>acbk,main</w:t>
      </w:r>
      <w:proofErr w:type="spellEnd"/>
      <w:r w:rsidRPr="006D2150">
        <w:rPr>
          <w:rFonts w:ascii="Monaco" w:hAnsi="Monaco"/>
          <w:color w:val="44546A" w:themeColor="text2"/>
          <w:sz w:val="27"/>
          <w:szCs w:val="27"/>
        </w:rPr>
        <w:t xml:space="preserve">="Adult Book Use", </w:t>
      </w:r>
      <w:proofErr w:type="spellStart"/>
      <w:r w:rsidRPr="006D2150">
        <w:rPr>
          <w:rFonts w:ascii="Monaco" w:hAnsi="Monaco"/>
          <w:color w:val="44546A" w:themeColor="text2"/>
          <w:sz w:val="27"/>
          <w:szCs w:val="27"/>
        </w:rPr>
        <w:t>xlab</w:t>
      </w:r>
      <w:proofErr w:type="spellEnd"/>
      <w:r w:rsidRPr="006D2150">
        <w:rPr>
          <w:rFonts w:ascii="Monaco" w:hAnsi="Monaco"/>
          <w:color w:val="44546A" w:themeColor="text2"/>
          <w:sz w:val="27"/>
          <w:szCs w:val="27"/>
        </w:rPr>
        <w:t>="Year",</w:t>
      </w:r>
      <w:proofErr w:type="spellStart"/>
      <w:r w:rsidRPr="006D2150">
        <w:rPr>
          <w:rFonts w:ascii="Monaco" w:hAnsi="Monaco"/>
          <w:color w:val="44546A" w:themeColor="text2"/>
          <w:sz w:val="27"/>
          <w:szCs w:val="27"/>
        </w:rPr>
        <w:t>ylab</w:t>
      </w:r>
      <w:proofErr w:type="spellEnd"/>
      <w:r w:rsidRPr="006D2150">
        <w:rPr>
          <w:rFonts w:ascii="Monaco" w:hAnsi="Monaco"/>
          <w:color w:val="44546A" w:themeColor="text2"/>
          <w:sz w:val="27"/>
          <w:szCs w:val="27"/>
        </w:rPr>
        <w:t>="Number of Checkouts",</w:t>
      </w:r>
      <w:proofErr w:type="spellStart"/>
      <w:r w:rsidRPr="006D2150">
        <w:rPr>
          <w:rFonts w:ascii="Monaco" w:hAnsi="Monaco"/>
          <w:color w:val="44546A" w:themeColor="text2"/>
          <w:sz w:val="27"/>
          <w:szCs w:val="27"/>
        </w:rPr>
        <w:t>pch</w:t>
      </w:r>
      <w:proofErr w:type="spellEnd"/>
      <w:r w:rsidRPr="006D2150">
        <w:rPr>
          <w:rFonts w:ascii="Monaco" w:hAnsi="Monaco"/>
          <w:color w:val="44546A" w:themeColor="text2"/>
          <w:sz w:val="27"/>
          <w:szCs w:val="27"/>
        </w:rPr>
        <w:t>=19,cex=1.5,col="orangered1")</w:t>
      </w:r>
    </w:p>
    <w:p w14:paraId="373DC9C0" w14:textId="77777777" w:rsidR="00AE03D1" w:rsidRPr="006D2150" w:rsidRDefault="00AE03D1" w:rsidP="006D2150">
      <w:pPr>
        <w:rPr>
          <w:rFonts w:ascii="Monaco" w:hAnsi="Monaco"/>
          <w:color w:val="44546A" w:themeColor="text2"/>
          <w:sz w:val="27"/>
          <w:szCs w:val="27"/>
        </w:rPr>
      </w:pPr>
      <w:proofErr w:type="gramStart"/>
      <w:r w:rsidRPr="006D2150">
        <w:rPr>
          <w:rFonts w:ascii="Monaco" w:hAnsi="Monaco"/>
          <w:color w:val="44546A" w:themeColor="text2"/>
          <w:sz w:val="27"/>
          <w:szCs w:val="27"/>
        </w:rPr>
        <w:t>plot(</w:t>
      </w:r>
      <w:proofErr w:type="spellStart"/>
      <w:proofErr w:type="gramEnd"/>
      <w:r w:rsidRPr="006D2150">
        <w:rPr>
          <w:rFonts w:ascii="Monaco" w:hAnsi="Monaco"/>
          <w:color w:val="44546A" w:themeColor="text2"/>
          <w:sz w:val="27"/>
          <w:szCs w:val="27"/>
        </w:rPr>
        <w:t>Count~Year</w:t>
      </w:r>
      <w:proofErr w:type="spellEnd"/>
      <w:r w:rsidRPr="006D2150">
        <w:rPr>
          <w:rFonts w:ascii="Monaco" w:hAnsi="Monaco"/>
          <w:color w:val="44546A" w:themeColor="text2"/>
          <w:sz w:val="27"/>
          <w:szCs w:val="27"/>
        </w:rPr>
        <w:t xml:space="preserve">, </w:t>
      </w:r>
      <w:proofErr w:type="spellStart"/>
      <w:r w:rsidRPr="006D2150">
        <w:rPr>
          <w:rFonts w:ascii="Monaco" w:hAnsi="Monaco"/>
          <w:color w:val="44546A" w:themeColor="text2"/>
          <w:sz w:val="27"/>
          <w:szCs w:val="27"/>
        </w:rPr>
        <w:t>acdvd,main</w:t>
      </w:r>
      <w:proofErr w:type="spellEnd"/>
      <w:r w:rsidRPr="006D2150">
        <w:rPr>
          <w:rFonts w:ascii="Monaco" w:hAnsi="Monaco"/>
          <w:color w:val="44546A" w:themeColor="text2"/>
          <w:sz w:val="27"/>
          <w:szCs w:val="27"/>
        </w:rPr>
        <w:t xml:space="preserve">="Adult DVD Use", </w:t>
      </w:r>
      <w:proofErr w:type="spellStart"/>
      <w:r w:rsidRPr="006D2150">
        <w:rPr>
          <w:rFonts w:ascii="Monaco" w:hAnsi="Monaco"/>
          <w:color w:val="44546A" w:themeColor="text2"/>
          <w:sz w:val="27"/>
          <w:szCs w:val="27"/>
        </w:rPr>
        <w:t>xlab</w:t>
      </w:r>
      <w:proofErr w:type="spellEnd"/>
      <w:r w:rsidRPr="006D2150">
        <w:rPr>
          <w:rFonts w:ascii="Monaco" w:hAnsi="Monaco"/>
          <w:color w:val="44546A" w:themeColor="text2"/>
          <w:sz w:val="27"/>
          <w:szCs w:val="27"/>
        </w:rPr>
        <w:t>="Year",</w:t>
      </w:r>
      <w:proofErr w:type="spellStart"/>
      <w:r w:rsidRPr="006D2150">
        <w:rPr>
          <w:rFonts w:ascii="Monaco" w:hAnsi="Monaco"/>
          <w:color w:val="44546A" w:themeColor="text2"/>
          <w:sz w:val="27"/>
          <w:szCs w:val="27"/>
        </w:rPr>
        <w:t>ylab</w:t>
      </w:r>
      <w:proofErr w:type="spellEnd"/>
      <w:r w:rsidRPr="006D2150">
        <w:rPr>
          <w:rFonts w:ascii="Monaco" w:hAnsi="Monaco"/>
          <w:color w:val="44546A" w:themeColor="text2"/>
          <w:sz w:val="27"/>
          <w:szCs w:val="27"/>
        </w:rPr>
        <w:t>="Number of Checkouts",</w:t>
      </w:r>
      <w:proofErr w:type="spellStart"/>
      <w:r w:rsidRPr="006D2150">
        <w:rPr>
          <w:rFonts w:ascii="Monaco" w:hAnsi="Monaco"/>
          <w:color w:val="44546A" w:themeColor="text2"/>
          <w:sz w:val="27"/>
          <w:szCs w:val="27"/>
        </w:rPr>
        <w:t>pch</w:t>
      </w:r>
      <w:proofErr w:type="spellEnd"/>
      <w:r w:rsidRPr="006D2150">
        <w:rPr>
          <w:rFonts w:ascii="Monaco" w:hAnsi="Monaco"/>
          <w:color w:val="44546A" w:themeColor="text2"/>
          <w:sz w:val="27"/>
          <w:szCs w:val="27"/>
        </w:rPr>
        <w:t>=19,cex=1.5,col="green4")</w:t>
      </w:r>
    </w:p>
    <w:p w14:paraId="5871A9E8" w14:textId="77777777" w:rsidR="00AE03D1" w:rsidRPr="006D2150" w:rsidRDefault="00AE03D1" w:rsidP="006D2150">
      <w:pPr>
        <w:rPr>
          <w:rFonts w:ascii="Monaco" w:hAnsi="Monaco"/>
          <w:color w:val="44546A" w:themeColor="text2"/>
          <w:sz w:val="27"/>
          <w:szCs w:val="27"/>
        </w:rPr>
      </w:pPr>
      <w:proofErr w:type="gramStart"/>
      <w:r w:rsidRPr="006D2150">
        <w:rPr>
          <w:rFonts w:ascii="Monaco" w:hAnsi="Monaco"/>
          <w:color w:val="44546A" w:themeColor="text2"/>
          <w:sz w:val="27"/>
          <w:szCs w:val="27"/>
        </w:rPr>
        <w:t>plot(</w:t>
      </w:r>
      <w:proofErr w:type="spellStart"/>
      <w:proofErr w:type="gramEnd"/>
      <w:r w:rsidRPr="006D2150">
        <w:rPr>
          <w:rFonts w:ascii="Monaco" w:hAnsi="Monaco"/>
          <w:color w:val="44546A" w:themeColor="text2"/>
          <w:sz w:val="27"/>
          <w:szCs w:val="27"/>
        </w:rPr>
        <w:t>Count~Year</w:t>
      </w:r>
      <w:proofErr w:type="spellEnd"/>
      <w:r w:rsidRPr="006D2150">
        <w:rPr>
          <w:rFonts w:ascii="Monaco" w:hAnsi="Monaco"/>
          <w:color w:val="44546A" w:themeColor="text2"/>
          <w:sz w:val="27"/>
          <w:szCs w:val="27"/>
        </w:rPr>
        <w:t xml:space="preserve">, </w:t>
      </w:r>
      <w:proofErr w:type="spellStart"/>
      <w:r w:rsidRPr="006D2150">
        <w:rPr>
          <w:rFonts w:ascii="Monaco" w:hAnsi="Monaco"/>
          <w:color w:val="44546A" w:themeColor="text2"/>
          <w:sz w:val="27"/>
          <w:szCs w:val="27"/>
        </w:rPr>
        <w:t>acvhs,main</w:t>
      </w:r>
      <w:proofErr w:type="spellEnd"/>
      <w:r w:rsidRPr="006D2150">
        <w:rPr>
          <w:rFonts w:ascii="Monaco" w:hAnsi="Monaco"/>
          <w:color w:val="44546A" w:themeColor="text2"/>
          <w:sz w:val="27"/>
          <w:szCs w:val="27"/>
        </w:rPr>
        <w:t xml:space="preserve">="Adult VHS Use", </w:t>
      </w:r>
      <w:proofErr w:type="spellStart"/>
      <w:r w:rsidRPr="006D2150">
        <w:rPr>
          <w:rFonts w:ascii="Monaco" w:hAnsi="Monaco"/>
          <w:color w:val="44546A" w:themeColor="text2"/>
          <w:sz w:val="27"/>
          <w:szCs w:val="27"/>
        </w:rPr>
        <w:t>xlab</w:t>
      </w:r>
      <w:proofErr w:type="spellEnd"/>
      <w:r w:rsidRPr="006D2150">
        <w:rPr>
          <w:rFonts w:ascii="Monaco" w:hAnsi="Monaco"/>
          <w:color w:val="44546A" w:themeColor="text2"/>
          <w:sz w:val="27"/>
          <w:szCs w:val="27"/>
        </w:rPr>
        <w:t>="Year",</w:t>
      </w:r>
      <w:proofErr w:type="spellStart"/>
      <w:r w:rsidRPr="006D2150">
        <w:rPr>
          <w:rFonts w:ascii="Monaco" w:hAnsi="Monaco"/>
          <w:color w:val="44546A" w:themeColor="text2"/>
          <w:sz w:val="27"/>
          <w:szCs w:val="27"/>
        </w:rPr>
        <w:t>ylab</w:t>
      </w:r>
      <w:proofErr w:type="spellEnd"/>
      <w:r w:rsidRPr="006D2150">
        <w:rPr>
          <w:rFonts w:ascii="Monaco" w:hAnsi="Monaco"/>
          <w:color w:val="44546A" w:themeColor="text2"/>
          <w:sz w:val="27"/>
          <w:szCs w:val="27"/>
        </w:rPr>
        <w:t>="Number of Checkouts",</w:t>
      </w:r>
      <w:proofErr w:type="spellStart"/>
      <w:r w:rsidRPr="006D2150">
        <w:rPr>
          <w:rFonts w:ascii="Monaco" w:hAnsi="Monaco"/>
          <w:color w:val="44546A" w:themeColor="text2"/>
          <w:sz w:val="27"/>
          <w:szCs w:val="27"/>
        </w:rPr>
        <w:t>pch</w:t>
      </w:r>
      <w:proofErr w:type="spellEnd"/>
      <w:r w:rsidRPr="006D2150">
        <w:rPr>
          <w:rFonts w:ascii="Monaco" w:hAnsi="Monaco"/>
          <w:color w:val="44546A" w:themeColor="text2"/>
          <w:sz w:val="27"/>
          <w:szCs w:val="27"/>
        </w:rPr>
        <w:t>=19,cex=1.5,col="gray20")</w:t>
      </w:r>
    </w:p>
    <w:p w14:paraId="1B901D59" w14:textId="77777777" w:rsidR="00AE03D1" w:rsidRPr="006D2150" w:rsidRDefault="00AE03D1" w:rsidP="006D2150">
      <w:pPr>
        <w:rPr>
          <w:rFonts w:ascii="Monaco" w:hAnsi="Monaco"/>
          <w:color w:val="44546A" w:themeColor="text2"/>
          <w:sz w:val="27"/>
          <w:szCs w:val="27"/>
        </w:rPr>
      </w:pPr>
      <w:proofErr w:type="gramStart"/>
      <w:r w:rsidRPr="006D2150">
        <w:rPr>
          <w:rFonts w:ascii="Monaco" w:hAnsi="Monaco"/>
          <w:color w:val="44546A" w:themeColor="text2"/>
          <w:sz w:val="27"/>
          <w:szCs w:val="27"/>
        </w:rPr>
        <w:t>plot(</w:t>
      </w:r>
      <w:proofErr w:type="spellStart"/>
      <w:proofErr w:type="gramEnd"/>
      <w:r w:rsidRPr="006D2150">
        <w:rPr>
          <w:rFonts w:ascii="Monaco" w:hAnsi="Monaco"/>
          <w:color w:val="44546A" w:themeColor="text2"/>
          <w:sz w:val="27"/>
          <w:szCs w:val="27"/>
        </w:rPr>
        <w:t>Count~Year</w:t>
      </w:r>
      <w:proofErr w:type="spellEnd"/>
      <w:r w:rsidRPr="006D2150">
        <w:rPr>
          <w:rFonts w:ascii="Monaco" w:hAnsi="Monaco"/>
          <w:color w:val="44546A" w:themeColor="text2"/>
          <w:sz w:val="27"/>
          <w:szCs w:val="27"/>
        </w:rPr>
        <w:t xml:space="preserve">, </w:t>
      </w:r>
      <w:proofErr w:type="spellStart"/>
      <w:r w:rsidRPr="006D2150">
        <w:rPr>
          <w:rFonts w:ascii="Monaco" w:hAnsi="Monaco"/>
          <w:color w:val="44546A" w:themeColor="text2"/>
          <w:sz w:val="27"/>
          <w:szCs w:val="27"/>
        </w:rPr>
        <w:t>accdrom,main</w:t>
      </w:r>
      <w:proofErr w:type="spellEnd"/>
      <w:r w:rsidRPr="006D2150">
        <w:rPr>
          <w:rFonts w:ascii="Monaco" w:hAnsi="Monaco"/>
          <w:color w:val="44546A" w:themeColor="text2"/>
          <w:sz w:val="27"/>
          <w:szCs w:val="27"/>
        </w:rPr>
        <w:t xml:space="preserve">="Adult CD-ROM Use", </w:t>
      </w:r>
      <w:proofErr w:type="spellStart"/>
      <w:r w:rsidRPr="006D2150">
        <w:rPr>
          <w:rFonts w:ascii="Monaco" w:hAnsi="Monaco"/>
          <w:color w:val="44546A" w:themeColor="text2"/>
          <w:sz w:val="27"/>
          <w:szCs w:val="27"/>
        </w:rPr>
        <w:t>xlab</w:t>
      </w:r>
      <w:proofErr w:type="spellEnd"/>
      <w:r w:rsidRPr="006D2150">
        <w:rPr>
          <w:rFonts w:ascii="Monaco" w:hAnsi="Monaco"/>
          <w:color w:val="44546A" w:themeColor="text2"/>
          <w:sz w:val="27"/>
          <w:szCs w:val="27"/>
        </w:rPr>
        <w:t>="Year",</w:t>
      </w:r>
      <w:proofErr w:type="spellStart"/>
      <w:r w:rsidRPr="006D2150">
        <w:rPr>
          <w:rFonts w:ascii="Monaco" w:hAnsi="Monaco"/>
          <w:color w:val="44546A" w:themeColor="text2"/>
          <w:sz w:val="27"/>
          <w:szCs w:val="27"/>
        </w:rPr>
        <w:t>ylab</w:t>
      </w:r>
      <w:proofErr w:type="spellEnd"/>
      <w:r w:rsidRPr="006D2150">
        <w:rPr>
          <w:rFonts w:ascii="Monaco" w:hAnsi="Monaco"/>
          <w:color w:val="44546A" w:themeColor="text2"/>
          <w:sz w:val="27"/>
          <w:szCs w:val="27"/>
        </w:rPr>
        <w:t>="Number of Checkouts",</w:t>
      </w:r>
      <w:proofErr w:type="spellStart"/>
      <w:r w:rsidRPr="006D2150">
        <w:rPr>
          <w:rFonts w:ascii="Monaco" w:hAnsi="Monaco"/>
          <w:color w:val="44546A" w:themeColor="text2"/>
          <w:sz w:val="27"/>
          <w:szCs w:val="27"/>
        </w:rPr>
        <w:t>pch</w:t>
      </w:r>
      <w:proofErr w:type="spellEnd"/>
      <w:r w:rsidRPr="006D2150">
        <w:rPr>
          <w:rFonts w:ascii="Monaco" w:hAnsi="Monaco"/>
          <w:color w:val="44546A" w:themeColor="text2"/>
          <w:sz w:val="27"/>
          <w:szCs w:val="27"/>
        </w:rPr>
        <w:t>=19,cex=1.5,col="violetred3")</w:t>
      </w:r>
    </w:p>
    <w:p w14:paraId="02C2A0AC" w14:textId="77777777" w:rsidR="00AE03D1" w:rsidRPr="006D2150" w:rsidRDefault="00AE03D1" w:rsidP="006D2150">
      <w:pPr>
        <w:rPr>
          <w:rFonts w:ascii="Monaco" w:hAnsi="Monaco"/>
          <w:color w:val="44546A" w:themeColor="text2"/>
          <w:sz w:val="27"/>
          <w:szCs w:val="27"/>
        </w:rPr>
      </w:pPr>
      <w:proofErr w:type="gramStart"/>
      <w:r w:rsidRPr="006D2150">
        <w:rPr>
          <w:rFonts w:ascii="Monaco" w:hAnsi="Monaco"/>
          <w:color w:val="44546A" w:themeColor="text2"/>
          <w:sz w:val="27"/>
          <w:szCs w:val="27"/>
        </w:rPr>
        <w:t>plot(</w:t>
      </w:r>
      <w:proofErr w:type="spellStart"/>
      <w:proofErr w:type="gramEnd"/>
      <w:r w:rsidRPr="006D2150">
        <w:rPr>
          <w:rFonts w:ascii="Monaco" w:hAnsi="Monaco"/>
          <w:color w:val="44546A" w:themeColor="text2"/>
          <w:sz w:val="27"/>
          <w:szCs w:val="27"/>
        </w:rPr>
        <w:t>Count~Year</w:t>
      </w:r>
      <w:proofErr w:type="spellEnd"/>
      <w:r w:rsidRPr="006D2150">
        <w:rPr>
          <w:rFonts w:ascii="Monaco" w:hAnsi="Monaco"/>
          <w:color w:val="44546A" w:themeColor="text2"/>
          <w:sz w:val="27"/>
          <w:szCs w:val="27"/>
        </w:rPr>
        <w:t xml:space="preserve">, </w:t>
      </w:r>
      <w:proofErr w:type="spellStart"/>
      <w:r w:rsidRPr="006D2150">
        <w:rPr>
          <w:rFonts w:ascii="Monaco" w:hAnsi="Monaco"/>
          <w:color w:val="44546A" w:themeColor="text2"/>
          <w:sz w:val="27"/>
          <w:szCs w:val="27"/>
        </w:rPr>
        <w:t>acper,main</w:t>
      </w:r>
      <w:proofErr w:type="spellEnd"/>
      <w:r w:rsidRPr="006D2150">
        <w:rPr>
          <w:rFonts w:ascii="Monaco" w:hAnsi="Monaco"/>
          <w:color w:val="44546A" w:themeColor="text2"/>
          <w:sz w:val="27"/>
          <w:szCs w:val="27"/>
        </w:rPr>
        <w:t xml:space="preserve">="Adult Magazine Use", </w:t>
      </w:r>
      <w:proofErr w:type="spellStart"/>
      <w:r w:rsidRPr="006D2150">
        <w:rPr>
          <w:rFonts w:ascii="Monaco" w:hAnsi="Monaco"/>
          <w:color w:val="44546A" w:themeColor="text2"/>
          <w:sz w:val="27"/>
          <w:szCs w:val="27"/>
        </w:rPr>
        <w:t>xlab</w:t>
      </w:r>
      <w:proofErr w:type="spellEnd"/>
      <w:r w:rsidRPr="006D2150">
        <w:rPr>
          <w:rFonts w:ascii="Monaco" w:hAnsi="Monaco"/>
          <w:color w:val="44546A" w:themeColor="text2"/>
          <w:sz w:val="27"/>
          <w:szCs w:val="27"/>
        </w:rPr>
        <w:t>="Year",</w:t>
      </w:r>
      <w:proofErr w:type="spellStart"/>
      <w:r w:rsidRPr="006D2150">
        <w:rPr>
          <w:rFonts w:ascii="Monaco" w:hAnsi="Monaco"/>
          <w:color w:val="44546A" w:themeColor="text2"/>
          <w:sz w:val="27"/>
          <w:szCs w:val="27"/>
        </w:rPr>
        <w:t>ylab</w:t>
      </w:r>
      <w:proofErr w:type="spellEnd"/>
      <w:r w:rsidRPr="006D2150">
        <w:rPr>
          <w:rFonts w:ascii="Monaco" w:hAnsi="Monaco"/>
          <w:color w:val="44546A" w:themeColor="text2"/>
          <w:sz w:val="27"/>
          <w:szCs w:val="27"/>
        </w:rPr>
        <w:t>="Number of Checkouts",</w:t>
      </w:r>
      <w:proofErr w:type="spellStart"/>
      <w:r w:rsidRPr="006D2150">
        <w:rPr>
          <w:rFonts w:ascii="Monaco" w:hAnsi="Monaco"/>
          <w:color w:val="44546A" w:themeColor="text2"/>
          <w:sz w:val="27"/>
          <w:szCs w:val="27"/>
        </w:rPr>
        <w:t>pch</w:t>
      </w:r>
      <w:proofErr w:type="spellEnd"/>
      <w:r w:rsidRPr="006D2150">
        <w:rPr>
          <w:rFonts w:ascii="Monaco" w:hAnsi="Monaco"/>
          <w:color w:val="44546A" w:themeColor="text2"/>
          <w:sz w:val="27"/>
          <w:szCs w:val="27"/>
        </w:rPr>
        <w:t>=19,cex=1.5,col="burlywood4")</w:t>
      </w:r>
    </w:p>
    <w:p w14:paraId="367BB7E3" w14:textId="77777777" w:rsidR="00BE2E2A" w:rsidRDefault="00BE2E2A" w:rsidP="005C0BEB">
      <w:pPr>
        <w:jc w:val="both"/>
        <w:rPr>
          <w:color w:val="44546A" w:themeColor="text2"/>
          <w:sz w:val="30"/>
          <w:szCs w:val="30"/>
        </w:rPr>
      </w:pPr>
    </w:p>
    <w:p w14:paraId="71ECE6DF" w14:textId="77777777" w:rsidR="00B74068" w:rsidRDefault="00B74068" w:rsidP="005C0BEB">
      <w:pPr>
        <w:jc w:val="both"/>
        <w:rPr>
          <w:color w:val="44546A" w:themeColor="text2"/>
          <w:sz w:val="30"/>
          <w:szCs w:val="30"/>
        </w:rPr>
      </w:pPr>
    </w:p>
    <w:p w14:paraId="5D44F98C" w14:textId="77777777" w:rsidR="001D3156" w:rsidRDefault="001D3156" w:rsidP="005C0BEB">
      <w:pPr>
        <w:jc w:val="both"/>
        <w:rPr>
          <w:color w:val="44546A" w:themeColor="text2"/>
          <w:sz w:val="30"/>
          <w:szCs w:val="30"/>
        </w:rPr>
      </w:pPr>
    </w:p>
    <w:p w14:paraId="3A266041" w14:textId="64F44797" w:rsidR="001D3156" w:rsidRDefault="001D3156" w:rsidP="005C0BEB">
      <w:pPr>
        <w:jc w:val="both"/>
        <w:rPr>
          <w:color w:val="44546A" w:themeColor="text2"/>
          <w:sz w:val="30"/>
          <w:szCs w:val="30"/>
        </w:rPr>
      </w:pPr>
      <w:r>
        <w:rPr>
          <w:noProof/>
          <w:color w:val="44546A" w:themeColor="text2"/>
          <w:sz w:val="30"/>
          <w:szCs w:val="30"/>
        </w:rPr>
        <w:drawing>
          <wp:inline distT="0" distB="0" distL="0" distR="0" wp14:anchorId="262F4D60" wp14:editId="4833FBF7">
            <wp:extent cx="8788944" cy="6169015"/>
            <wp:effectExtent l="0" t="0" r="0" b="3810"/>
            <wp:docPr id="4" name="Picture 4" descr="../../../../Screen%20Shot%202019-01-16%20at%207.3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1-16%20at%207.34.57%20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851" t="4487" r="4851" b="8975"/>
                    <a:stretch/>
                  </pic:blipFill>
                  <pic:spPr bwMode="auto">
                    <a:xfrm>
                      <a:off x="0" y="0"/>
                      <a:ext cx="8808678" cy="6182866"/>
                    </a:xfrm>
                    <a:prstGeom prst="rect">
                      <a:avLst/>
                    </a:prstGeom>
                    <a:noFill/>
                    <a:ln>
                      <a:noFill/>
                    </a:ln>
                    <a:extLst>
                      <a:ext uri="{53640926-AAD7-44D8-BBD7-CCE9431645EC}">
                        <a14:shadowObscured xmlns:a14="http://schemas.microsoft.com/office/drawing/2010/main"/>
                      </a:ext>
                    </a:extLst>
                  </pic:spPr>
                </pic:pic>
              </a:graphicData>
            </a:graphic>
          </wp:inline>
        </w:drawing>
      </w:r>
    </w:p>
    <w:p w14:paraId="23BFCC5E" w14:textId="77777777" w:rsidR="00983555" w:rsidRDefault="00983555" w:rsidP="005C0BEB">
      <w:pPr>
        <w:jc w:val="both"/>
        <w:rPr>
          <w:color w:val="44546A" w:themeColor="text2"/>
          <w:sz w:val="30"/>
          <w:szCs w:val="30"/>
        </w:rPr>
      </w:pPr>
    </w:p>
    <w:p w14:paraId="100FFB48" w14:textId="77777777" w:rsidR="00983555" w:rsidRDefault="00983555" w:rsidP="005C0BEB">
      <w:pPr>
        <w:jc w:val="both"/>
        <w:rPr>
          <w:color w:val="44546A" w:themeColor="text2"/>
          <w:sz w:val="30"/>
          <w:szCs w:val="30"/>
        </w:rPr>
      </w:pPr>
    </w:p>
    <w:p w14:paraId="5027B76C" w14:textId="77777777" w:rsidR="00983555" w:rsidRDefault="00983555" w:rsidP="005C0BEB">
      <w:pPr>
        <w:jc w:val="both"/>
        <w:rPr>
          <w:color w:val="44546A" w:themeColor="text2"/>
          <w:sz w:val="30"/>
          <w:szCs w:val="30"/>
        </w:rPr>
      </w:pPr>
    </w:p>
    <w:p w14:paraId="1EB481E7" w14:textId="77777777" w:rsidR="00983555" w:rsidRDefault="00983555" w:rsidP="005C0BEB">
      <w:pPr>
        <w:jc w:val="both"/>
        <w:rPr>
          <w:color w:val="44546A" w:themeColor="text2"/>
          <w:sz w:val="30"/>
          <w:szCs w:val="30"/>
        </w:rPr>
      </w:pPr>
    </w:p>
    <w:p w14:paraId="4E9A67A5" w14:textId="66E55A08" w:rsidR="00B74068" w:rsidRPr="0035452F" w:rsidRDefault="00632253" w:rsidP="005C0BEB">
      <w:pPr>
        <w:jc w:val="both"/>
        <w:rPr>
          <w:color w:val="44546A" w:themeColor="text2"/>
          <w:sz w:val="32"/>
          <w:szCs w:val="32"/>
        </w:rPr>
      </w:pPr>
      <w:r w:rsidRPr="0035452F">
        <w:rPr>
          <w:color w:val="44546A" w:themeColor="text2"/>
          <w:sz w:val="32"/>
          <w:szCs w:val="32"/>
        </w:rPr>
        <w:t>Some of</w:t>
      </w:r>
      <w:r w:rsidR="0078786A" w:rsidRPr="0035452F">
        <w:rPr>
          <w:color w:val="44546A" w:themeColor="text2"/>
          <w:sz w:val="32"/>
          <w:szCs w:val="32"/>
        </w:rPr>
        <w:t xml:space="preserve"> these graphs are unsurprising; </w:t>
      </w:r>
      <w:r w:rsidRPr="0035452F">
        <w:rPr>
          <w:color w:val="44546A" w:themeColor="text2"/>
          <w:sz w:val="32"/>
          <w:szCs w:val="32"/>
        </w:rPr>
        <w:t xml:space="preserve">others are quite interesting. </w:t>
      </w:r>
      <w:r w:rsidR="0078786A" w:rsidRPr="0035452F">
        <w:rPr>
          <w:color w:val="44546A" w:themeColor="text2"/>
          <w:sz w:val="32"/>
          <w:szCs w:val="32"/>
        </w:rPr>
        <w:t>People no longer like to listen to audiotapes</w:t>
      </w:r>
      <w:r w:rsidR="001B7A2F" w:rsidRPr="0035452F">
        <w:rPr>
          <w:color w:val="44546A" w:themeColor="text2"/>
          <w:sz w:val="32"/>
          <w:szCs w:val="32"/>
        </w:rPr>
        <w:t xml:space="preserve"> and watch VHS tapes</w:t>
      </w:r>
      <w:r w:rsidR="0078786A" w:rsidRPr="0035452F">
        <w:rPr>
          <w:color w:val="44546A" w:themeColor="text2"/>
          <w:sz w:val="32"/>
          <w:szCs w:val="32"/>
        </w:rPr>
        <w:t xml:space="preserve">. Their use steadily decreased </w:t>
      </w:r>
      <w:r w:rsidR="001B7A2F" w:rsidRPr="0035452F">
        <w:rPr>
          <w:color w:val="44546A" w:themeColor="text2"/>
          <w:sz w:val="32"/>
          <w:szCs w:val="32"/>
        </w:rPr>
        <w:t xml:space="preserve">to almost 0 in 2010. Around the same time, in the years between 2007 and 2009, one had begun to see sharp spikes in both book and DVD usage. </w:t>
      </w:r>
      <w:r w:rsidR="00AF5C47">
        <w:rPr>
          <w:color w:val="44546A" w:themeColor="text2"/>
          <w:sz w:val="32"/>
          <w:szCs w:val="32"/>
        </w:rPr>
        <w:t xml:space="preserve">The pattern with books and DVDs look almost identical! </w:t>
      </w:r>
      <w:r w:rsidR="001B7A2F" w:rsidRPr="0035452F">
        <w:rPr>
          <w:color w:val="44546A" w:themeColor="text2"/>
          <w:sz w:val="32"/>
          <w:szCs w:val="32"/>
        </w:rPr>
        <w:t xml:space="preserve">Suddenly, in 2009, the rate of both dropped – and has continued to drop. </w:t>
      </w:r>
    </w:p>
    <w:p w14:paraId="139A5BC8" w14:textId="77777777" w:rsidR="00983555" w:rsidRPr="0035452F" w:rsidRDefault="00983555" w:rsidP="005C0BEB">
      <w:pPr>
        <w:jc w:val="both"/>
        <w:rPr>
          <w:color w:val="44546A" w:themeColor="text2"/>
          <w:sz w:val="32"/>
          <w:szCs w:val="32"/>
        </w:rPr>
      </w:pPr>
    </w:p>
    <w:p w14:paraId="634AB176" w14:textId="77777777" w:rsidR="0035452F" w:rsidRPr="0035452F" w:rsidRDefault="0035452F" w:rsidP="005C0BEB">
      <w:pPr>
        <w:jc w:val="both"/>
        <w:rPr>
          <w:color w:val="44546A" w:themeColor="text2"/>
          <w:sz w:val="32"/>
          <w:szCs w:val="32"/>
        </w:rPr>
      </w:pPr>
    </w:p>
    <w:p w14:paraId="3C395698" w14:textId="32E60D79" w:rsidR="001B7A2F" w:rsidRPr="0035452F" w:rsidRDefault="001B7A2F" w:rsidP="005C0BEB">
      <w:pPr>
        <w:jc w:val="both"/>
        <w:rPr>
          <w:color w:val="44546A" w:themeColor="text2"/>
          <w:sz w:val="32"/>
          <w:szCs w:val="32"/>
        </w:rPr>
      </w:pPr>
      <w:r w:rsidRPr="0035452F">
        <w:rPr>
          <w:color w:val="44546A" w:themeColor="text2"/>
          <w:sz w:val="32"/>
          <w:szCs w:val="32"/>
        </w:rPr>
        <w:t xml:space="preserve">CD-ROMs and magazines are less straightforward to describe or explain. Overall, CDs act like audiotapes and VHS, although there was a slight uptick in 2008. The real uptick, however, we see in magazine check-outs in 2008 – almost 120% more than 2007 levels – that then drop back to 2007 levels in 2009 and decrease afterward. </w:t>
      </w:r>
    </w:p>
    <w:p w14:paraId="4386E6B7" w14:textId="77777777" w:rsidR="0035452F" w:rsidRPr="0035452F" w:rsidRDefault="0035452F" w:rsidP="005C0BEB">
      <w:pPr>
        <w:jc w:val="both"/>
        <w:rPr>
          <w:color w:val="44546A" w:themeColor="text2"/>
          <w:sz w:val="32"/>
          <w:szCs w:val="32"/>
        </w:rPr>
      </w:pPr>
    </w:p>
    <w:p w14:paraId="0DE84254" w14:textId="77777777" w:rsidR="00983555" w:rsidRPr="0035452F" w:rsidRDefault="00983555" w:rsidP="005C0BEB">
      <w:pPr>
        <w:jc w:val="both"/>
        <w:rPr>
          <w:color w:val="44546A" w:themeColor="text2"/>
          <w:sz w:val="32"/>
          <w:szCs w:val="32"/>
        </w:rPr>
      </w:pPr>
    </w:p>
    <w:p w14:paraId="224547F7" w14:textId="3D1ED7D4" w:rsidR="00983555" w:rsidRPr="0035452F" w:rsidRDefault="00983555" w:rsidP="005C0BEB">
      <w:pPr>
        <w:jc w:val="both"/>
        <w:rPr>
          <w:color w:val="44546A" w:themeColor="text2"/>
          <w:sz w:val="32"/>
          <w:szCs w:val="32"/>
        </w:rPr>
      </w:pPr>
      <w:r w:rsidRPr="0035452F">
        <w:rPr>
          <w:color w:val="44546A" w:themeColor="text2"/>
          <w:sz w:val="32"/>
          <w:szCs w:val="32"/>
        </w:rPr>
        <w:t>There’s much insight to be had about culture here. Was the increase in magazine usage</w:t>
      </w:r>
      <w:r w:rsidR="0035452F" w:rsidRPr="0035452F">
        <w:rPr>
          <w:color w:val="44546A" w:themeColor="text2"/>
          <w:sz w:val="32"/>
          <w:szCs w:val="32"/>
        </w:rPr>
        <w:t xml:space="preserve"> due to Obama’s election? Was the drop in checkouts of books after 2009 due to the release of Kindles? Or could this have been due to the recession? </w:t>
      </w:r>
    </w:p>
    <w:p w14:paraId="79E9A636" w14:textId="77777777" w:rsidR="00983555" w:rsidRDefault="00983555" w:rsidP="005C0BEB">
      <w:pPr>
        <w:jc w:val="both"/>
        <w:rPr>
          <w:color w:val="44546A" w:themeColor="text2"/>
          <w:sz w:val="30"/>
          <w:szCs w:val="30"/>
        </w:rPr>
      </w:pPr>
    </w:p>
    <w:p w14:paraId="688D466F" w14:textId="77777777" w:rsidR="000E2AEC" w:rsidRDefault="000E2AEC" w:rsidP="005C0BEB">
      <w:pPr>
        <w:jc w:val="both"/>
        <w:rPr>
          <w:color w:val="44546A" w:themeColor="text2"/>
          <w:sz w:val="30"/>
          <w:szCs w:val="30"/>
        </w:rPr>
      </w:pPr>
    </w:p>
    <w:p w14:paraId="29F3DE2B" w14:textId="77777777" w:rsidR="0035452F" w:rsidRDefault="0035452F" w:rsidP="005C0BEB">
      <w:pPr>
        <w:jc w:val="both"/>
        <w:rPr>
          <w:color w:val="44546A" w:themeColor="text2"/>
          <w:sz w:val="30"/>
          <w:szCs w:val="30"/>
        </w:rPr>
      </w:pPr>
    </w:p>
    <w:p w14:paraId="0B9EEE2B" w14:textId="77777777" w:rsidR="0035452F" w:rsidRDefault="0035452F" w:rsidP="005C0BEB">
      <w:pPr>
        <w:jc w:val="both"/>
        <w:rPr>
          <w:color w:val="44546A" w:themeColor="text2"/>
          <w:sz w:val="30"/>
          <w:szCs w:val="30"/>
        </w:rPr>
      </w:pPr>
    </w:p>
    <w:p w14:paraId="6B23933A" w14:textId="77777777" w:rsidR="0035452F" w:rsidRDefault="0035452F" w:rsidP="005C0BEB">
      <w:pPr>
        <w:jc w:val="both"/>
        <w:rPr>
          <w:color w:val="44546A" w:themeColor="text2"/>
          <w:sz w:val="30"/>
          <w:szCs w:val="30"/>
        </w:rPr>
      </w:pPr>
    </w:p>
    <w:p w14:paraId="4891C62D" w14:textId="21889094" w:rsidR="005A69BA" w:rsidRDefault="005A69BA" w:rsidP="00377B02">
      <w:pPr>
        <w:jc w:val="center"/>
        <w:rPr>
          <w:color w:val="44546A" w:themeColor="text2"/>
          <w:sz w:val="30"/>
          <w:szCs w:val="30"/>
        </w:rPr>
      </w:pPr>
      <w:r>
        <w:rPr>
          <w:color w:val="44546A" w:themeColor="text2"/>
          <w:sz w:val="30"/>
          <w:szCs w:val="30"/>
        </w:rPr>
        <w:t>Let’</w:t>
      </w:r>
      <w:r w:rsidR="00EC1825">
        <w:rPr>
          <w:color w:val="44546A" w:themeColor="text2"/>
          <w:sz w:val="30"/>
          <w:szCs w:val="30"/>
        </w:rPr>
        <w:t>s explore book use and DVD use month-by-month to see if we can validate any theory.</w:t>
      </w:r>
    </w:p>
    <w:p w14:paraId="0C952E86" w14:textId="77777777" w:rsidR="00B34693" w:rsidRDefault="00B34693" w:rsidP="005C0BEB">
      <w:pPr>
        <w:jc w:val="both"/>
        <w:rPr>
          <w:color w:val="44546A" w:themeColor="text2"/>
          <w:sz w:val="30"/>
          <w:szCs w:val="30"/>
        </w:rPr>
      </w:pPr>
    </w:p>
    <w:p w14:paraId="753B1468" w14:textId="77777777" w:rsidR="00B34693" w:rsidRPr="00CC0CF8" w:rsidRDefault="00B34693" w:rsidP="00B34693">
      <w:pPr>
        <w:jc w:val="both"/>
        <w:rPr>
          <w:rFonts w:ascii="Monaco" w:hAnsi="Monaco"/>
          <w:color w:val="44546A" w:themeColor="text2"/>
          <w:sz w:val="28"/>
          <w:szCs w:val="28"/>
        </w:rPr>
      </w:pPr>
      <w:r w:rsidRPr="00CC0CF8">
        <w:rPr>
          <w:rFonts w:ascii="Monaco" w:hAnsi="Monaco"/>
          <w:color w:val="ED7D31" w:themeColor="accent2"/>
          <w:sz w:val="28"/>
          <w:szCs w:val="28"/>
        </w:rPr>
        <w:t xml:space="preserve">SELECT </w:t>
      </w:r>
      <w:r w:rsidRPr="00CC0CF8">
        <w:rPr>
          <w:rFonts w:ascii="Monaco" w:hAnsi="Monaco"/>
          <w:color w:val="44546A" w:themeColor="text2"/>
          <w:sz w:val="28"/>
          <w:szCs w:val="28"/>
        </w:rPr>
        <w:t>MONTH(</w:t>
      </w:r>
      <w:proofErr w:type="spellStart"/>
      <w:r w:rsidRPr="00CC0CF8">
        <w:rPr>
          <w:rFonts w:ascii="Monaco" w:hAnsi="Monaco"/>
          <w:color w:val="44546A" w:themeColor="text2"/>
          <w:sz w:val="28"/>
          <w:szCs w:val="28"/>
        </w:rPr>
        <w:t>cout</w:t>
      </w:r>
      <w:proofErr w:type="spellEnd"/>
      <w:r w:rsidRPr="00CC0CF8">
        <w:rPr>
          <w:rFonts w:ascii="Monaco" w:hAnsi="Monaco"/>
          <w:color w:val="44546A" w:themeColor="text2"/>
          <w:sz w:val="28"/>
          <w:szCs w:val="28"/>
        </w:rPr>
        <w:t>), count(id)</w:t>
      </w:r>
    </w:p>
    <w:p w14:paraId="768AD988" w14:textId="77777777" w:rsidR="00B34693" w:rsidRPr="00CC0CF8" w:rsidRDefault="00B34693" w:rsidP="00B34693">
      <w:pPr>
        <w:jc w:val="both"/>
        <w:rPr>
          <w:rFonts w:ascii="Monaco" w:hAnsi="Monaco"/>
          <w:color w:val="44546A" w:themeColor="text2"/>
          <w:sz w:val="28"/>
          <w:szCs w:val="28"/>
        </w:rPr>
      </w:pPr>
      <w:r w:rsidRPr="00CC0CF8">
        <w:rPr>
          <w:rFonts w:ascii="Monaco" w:hAnsi="Monaco"/>
          <w:color w:val="ED7D31" w:themeColor="accent2"/>
          <w:sz w:val="28"/>
          <w:szCs w:val="28"/>
        </w:rPr>
        <w:t xml:space="preserve">FROM </w:t>
      </w:r>
      <w:r w:rsidRPr="00CC0CF8">
        <w:rPr>
          <w:rFonts w:ascii="Monaco" w:hAnsi="Monaco"/>
          <w:color w:val="44546A" w:themeColor="text2"/>
          <w:sz w:val="28"/>
          <w:szCs w:val="28"/>
        </w:rPr>
        <w:t>spl_2016.outraw</w:t>
      </w:r>
    </w:p>
    <w:p w14:paraId="47C82B12" w14:textId="77777777" w:rsidR="00B34693" w:rsidRPr="00CC0CF8" w:rsidRDefault="00B34693" w:rsidP="00B34693">
      <w:pPr>
        <w:jc w:val="both"/>
        <w:rPr>
          <w:rFonts w:ascii="Monaco" w:hAnsi="Monaco"/>
          <w:color w:val="44546A" w:themeColor="text2"/>
          <w:sz w:val="28"/>
          <w:szCs w:val="28"/>
        </w:rPr>
      </w:pPr>
      <w:r w:rsidRPr="00CC0CF8">
        <w:rPr>
          <w:rFonts w:ascii="Monaco" w:hAnsi="Monaco"/>
          <w:color w:val="ED7D31" w:themeColor="accent2"/>
          <w:sz w:val="28"/>
          <w:szCs w:val="28"/>
        </w:rPr>
        <w:t xml:space="preserve">WHERE </w:t>
      </w:r>
      <w:r w:rsidRPr="00CC0CF8">
        <w:rPr>
          <w:rFonts w:ascii="Monaco" w:hAnsi="Monaco"/>
          <w:color w:val="44546A" w:themeColor="text2"/>
          <w:sz w:val="28"/>
          <w:szCs w:val="28"/>
        </w:rPr>
        <w:t>YEAR(</w:t>
      </w:r>
      <w:proofErr w:type="spellStart"/>
      <w:r w:rsidRPr="00CC0CF8">
        <w:rPr>
          <w:rFonts w:ascii="Monaco" w:hAnsi="Monaco"/>
          <w:color w:val="44546A" w:themeColor="text2"/>
          <w:sz w:val="28"/>
          <w:szCs w:val="28"/>
        </w:rPr>
        <w:t>cout</w:t>
      </w:r>
      <w:proofErr w:type="spellEnd"/>
      <w:r w:rsidRPr="00CC0CF8">
        <w:rPr>
          <w:rFonts w:ascii="Monaco" w:hAnsi="Monaco"/>
          <w:color w:val="44546A" w:themeColor="text2"/>
          <w:sz w:val="28"/>
          <w:szCs w:val="28"/>
        </w:rPr>
        <w:t xml:space="preserve">) = '2009' </w:t>
      </w:r>
      <w:r w:rsidRPr="00CC0CF8">
        <w:rPr>
          <w:rFonts w:ascii="Monaco" w:hAnsi="Monaco"/>
          <w:color w:val="ED7D31" w:themeColor="accent2"/>
          <w:sz w:val="28"/>
          <w:szCs w:val="28"/>
        </w:rPr>
        <w:t xml:space="preserve">AND </w:t>
      </w:r>
      <w:proofErr w:type="spellStart"/>
      <w:r w:rsidRPr="00CC0CF8">
        <w:rPr>
          <w:rFonts w:ascii="Monaco" w:hAnsi="Monaco"/>
          <w:color w:val="44546A" w:themeColor="text2"/>
          <w:sz w:val="28"/>
          <w:szCs w:val="28"/>
        </w:rPr>
        <w:t>itemtype</w:t>
      </w:r>
      <w:proofErr w:type="spellEnd"/>
      <w:r w:rsidRPr="00CC0CF8">
        <w:rPr>
          <w:rFonts w:ascii="Monaco" w:hAnsi="Monaco"/>
          <w:color w:val="44546A" w:themeColor="text2"/>
          <w:sz w:val="28"/>
          <w:szCs w:val="28"/>
        </w:rPr>
        <w:t xml:space="preserve"> = '</w:t>
      </w:r>
      <w:proofErr w:type="spellStart"/>
      <w:r w:rsidRPr="00CC0CF8">
        <w:rPr>
          <w:rFonts w:ascii="Monaco" w:hAnsi="Monaco"/>
          <w:color w:val="44546A" w:themeColor="text2"/>
          <w:sz w:val="28"/>
          <w:szCs w:val="28"/>
        </w:rPr>
        <w:t>acbk</w:t>
      </w:r>
      <w:proofErr w:type="spellEnd"/>
      <w:r w:rsidRPr="00CC0CF8">
        <w:rPr>
          <w:rFonts w:ascii="Monaco" w:hAnsi="Monaco"/>
          <w:color w:val="44546A" w:themeColor="text2"/>
          <w:sz w:val="28"/>
          <w:szCs w:val="28"/>
        </w:rPr>
        <w:t>'</w:t>
      </w:r>
    </w:p>
    <w:p w14:paraId="52267DDB" w14:textId="39D66F7F" w:rsidR="00B34693" w:rsidRPr="00CC0CF8" w:rsidRDefault="00B34693" w:rsidP="00B34693">
      <w:pPr>
        <w:jc w:val="both"/>
        <w:rPr>
          <w:rFonts w:ascii="Monaco" w:hAnsi="Monaco"/>
          <w:color w:val="44546A" w:themeColor="text2"/>
          <w:sz w:val="28"/>
          <w:szCs w:val="28"/>
        </w:rPr>
      </w:pPr>
      <w:r w:rsidRPr="00CC0CF8">
        <w:rPr>
          <w:rFonts w:ascii="Monaco" w:hAnsi="Monaco"/>
          <w:color w:val="ED7D31" w:themeColor="accent2"/>
          <w:sz w:val="28"/>
          <w:szCs w:val="28"/>
        </w:rPr>
        <w:t xml:space="preserve">GROUP BY </w:t>
      </w:r>
      <w:r w:rsidR="00FF21A9">
        <w:rPr>
          <w:rFonts w:ascii="Monaco" w:hAnsi="Monaco"/>
          <w:color w:val="44546A" w:themeColor="text2"/>
          <w:sz w:val="28"/>
          <w:szCs w:val="28"/>
        </w:rPr>
        <w:t>MONTH(</w:t>
      </w:r>
      <w:proofErr w:type="spellStart"/>
      <w:r w:rsidR="00FF21A9">
        <w:rPr>
          <w:rFonts w:ascii="Monaco" w:hAnsi="Monaco"/>
          <w:color w:val="44546A" w:themeColor="text2"/>
          <w:sz w:val="28"/>
          <w:szCs w:val="28"/>
        </w:rPr>
        <w:t>cout</w:t>
      </w:r>
      <w:proofErr w:type="spellEnd"/>
      <w:r w:rsidR="00FF21A9">
        <w:rPr>
          <w:rFonts w:ascii="Monaco" w:hAnsi="Monaco"/>
          <w:color w:val="44546A" w:themeColor="text2"/>
          <w:sz w:val="28"/>
          <w:szCs w:val="28"/>
        </w:rPr>
        <w:t>)</w:t>
      </w:r>
    </w:p>
    <w:p w14:paraId="35FF125D" w14:textId="77777777" w:rsidR="00CC0CF8" w:rsidRDefault="00CC0CF8" w:rsidP="005C0BEB">
      <w:pPr>
        <w:jc w:val="both"/>
        <w:rPr>
          <w:color w:val="44546A" w:themeColor="text2"/>
          <w:sz w:val="30"/>
          <w:szCs w:val="30"/>
        </w:rPr>
      </w:pPr>
    </w:p>
    <w:p w14:paraId="1570404C" w14:textId="1CAB096A" w:rsidR="00CC0CF8" w:rsidRDefault="00CC0CF8" w:rsidP="005C0BEB">
      <w:pPr>
        <w:jc w:val="both"/>
        <w:rPr>
          <w:color w:val="44546A" w:themeColor="text2"/>
          <w:sz w:val="30"/>
          <w:szCs w:val="30"/>
        </w:rPr>
      </w:pPr>
      <w:r>
        <w:rPr>
          <w:color w:val="44546A" w:themeColor="text2"/>
          <w:sz w:val="30"/>
          <w:szCs w:val="30"/>
        </w:rPr>
        <w:t>As well as</w:t>
      </w:r>
    </w:p>
    <w:p w14:paraId="7A2C9DB4" w14:textId="77777777" w:rsidR="00CC0CF8" w:rsidRDefault="00CC0CF8" w:rsidP="005C0BEB">
      <w:pPr>
        <w:jc w:val="both"/>
        <w:rPr>
          <w:color w:val="44546A" w:themeColor="text2"/>
          <w:sz w:val="30"/>
          <w:szCs w:val="30"/>
        </w:rPr>
      </w:pPr>
    </w:p>
    <w:p w14:paraId="42804430" w14:textId="77777777" w:rsidR="00CC0CF8" w:rsidRPr="00CC0CF8" w:rsidRDefault="00CC0CF8" w:rsidP="00CC0CF8">
      <w:pPr>
        <w:jc w:val="both"/>
        <w:rPr>
          <w:rFonts w:ascii="Monaco" w:hAnsi="Monaco"/>
          <w:color w:val="44546A" w:themeColor="text2"/>
          <w:sz w:val="28"/>
          <w:szCs w:val="28"/>
        </w:rPr>
      </w:pPr>
      <w:r w:rsidRPr="00CC0CF8">
        <w:rPr>
          <w:rFonts w:ascii="Monaco" w:hAnsi="Monaco"/>
          <w:color w:val="ED7D31" w:themeColor="accent2"/>
          <w:sz w:val="28"/>
          <w:szCs w:val="28"/>
        </w:rPr>
        <w:t xml:space="preserve">SELECT </w:t>
      </w:r>
      <w:r w:rsidRPr="00CC0CF8">
        <w:rPr>
          <w:rFonts w:ascii="Monaco" w:hAnsi="Monaco"/>
          <w:color w:val="44546A" w:themeColor="text2"/>
          <w:sz w:val="28"/>
          <w:szCs w:val="28"/>
        </w:rPr>
        <w:t>MONTH(</w:t>
      </w:r>
      <w:proofErr w:type="spellStart"/>
      <w:r w:rsidRPr="00CC0CF8">
        <w:rPr>
          <w:rFonts w:ascii="Monaco" w:hAnsi="Monaco"/>
          <w:color w:val="44546A" w:themeColor="text2"/>
          <w:sz w:val="28"/>
          <w:szCs w:val="28"/>
        </w:rPr>
        <w:t>cout</w:t>
      </w:r>
      <w:proofErr w:type="spellEnd"/>
      <w:r w:rsidRPr="00CC0CF8">
        <w:rPr>
          <w:rFonts w:ascii="Monaco" w:hAnsi="Monaco"/>
          <w:color w:val="44546A" w:themeColor="text2"/>
          <w:sz w:val="28"/>
          <w:szCs w:val="28"/>
        </w:rPr>
        <w:t>), count(id)</w:t>
      </w:r>
    </w:p>
    <w:p w14:paraId="4DC4AF77" w14:textId="77777777" w:rsidR="00CC0CF8" w:rsidRPr="00CC0CF8" w:rsidRDefault="00CC0CF8" w:rsidP="00CC0CF8">
      <w:pPr>
        <w:jc w:val="both"/>
        <w:rPr>
          <w:rFonts w:ascii="Monaco" w:hAnsi="Monaco"/>
          <w:color w:val="44546A" w:themeColor="text2"/>
          <w:sz w:val="28"/>
          <w:szCs w:val="28"/>
        </w:rPr>
      </w:pPr>
      <w:r w:rsidRPr="00CC0CF8">
        <w:rPr>
          <w:rFonts w:ascii="Monaco" w:hAnsi="Monaco"/>
          <w:color w:val="ED7D31" w:themeColor="accent2"/>
          <w:sz w:val="28"/>
          <w:szCs w:val="28"/>
        </w:rPr>
        <w:t xml:space="preserve">FROM </w:t>
      </w:r>
      <w:r w:rsidRPr="00CC0CF8">
        <w:rPr>
          <w:rFonts w:ascii="Monaco" w:hAnsi="Monaco"/>
          <w:color w:val="44546A" w:themeColor="text2"/>
          <w:sz w:val="28"/>
          <w:szCs w:val="28"/>
        </w:rPr>
        <w:t>spl_2016.outraw</w:t>
      </w:r>
    </w:p>
    <w:p w14:paraId="0D8C53C2" w14:textId="04B885CF" w:rsidR="00CC0CF8" w:rsidRPr="00CC0CF8" w:rsidRDefault="00CC0CF8" w:rsidP="00CC0CF8">
      <w:pPr>
        <w:jc w:val="both"/>
        <w:rPr>
          <w:rFonts w:ascii="Monaco" w:hAnsi="Monaco"/>
          <w:color w:val="44546A" w:themeColor="text2"/>
          <w:sz w:val="28"/>
          <w:szCs w:val="28"/>
        </w:rPr>
      </w:pPr>
      <w:r w:rsidRPr="00CC0CF8">
        <w:rPr>
          <w:rFonts w:ascii="Monaco" w:hAnsi="Monaco"/>
          <w:color w:val="ED7D31" w:themeColor="accent2"/>
          <w:sz w:val="28"/>
          <w:szCs w:val="28"/>
        </w:rPr>
        <w:t xml:space="preserve">WHERE </w:t>
      </w:r>
      <w:r w:rsidRPr="00CC0CF8">
        <w:rPr>
          <w:rFonts w:ascii="Monaco" w:hAnsi="Monaco"/>
          <w:color w:val="44546A" w:themeColor="text2"/>
          <w:sz w:val="28"/>
          <w:szCs w:val="28"/>
        </w:rPr>
        <w:t>YEAR(</w:t>
      </w:r>
      <w:proofErr w:type="spellStart"/>
      <w:r w:rsidRPr="00CC0CF8">
        <w:rPr>
          <w:rFonts w:ascii="Monaco" w:hAnsi="Monaco"/>
          <w:color w:val="44546A" w:themeColor="text2"/>
          <w:sz w:val="28"/>
          <w:szCs w:val="28"/>
        </w:rPr>
        <w:t>cout</w:t>
      </w:r>
      <w:proofErr w:type="spellEnd"/>
      <w:r w:rsidRPr="00CC0CF8">
        <w:rPr>
          <w:rFonts w:ascii="Monaco" w:hAnsi="Monaco"/>
          <w:color w:val="44546A" w:themeColor="text2"/>
          <w:sz w:val="28"/>
          <w:szCs w:val="28"/>
        </w:rPr>
        <w:t xml:space="preserve">) = '2009' </w:t>
      </w:r>
      <w:r w:rsidRPr="00CC0CF8">
        <w:rPr>
          <w:rFonts w:ascii="Monaco" w:hAnsi="Monaco"/>
          <w:color w:val="ED7D31" w:themeColor="accent2"/>
          <w:sz w:val="28"/>
          <w:szCs w:val="28"/>
        </w:rPr>
        <w:t xml:space="preserve">AND </w:t>
      </w:r>
      <w:proofErr w:type="spellStart"/>
      <w:r>
        <w:rPr>
          <w:rFonts w:ascii="Monaco" w:hAnsi="Monaco"/>
          <w:color w:val="44546A" w:themeColor="text2"/>
          <w:sz w:val="28"/>
          <w:szCs w:val="28"/>
        </w:rPr>
        <w:t>itemtype</w:t>
      </w:r>
      <w:proofErr w:type="spellEnd"/>
      <w:r>
        <w:rPr>
          <w:rFonts w:ascii="Monaco" w:hAnsi="Monaco"/>
          <w:color w:val="44546A" w:themeColor="text2"/>
          <w:sz w:val="28"/>
          <w:szCs w:val="28"/>
        </w:rPr>
        <w:t xml:space="preserve"> = '</w:t>
      </w:r>
      <w:proofErr w:type="spellStart"/>
      <w:r>
        <w:rPr>
          <w:rFonts w:ascii="Monaco" w:hAnsi="Monaco"/>
          <w:color w:val="44546A" w:themeColor="text2"/>
          <w:sz w:val="28"/>
          <w:szCs w:val="28"/>
        </w:rPr>
        <w:t>acdvd</w:t>
      </w:r>
      <w:proofErr w:type="spellEnd"/>
      <w:r w:rsidRPr="00CC0CF8">
        <w:rPr>
          <w:rFonts w:ascii="Monaco" w:hAnsi="Monaco"/>
          <w:color w:val="44546A" w:themeColor="text2"/>
          <w:sz w:val="28"/>
          <w:szCs w:val="28"/>
        </w:rPr>
        <w:t>'</w:t>
      </w:r>
    </w:p>
    <w:p w14:paraId="5B75DFB0" w14:textId="283B9E1F" w:rsidR="00CC0CF8" w:rsidRPr="00CC0CF8" w:rsidRDefault="00CC0CF8" w:rsidP="00CC0CF8">
      <w:pPr>
        <w:jc w:val="both"/>
        <w:rPr>
          <w:rFonts w:ascii="Monaco" w:hAnsi="Monaco"/>
          <w:color w:val="44546A" w:themeColor="text2"/>
          <w:sz w:val="28"/>
          <w:szCs w:val="28"/>
        </w:rPr>
      </w:pPr>
      <w:r w:rsidRPr="00CC0CF8">
        <w:rPr>
          <w:rFonts w:ascii="Monaco" w:hAnsi="Monaco"/>
          <w:color w:val="ED7D31" w:themeColor="accent2"/>
          <w:sz w:val="28"/>
          <w:szCs w:val="28"/>
        </w:rPr>
        <w:t xml:space="preserve">GROUP BY </w:t>
      </w:r>
      <w:r w:rsidR="00FF21A9">
        <w:rPr>
          <w:rFonts w:ascii="Monaco" w:hAnsi="Monaco"/>
          <w:color w:val="44546A" w:themeColor="text2"/>
          <w:sz w:val="28"/>
          <w:szCs w:val="28"/>
        </w:rPr>
        <w:t>MONTH(</w:t>
      </w:r>
      <w:proofErr w:type="spellStart"/>
      <w:r w:rsidR="00FF21A9">
        <w:rPr>
          <w:rFonts w:ascii="Monaco" w:hAnsi="Monaco"/>
          <w:color w:val="44546A" w:themeColor="text2"/>
          <w:sz w:val="28"/>
          <w:szCs w:val="28"/>
        </w:rPr>
        <w:t>cout</w:t>
      </w:r>
      <w:proofErr w:type="spellEnd"/>
      <w:r w:rsidR="00FF21A9">
        <w:rPr>
          <w:rFonts w:ascii="Monaco" w:hAnsi="Monaco"/>
          <w:color w:val="44546A" w:themeColor="text2"/>
          <w:sz w:val="28"/>
          <w:szCs w:val="28"/>
        </w:rPr>
        <w:t>)</w:t>
      </w:r>
    </w:p>
    <w:p w14:paraId="0E5F542B" w14:textId="77777777" w:rsidR="00CC0CF8" w:rsidRDefault="00CC0CF8" w:rsidP="005C0BEB">
      <w:pPr>
        <w:jc w:val="both"/>
        <w:rPr>
          <w:color w:val="44546A" w:themeColor="text2"/>
          <w:sz w:val="30"/>
          <w:szCs w:val="30"/>
        </w:rPr>
      </w:pPr>
    </w:p>
    <w:p w14:paraId="39F4A270" w14:textId="77777777" w:rsidR="00800BCC" w:rsidRDefault="00800BCC" w:rsidP="005C0BEB">
      <w:pPr>
        <w:jc w:val="both"/>
        <w:rPr>
          <w:color w:val="44546A" w:themeColor="text2"/>
          <w:sz w:val="30"/>
          <w:szCs w:val="30"/>
        </w:rPr>
      </w:pPr>
    </w:p>
    <w:p w14:paraId="5428F0FC" w14:textId="41B1D21B" w:rsidR="004B5DC2" w:rsidRDefault="004B5DC2" w:rsidP="005C0BEB">
      <w:pPr>
        <w:jc w:val="both"/>
        <w:rPr>
          <w:color w:val="44546A" w:themeColor="text2"/>
          <w:sz w:val="30"/>
          <w:szCs w:val="30"/>
        </w:rPr>
      </w:pPr>
      <w:r>
        <w:rPr>
          <w:color w:val="44546A" w:themeColor="text2"/>
          <w:sz w:val="30"/>
          <w:szCs w:val="30"/>
        </w:rPr>
        <w:t>We return to R:</w:t>
      </w:r>
    </w:p>
    <w:p w14:paraId="39F83EA8" w14:textId="77777777" w:rsidR="004B5DC2" w:rsidRPr="004B5DC2" w:rsidRDefault="004B5DC2" w:rsidP="004B5DC2">
      <w:pPr>
        <w:jc w:val="both"/>
        <w:rPr>
          <w:rFonts w:ascii="Monaco" w:hAnsi="Monaco"/>
          <w:color w:val="44546A" w:themeColor="text2"/>
          <w:sz w:val="27"/>
          <w:szCs w:val="27"/>
        </w:rPr>
      </w:pPr>
      <w:r w:rsidRPr="004B5DC2">
        <w:rPr>
          <w:rFonts w:ascii="Monaco" w:hAnsi="Monaco"/>
          <w:color w:val="44546A" w:themeColor="text2"/>
          <w:sz w:val="27"/>
          <w:szCs w:val="27"/>
        </w:rPr>
        <w:t>acbk2009&lt;</w:t>
      </w:r>
      <w:proofErr w:type="gramStart"/>
      <w:r w:rsidRPr="004B5DC2">
        <w:rPr>
          <w:rFonts w:ascii="Monaco" w:hAnsi="Monaco"/>
          <w:color w:val="44546A" w:themeColor="text2"/>
          <w:sz w:val="27"/>
          <w:szCs w:val="27"/>
        </w:rPr>
        <w:t>-read.csv(</w:t>
      </w:r>
      <w:proofErr w:type="gramEnd"/>
      <w:r w:rsidRPr="004B5DC2">
        <w:rPr>
          <w:rFonts w:ascii="Monaco" w:hAnsi="Monaco"/>
          <w:color w:val="44546A" w:themeColor="text2"/>
          <w:sz w:val="27"/>
          <w:szCs w:val="27"/>
        </w:rPr>
        <w:t>"acbk2009.csv",head=</w:t>
      </w:r>
      <w:proofErr w:type="spellStart"/>
      <w:r w:rsidRPr="004B5DC2">
        <w:rPr>
          <w:rFonts w:ascii="Monaco" w:hAnsi="Monaco"/>
          <w:color w:val="44546A" w:themeColor="text2"/>
          <w:sz w:val="27"/>
          <w:szCs w:val="27"/>
        </w:rPr>
        <w:t>T,col.names</w:t>
      </w:r>
      <w:proofErr w:type="spellEnd"/>
      <w:r w:rsidRPr="004B5DC2">
        <w:rPr>
          <w:rFonts w:ascii="Monaco" w:hAnsi="Monaco"/>
          <w:color w:val="44546A" w:themeColor="text2"/>
          <w:sz w:val="27"/>
          <w:szCs w:val="27"/>
        </w:rPr>
        <w:t>=c("Month", "Count"))</w:t>
      </w:r>
    </w:p>
    <w:p w14:paraId="03888289" w14:textId="77777777" w:rsidR="004B5DC2" w:rsidRPr="004B5DC2" w:rsidRDefault="004B5DC2" w:rsidP="004B5DC2">
      <w:pPr>
        <w:jc w:val="both"/>
        <w:rPr>
          <w:rFonts w:ascii="Monaco" w:hAnsi="Monaco"/>
          <w:color w:val="44546A" w:themeColor="text2"/>
          <w:sz w:val="27"/>
          <w:szCs w:val="27"/>
        </w:rPr>
      </w:pPr>
      <w:r w:rsidRPr="004B5DC2">
        <w:rPr>
          <w:rFonts w:ascii="Monaco" w:hAnsi="Monaco"/>
          <w:color w:val="44546A" w:themeColor="text2"/>
          <w:sz w:val="27"/>
          <w:szCs w:val="27"/>
        </w:rPr>
        <w:t>acdvd2009&lt;</w:t>
      </w:r>
      <w:proofErr w:type="gramStart"/>
      <w:r w:rsidRPr="004B5DC2">
        <w:rPr>
          <w:rFonts w:ascii="Monaco" w:hAnsi="Monaco"/>
          <w:color w:val="44546A" w:themeColor="text2"/>
          <w:sz w:val="27"/>
          <w:szCs w:val="27"/>
        </w:rPr>
        <w:t>-read.csv(</w:t>
      </w:r>
      <w:proofErr w:type="gramEnd"/>
      <w:r w:rsidRPr="004B5DC2">
        <w:rPr>
          <w:rFonts w:ascii="Monaco" w:hAnsi="Monaco"/>
          <w:color w:val="44546A" w:themeColor="text2"/>
          <w:sz w:val="27"/>
          <w:szCs w:val="27"/>
        </w:rPr>
        <w:t>"acdvd2009.csv",head=</w:t>
      </w:r>
      <w:proofErr w:type="spellStart"/>
      <w:r w:rsidRPr="004B5DC2">
        <w:rPr>
          <w:rFonts w:ascii="Monaco" w:hAnsi="Monaco"/>
          <w:color w:val="44546A" w:themeColor="text2"/>
          <w:sz w:val="27"/>
          <w:szCs w:val="27"/>
        </w:rPr>
        <w:t>T,col.names</w:t>
      </w:r>
      <w:proofErr w:type="spellEnd"/>
      <w:r w:rsidRPr="004B5DC2">
        <w:rPr>
          <w:rFonts w:ascii="Monaco" w:hAnsi="Monaco"/>
          <w:color w:val="44546A" w:themeColor="text2"/>
          <w:sz w:val="27"/>
          <w:szCs w:val="27"/>
        </w:rPr>
        <w:t>=c("Month", "Count"))</w:t>
      </w:r>
    </w:p>
    <w:p w14:paraId="27046A88" w14:textId="77777777" w:rsidR="004B5DC2" w:rsidRPr="004B5DC2" w:rsidRDefault="004B5DC2" w:rsidP="004B5DC2">
      <w:pPr>
        <w:jc w:val="both"/>
        <w:rPr>
          <w:rFonts w:ascii="Monaco" w:hAnsi="Monaco"/>
          <w:color w:val="44546A" w:themeColor="text2"/>
          <w:sz w:val="27"/>
          <w:szCs w:val="27"/>
        </w:rPr>
      </w:pPr>
      <w:r w:rsidRPr="004B5DC2">
        <w:rPr>
          <w:rFonts w:ascii="Monaco" w:hAnsi="Monaco"/>
          <w:color w:val="44546A" w:themeColor="text2"/>
          <w:sz w:val="27"/>
          <w:szCs w:val="27"/>
        </w:rPr>
        <w:t>par(</w:t>
      </w:r>
      <w:proofErr w:type="spellStart"/>
      <w:r w:rsidRPr="004B5DC2">
        <w:rPr>
          <w:rFonts w:ascii="Monaco" w:hAnsi="Monaco"/>
          <w:color w:val="44546A" w:themeColor="text2"/>
          <w:sz w:val="27"/>
          <w:szCs w:val="27"/>
        </w:rPr>
        <w:t>mfrow</w:t>
      </w:r>
      <w:proofErr w:type="spellEnd"/>
      <w:r w:rsidRPr="004B5DC2">
        <w:rPr>
          <w:rFonts w:ascii="Monaco" w:hAnsi="Monaco"/>
          <w:color w:val="44546A" w:themeColor="text2"/>
          <w:sz w:val="27"/>
          <w:szCs w:val="27"/>
        </w:rPr>
        <w:t>=</w:t>
      </w:r>
      <w:proofErr w:type="gramStart"/>
      <w:r w:rsidRPr="004B5DC2">
        <w:rPr>
          <w:rFonts w:ascii="Monaco" w:hAnsi="Monaco"/>
          <w:color w:val="44546A" w:themeColor="text2"/>
          <w:sz w:val="27"/>
          <w:szCs w:val="27"/>
        </w:rPr>
        <w:t>c(</w:t>
      </w:r>
      <w:proofErr w:type="gramEnd"/>
      <w:r w:rsidRPr="004B5DC2">
        <w:rPr>
          <w:rFonts w:ascii="Monaco" w:hAnsi="Monaco"/>
          <w:color w:val="44546A" w:themeColor="text2"/>
          <w:sz w:val="27"/>
          <w:szCs w:val="27"/>
        </w:rPr>
        <w:t>1,2))</w:t>
      </w:r>
    </w:p>
    <w:p w14:paraId="6F77B60D" w14:textId="77777777" w:rsidR="004B5DC2" w:rsidRPr="004B5DC2" w:rsidRDefault="004B5DC2" w:rsidP="004B5DC2">
      <w:pPr>
        <w:jc w:val="both"/>
        <w:rPr>
          <w:rFonts w:ascii="Monaco" w:hAnsi="Monaco"/>
          <w:color w:val="44546A" w:themeColor="text2"/>
          <w:sz w:val="27"/>
          <w:szCs w:val="27"/>
        </w:rPr>
      </w:pPr>
      <w:proofErr w:type="gramStart"/>
      <w:r w:rsidRPr="004B5DC2">
        <w:rPr>
          <w:rFonts w:ascii="Monaco" w:hAnsi="Monaco"/>
          <w:color w:val="44546A" w:themeColor="text2"/>
          <w:sz w:val="27"/>
          <w:szCs w:val="27"/>
        </w:rPr>
        <w:t>plot(</w:t>
      </w:r>
      <w:proofErr w:type="spellStart"/>
      <w:proofErr w:type="gramEnd"/>
      <w:r w:rsidRPr="004B5DC2">
        <w:rPr>
          <w:rFonts w:ascii="Monaco" w:hAnsi="Monaco"/>
          <w:color w:val="44546A" w:themeColor="text2"/>
          <w:sz w:val="27"/>
          <w:szCs w:val="27"/>
        </w:rPr>
        <w:t>Count~Month</w:t>
      </w:r>
      <w:proofErr w:type="spellEnd"/>
      <w:r w:rsidRPr="004B5DC2">
        <w:rPr>
          <w:rFonts w:ascii="Monaco" w:hAnsi="Monaco"/>
          <w:color w:val="44546A" w:themeColor="text2"/>
          <w:sz w:val="27"/>
          <w:szCs w:val="27"/>
        </w:rPr>
        <w:t xml:space="preserve">, acbk2009,main="Adult Books in 2009", </w:t>
      </w:r>
      <w:proofErr w:type="spellStart"/>
      <w:r w:rsidRPr="004B5DC2">
        <w:rPr>
          <w:rFonts w:ascii="Monaco" w:hAnsi="Monaco"/>
          <w:color w:val="44546A" w:themeColor="text2"/>
          <w:sz w:val="27"/>
          <w:szCs w:val="27"/>
        </w:rPr>
        <w:t>xlab</w:t>
      </w:r>
      <w:proofErr w:type="spellEnd"/>
      <w:r w:rsidRPr="004B5DC2">
        <w:rPr>
          <w:rFonts w:ascii="Monaco" w:hAnsi="Monaco"/>
          <w:color w:val="44546A" w:themeColor="text2"/>
          <w:sz w:val="27"/>
          <w:szCs w:val="27"/>
        </w:rPr>
        <w:t>="Month",</w:t>
      </w:r>
      <w:proofErr w:type="spellStart"/>
      <w:r w:rsidRPr="004B5DC2">
        <w:rPr>
          <w:rFonts w:ascii="Monaco" w:hAnsi="Monaco"/>
          <w:color w:val="44546A" w:themeColor="text2"/>
          <w:sz w:val="27"/>
          <w:szCs w:val="27"/>
        </w:rPr>
        <w:t>ylab</w:t>
      </w:r>
      <w:proofErr w:type="spellEnd"/>
      <w:r w:rsidRPr="004B5DC2">
        <w:rPr>
          <w:rFonts w:ascii="Monaco" w:hAnsi="Monaco"/>
          <w:color w:val="44546A" w:themeColor="text2"/>
          <w:sz w:val="27"/>
          <w:szCs w:val="27"/>
        </w:rPr>
        <w:t>="Number of Checkouts",</w:t>
      </w:r>
      <w:proofErr w:type="spellStart"/>
      <w:r w:rsidRPr="004B5DC2">
        <w:rPr>
          <w:rFonts w:ascii="Monaco" w:hAnsi="Monaco"/>
          <w:color w:val="44546A" w:themeColor="text2"/>
          <w:sz w:val="27"/>
          <w:szCs w:val="27"/>
        </w:rPr>
        <w:t>pch</w:t>
      </w:r>
      <w:proofErr w:type="spellEnd"/>
      <w:r w:rsidRPr="004B5DC2">
        <w:rPr>
          <w:rFonts w:ascii="Monaco" w:hAnsi="Monaco"/>
          <w:color w:val="44546A" w:themeColor="text2"/>
          <w:sz w:val="27"/>
          <w:szCs w:val="27"/>
        </w:rPr>
        <w:t>=19,cex=1.5,col="royalblue1")</w:t>
      </w:r>
    </w:p>
    <w:p w14:paraId="5E8FF7F9" w14:textId="77777777" w:rsidR="004B5DC2" w:rsidRPr="004B5DC2" w:rsidRDefault="004B5DC2" w:rsidP="004B5DC2">
      <w:pPr>
        <w:jc w:val="both"/>
        <w:rPr>
          <w:rFonts w:ascii="Monaco" w:hAnsi="Monaco"/>
          <w:color w:val="44546A" w:themeColor="text2"/>
          <w:sz w:val="27"/>
          <w:szCs w:val="27"/>
        </w:rPr>
      </w:pPr>
      <w:proofErr w:type="gramStart"/>
      <w:r w:rsidRPr="004B5DC2">
        <w:rPr>
          <w:rFonts w:ascii="Monaco" w:hAnsi="Monaco"/>
          <w:color w:val="44546A" w:themeColor="text2"/>
          <w:sz w:val="27"/>
          <w:szCs w:val="27"/>
        </w:rPr>
        <w:t>plot(</w:t>
      </w:r>
      <w:proofErr w:type="spellStart"/>
      <w:proofErr w:type="gramEnd"/>
      <w:r w:rsidRPr="004B5DC2">
        <w:rPr>
          <w:rFonts w:ascii="Monaco" w:hAnsi="Monaco"/>
          <w:color w:val="44546A" w:themeColor="text2"/>
          <w:sz w:val="27"/>
          <w:szCs w:val="27"/>
        </w:rPr>
        <w:t>Count~Month</w:t>
      </w:r>
      <w:proofErr w:type="spellEnd"/>
      <w:r w:rsidRPr="004B5DC2">
        <w:rPr>
          <w:rFonts w:ascii="Monaco" w:hAnsi="Monaco"/>
          <w:color w:val="44546A" w:themeColor="text2"/>
          <w:sz w:val="27"/>
          <w:szCs w:val="27"/>
        </w:rPr>
        <w:t xml:space="preserve">, acdvd2009,main="Adult DVDs in 2009", </w:t>
      </w:r>
      <w:proofErr w:type="spellStart"/>
      <w:r w:rsidRPr="004B5DC2">
        <w:rPr>
          <w:rFonts w:ascii="Monaco" w:hAnsi="Monaco"/>
          <w:color w:val="44546A" w:themeColor="text2"/>
          <w:sz w:val="27"/>
          <w:szCs w:val="27"/>
        </w:rPr>
        <w:t>xlab</w:t>
      </w:r>
      <w:proofErr w:type="spellEnd"/>
      <w:r w:rsidRPr="004B5DC2">
        <w:rPr>
          <w:rFonts w:ascii="Monaco" w:hAnsi="Monaco"/>
          <w:color w:val="44546A" w:themeColor="text2"/>
          <w:sz w:val="27"/>
          <w:szCs w:val="27"/>
        </w:rPr>
        <w:t>="Month",</w:t>
      </w:r>
      <w:proofErr w:type="spellStart"/>
      <w:r w:rsidRPr="004B5DC2">
        <w:rPr>
          <w:rFonts w:ascii="Monaco" w:hAnsi="Monaco"/>
          <w:color w:val="44546A" w:themeColor="text2"/>
          <w:sz w:val="27"/>
          <w:szCs w:val="27"/>
        </w:rPr>
        <w:t>ylab</w:t>
      </w:r>
      <w:proofErr w:type="spellEnd"/>
      <w:r w:rsidRPr="004B5DC2">
        <w:rPr>
          <w:rFonts w:ascii="Monaco" w:hAnsi="Monaco"/>
          <w:color w:val="44546A" w:themeColor="text2"/>
          <w:sz w:val="27"/>
          <w:szCs w:val="27"/>
        </w:rPr>
        <w:t>="Number of Checkouts",</w:t>
      </w:r>
      <w:proofErr w:type="spellStart"/>
      <w:r w:rsidRPr="004B5DC2">
        <w:rPr>
          <w:rFonts w:ascii="Monaco" w:hAnsi="Monaco"/>
          <w:color w:val="44546A" w:themeColor="text2"/>
          <w:sz w:val="27"/>
          <w:szCs w:val="27"/>
        </w:rPr>
        <w:t>pch</w:t>
      </w:r>
      <w:proofErr w:type="spellEnd"/>
      <w:r w:rsidRPr="004B5DC2">
        <w:rPr>
          <w:rFonts w:ascii="Monaco" w:hAnsi="Monaco"/>
          <w:color w:val="44546A" w:themeColor="text2"/>
          <w:sz w:val="27"/>
          <w:szCs w:val="27"/>
        </w:rPr>
        <w:t>=19,cex=1.5,col="orangered1")</w:t>
      </w:r>
    </w:p>
    <w:p w14:paraId="329AE9B2" w14:textId="77777777" w:rsidR="004B5DC2" w:rsidRDefault="004B5DC2" w:rsidP="005C0BEB">
      <w:pPr>
        <w:jc w:val="both"/>
        <w:rPr>
          <w:color w:val="44546A" w:themeColor="text2"/>
          <w:sz w:val="30"/>
          <w:szCs w:val="30"/>
        </w:rPr>
      </w:pPr>
    </w:p>
    <w:p w14:paraId="7E41F5B6" w14:textId="5781DAFF" w:rsidR="004B5DC2" w:rsidRDefault="004B5DC2" w:rsidP="00FF21A9">
      <w:pPr>
        <w:jc w:val="center"/>
        <w:rPr>
          <w:color w:val="44546A" w:themeColor="text2"/>
          <w:sz w:val="30"/>
          <w:szCs w:val="30"/>
        </w:rPr>
      </w:pPr>
      <w:r w:rsidRPr="004B5DC2">
        <w:rPr>
          <w:color w:val="44546A" w:themeColor="text2"/>
          <w:sz w:val="30"/>
          <w:szCs w:val="30"/>
        </w:rPr>
        <w:drawing>
          <wp:inline distT="0" distB="0" distL="0" distR="0" wp14:anchorId="7A021B91" wp14:editId="7AE8910F">
            <wp:extent cx="8014335" cy="428791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674"/>
                    <a:stretch/>
                  </pic:blipFill>
                  <pic:spPr bwMode="auto">
                    <a:xfrm>
                      <a:off x="0" y="0"/>
                      <a:ext cx="8019373" cy="4290611"/>
                    </a:xfrm>
                    <a:prstGeom prst="rect">
                      <a:avLst/>
                    </a:prstGeom>
                    <a:ln>
                      <a:noFill/>
                    </a:ln>
                    <a:extLst>
                      <a:ext uri="{53640926-AAD7-44D8-BBD7-CCE9431645EC}">
                        <a14:shadowObscured xmlns:a14="http://schemas.microsoft.com/office/drawing/2010/main"/>
                      </a:ext>
                    </a:extLst>
                  </pic:spPr>
                </pic:pic>
              </a:graphicData>
            </a:graphic>
          </wp:inline>
        </w:drawing>
      </w:r>
    </w:p>
    <w:p w14:paraId="2BBB506A" w14:textId="77777777" w:rsidR="00FF21A9" w:rsidRDefault="00FF21A9" w:rsidP="005C0BEB">
      <w:pPr>
        <w:jc w:val="both"/>
        <w:rPr>
          <w:color w:val="44546A" w:themeColor="text2"/>
          <w:sz w:val="30"/>
          <w:szCs w:val="30"/>
        </w:rPr>
      </w:pPr>
    </w:p>
    <w:p w14:paraId="680F591D" w14:textId="5F7646AA" w:rsidR="004B5DC2" w:rsidRDefault="004B5DC2" w:rsidP="005C0BEB">
      <w:pPr>
        <w:jc w:val="both"/>
        <w:rPr>
          <w:color w:val="44546A" w:themeColor="text2"/>
          <w:sz w:val="30"/>
          <w:szCs w:val="30"/>
        </w:rPr>
      </w:pPr>
      <w:r>
        <w:rPr>
          <w:color w:val="44546A" w:themeColor="text2"/>
          <w:sz w:val="30"/>
          <w:szCs w:val="30"/>
        </w:rPr>
        <w:t xml:space="preserve">It’s spectacular – in September 2009, both checkouts of books and DVDs experienced a sharp drop. </w:t>
      </w:r>
      <w:r w:rsidR="00BB19E9">
        <w:rPr>
          <w:color w:val="44546A" w:themeColor="text2"/>
          <w:sz w:val="30"/>
          <w:szCs w:val="30"/>
        </w:rPr>
        <w:t xml:space="preserve">I did not do a statistical analysis, but I suspect I would find statistically significant results. </w:t>
      </w:r>
      <w:r>
        <w:rPr>
          <w:color w:val="44546A" w:themeColor="text2"/>
          <w:sz w:val="30"/>
          <w:szCs w:val="30"/>
        </w:rPr>
        <w:t xml:space="preserve">Why? It’s hard to say. According to </w:t>
      </w:r>
      <w:hyperlink r:id="rId9" w:history="1">
        <w:proofErr w:type="spellStart"/>
        <w:r w:rsidRPr="004B5DC2">
          <w:rPr>
            <w:rStyle w:val="Hyperlink"/>
            <w:sz w:val="30"/>
            <w:szCs w:val="30"/>
          </w:rPr>
          <w:t>ebookfriendly</w:t>
        </w:r>
        <w:proofErr w:type="spellEnd"/>
      </w:hyperlink>
      <w:r>
        <w:rPr>
          <w:color w:val="44546A" w:themeColor="text2"/>
          <w:sz w:val="30"/>
          <w:szCs w:val="30"/>
        </w:rPr>
        <w:t xml:space="preserve">, the Kindle 2 started shipping in February 2009, </w:t>
      </w:r>
      <w:r w:rsidR="008C69D5">
        <w:rPr>
          <w:color w:val="44546A" w:themeColor="text2"/>
          <w:sz w:val="30"/>
          <w:szCs w:val="30"/>
        </w:rPr>
        <w:t xml:space="preserve">the Kindle app became available in March, a Kindle store for iPhones was launched in May and the Kindle DX began shipping in June. None of these occur close enough to September to suggest that this was the cause. </w:t>
      </w:r>
      <w:r w:rsidR="00FF21A9">
        <w:rPr>
          <w:color w:val="44546A" w:themeColor="text2"/>
          <w:sz w:val="30"/>
          <w:szCs w:val="30"/>
        </w:rPr>
        <w:t xml:space="preserve">Nothing in Wikipedia’s collection of September 2009 events seem to big enough. </w:t>
      </w:r>
    </w:p>
    <w:p w14:paraId="4333AB8C" w14:textId="5A6B62A1" w:rsidR="0096694B" w:rsidRDefault="0096694B" w:rsidP="005C0BEB">
      <w:pPr>
        <w:jc w:val="both"/>
        <w:rPr>
          <w:color w:val="44546A" w:themeColor="text2"/>
          <w:sz w:val="30"/>
          <w:szCs w:val="30"/>
        </w:rPr>
      </w:pPr>
      <w:r>
        <w:rPr>
          <w:color w:val="44546A" w:themeColor="text2"/>
          <w:sz w:val="30"/>
          <w:szCs w:val="30"/>
        </w:rPr>
        <w:t xml:space="preserve">Out of curiosity, </w:t>
      </w:r>
      <w:r w:rsidR="00D04815">
        <w:rPr>
          <w:color w:val="44546A" w:themeColor="text2"/>
          <w:sz w:val="30"/>
          <w:szCs w:val="30"/>
        </w:rPr>
        <w:t xml:space="preserve">I also </w:t>
      </w:r>
      <w:r w:rsidR="00B72168">
        <w:rPr>
          <w:color w:val="44546A" w:themeColor="text2"/>
          <w:sz w:val="30"/>
          <w:szCs w:val="30"/>
        </w:rPr>
        <w:t xml:space="preserve">looked at the month-to-month magazine </w:t>
      </w:r>
    </w:p>
    <w:p w14:paraId="4AAA6BF1" w14:textId="77777777" w:rsidR="0096694B" w:rsidRDefault="0096694B" w:rsidP="005C0BEB">
      <w:pPr>
        <w:jc w:val="both"/>
        <w:rPr>
          <w:color w:val="44546A" w:themeColor="text2"/>
          <w:sz w:val="30"/>
          <w:szCs w:val="30"/>
        </w:rPr>
      </w:pPr>
    </w:p>
    <w:p w14:paraId="530C43AF" w14:textId="77777777" w:rsidR="0096694B" w:rsidRPr="0096694B" w:rsidRDefault="0096694B" w:rsidP="0096694B">
      <w:pPr>
        <w:jc w:val="both"/>
        <w:rPr>
          <w:rFonts w:ascii="Monaco" w:hAnsi="Monaco"/>
          <w:color w:val="44546A" w:themeColor="text2"/>
          <w:sz w:val="28"/>
          <w:szCs w:val="28"/>
        </w:rPr>
      </w:pPr>
      <w:r w:rsidRPr="00D04815">
        <w:rPr>
          <w:rFonts w:ascii="Monaco" w:hAnsi="Monaco"/>
          <w:color w:val="ED7D31" w:themeColor="accent2"/>
          <w:sz w:val="28"/>
          <w:szCs w:val="28"/>
        </w:rPr>
        <w:t xml:space="preserve">SELECT </w:t>
      </w:r>
      <w:r w:rsidRPr="0096694B">
        <w:rPr>
          <w:rFonts w:ascii="Monaco" w:hAnsi="Monaco"/>
          <w:color w:val="44546A" w:themeColor="text2"/>
          <w:sz w:val="28"/>
          <w:szCs w:val="28"/>
        </w:rPr>
        <w:t>MONTH(</w:t>
      </w:r>
      <w:proofErr w:type="spellStart"/>
      <w:r w:rsidRPr="0096694B">
        <w:rPr>
          <w:rFonts w:ascii="Monaco" w:hAnsi="Monaco"/>
          <w:color w:val="44546A" w:themeColor="text2"/>
          <w:sz w:val="28"/>
          <w:szCs w:val="28"/>
        </w:rPr>
        <w:t>cout</w:t>
      </w:r>
      <w:proofErr w:type="spellEnd"/>
      <w:r w:rsidRPr="0096694B">
        <w:rPr>
          <w:rFonts w:ascii="Monaco" w:hAnsi="Monaco"/>
          <w:color w:val="44546A" w:themeColor="text2"/>
          <w:sz w:val="28"/>
          <w:szCs w:val="28"/>
        </w:rPr>
        <w:t>), count(id)</w:t>
      </w:r>
    </w:p>
    <w:p w14:paraId="188D78F4" w14:textId="77777777" w:rsidR="0096694B" w:rsidRPr="0096694B" w:rsidRDefault="0096694B" w:rsidP="0096694B">
      <w:pPr>
        <w:jc w:val="both"/>
        <w:rPr>
          <w:rFonts w:ascii="Monaco" w:hAnsi="Monaco"/>
          <w:color w:val="44546A" w:themeColor="text2"/>
          <w:sz w:val="28"/>
          <w:szCs w:val="28"/>
        </w:rPr>
      </w:pPr>
      <w:r w:rsidRPr="00D04815">
        <w:rPr>
          <w:rFonts w:ascii="Monaco" w:hAnsi="Monaco"/>
          <w:color w:val="ED7D31" w:themeColor="accent2"/>
          <w:sz w:val="28"/>
          <w:szCs w:val="28"/>
        </w:rPr>
        <w:t xml:space="preserve">FROM </w:t>
      </w:r>
      <w:r w:rsidRPr="0096694B">
        <w:rPr>
          <w:rFonts w:ascii="Monaco" w:hAnsi="Monaco"/>
          <w:color w:val="44546A" w:themeColor="text2"/>
          <w:sz w:val="28"/>
          <w:szCs w:val="28"/>
        </w:rPr>
        <w:t>spl_2016.outraw</w:t>
      </w:r>
    </w:p>
    <w:p w14:paraId="0665DD18" w14:textId="77777777" w:rsidR="0096694B" w:rsidRPr="0096694B" w:rsidRDefault="0096694B" w:rsidP="0096694B">
      <w:pPr>
        <w:jc w:val="both"/>
        <w:rPr>
          <w:rFonts w:ascii="Monaco" w:hAnsi="Monaco"/>
          <w:color w:val="44546A" w:themeColor="text2"/>
          <w:sz w:val="28"/>
          <w:szCs w:val="28"/>
        </w:rPr>
      </w:pPr>
      <w:r w:rsidRPr="00D04815">
        <w:rPr>
          <w:rFonts w:ascii="Monaco" w:hAnsi="Monaco"/>
          <w:color w:val="ED7D31" w:themeColor="accent2"/>
          <w:sz w:val="28"/>
          <w:szCs w:val="28"/>
        </w:rPr>
        <w:t xml:space="preserve">WHERE </w:t>
      </w:r>
      <w:r w:rsidRPr="0096694B">
        <w:rPr>
          <w:rFonts w:ascii="Monaco" w:hAnsi="Monaco"/>
          <w:color w:val="44546A" w:themeColor="text2"/>
          <w:sz w:val="28"/>
          <w:szCs w:val="28"/>
        </w:rPr>
        <w:t>YEAR(</w:t>
      </w:r>
      <w:proofErr w:type="spellStart"/>
      <w:r w:rsidRPr="0096694B">
        <w:rPr>
          <w:rFonts w:ascii="Monaco" w:hAnsi="Monaco"/>
          <w:color w:val="44546A" w:themeColor="text2"/>
          <w:sz w:val="28"/>
          <w:szCs w:val="28"/>
        </w:rPr>
        <w:t>cout</w:t>
      </w:r>
      <w:proofErr w:type="spellEnd"/>
      <w:r w:rsidRPr="0096694B">
        <w:rPr>
          <w:rFonts w:ascii="Monaco" w:hAnsi="Monaco"/>
          <w:color w:val="44546A" w:themeColor="text2"/>
          <w:sz w:val="28"/>
          <w:szCs w:val="28"/>
        </w:rPr>
        <w:t xml:space="preserve">) = '2008' AND </w:t>
      </w:r>
      <w:proofErr w:type="spellStart"/>
      <w:r w:rsidRPr="0096694B">
        <w:rPr>
          <w:rFonts w:ascii="Monaco" w:hAnsi="Monaco"/>
          <w:color w:val="44546A" w:themeColor="text2"/>
          <w:sz w:val="28"/>
          <w:szCs w:val="28"/>
        </w:rPr>
        <w:t>itemtype</w:t>
      </w:r>
      <w:proofErr w:type="spellEnd"/>
      <w:r w:rsidRPr="0096694B">
        <w:rPr>
          <w:rFonts w:ascii="Monaco" w:hAnsi="Monaco"/>
          <w:color w:val="44546A" w:themeColor="text2"/>
          <w:sz w:val="28"/>
          <w:szCs w:val="28"/>
        </w:rPr>
        <w:t xml:space="preserve"> = '</w:t>
      </w:r>
      <w:proofErr w:type="spellStart"/>
      <w:r w:rsidRPr="0096694B">
        <w:rPr>
          <w:rFonts w:ascii="Monaco" w:hAnsi="Monaco"/>
          <w:color w:val="44546A" w:themeColor="text2"/>
          <w:sz w:val="28"/>
          <w:szCs w:val="28"/>
        </w:rPr>
        <w:t>acper</w:t>
      </w:r>
      <w:proofErr w:type="spellEnd"/>
      <w:r w:rsidRPr="0096694B">
        <w:rPr>
          <w:rFonts w:ascii="Monaco" w:hAnsi="Monaco"/>
          <w:color w:val="44546A" w:themeColor="text2"/>
          <w:sz w:val="28"/>
          <w:szCs w:val="28"/>
        </w:rPr>
        <w:t>'</w:t>
      </w:r>
    </w:p>
    <w:p w14:paraId="0CDF9AE4" w14:textId="77777777" w:rsidR="0096694B" w:rsidRPr="0096694B" w:rsidRDefault="0096694B" w:rsidP="0096694B">
      <w:pPr>
        <w:jc w:val="both"/>
        <w:rPr>
          <w:rFonts w:ascii="Monaco" w:hAnsi="Monaco"/>
          <w:color w:val="44546A" w:themeColor="text2"/>
          <w:sz w:val="28"/>
          <w:szCs w:val="28"/>
        </w:rPr>
      </w:pPr>
      <w:r w:rsidRPr="00D04815">
        <w:rPr>
          <w:rFonts w:ascii="Monaco" w:hAnsi="Monaco"/>
          <w:color w:val="ED7D31" w:themeColor="accent2"/>
          <w:sz w:val="28"/>
          <w:szCs w:val="28"/>
        </w:rPr>
        <w:t xml:space="preserve">GROUP BY </w:t>
      </w:r>
      <w:r w:rsidRPr="0096694B">
        <w:rPr>
          <w:rFonts w:ascii="Monaco" w:hAnsi="Monaco"/>
          <w:color w:val="44546A" w:themeColor="text2"/>
          <w:sz w:val="28"/>
          <w:szCs w:val="28"/>
        </w:rPr>
        <w:t>MONTH(</w:t>
      </w:r>
      <w:proofErr w:type="spellStart"/>
      <w:r w:rsidRPr="0096694B">
        <w:rPr>
          <w:rFonts w:ascii="Monaco" w:hAnsi="Monaco"/>
          <w:color w:val="44546A" w:themeColor="text2"/>
          <w:sz w:val="28"/>
          <w:szCs w:val="28"/>
        </w:rPr>
        <w:t>cout</w:t>
      </w:r>
      <w:proofErr w:type="spellEnd"/>
      <w:r w:rsidRPr="0096694B">
        <w:rPr>
          <w:rFonts w:ascii="Monaco" w:hAnsi="Monaco"/>
          <w:color w:val="44546A" w:themeColor="text2"/>
          <w:sz w:val="28"/>
          <w:szCs w:val="28"/>
        </w:rPr>
        <w:t>)</w:t>
      </w:r>
    </w:p>
    <w:p w14:paraId="063A0D8E" w14:textId="77777777" w:rsidR="0096694B" w:rsidRDefault="0096694B" w:rsidP="005C0BEB">
      <w:pPr>
        <w:jc w:val="both"/>
        <w:rPr>
          <w:color w:val="44546A" w:themeColor="text2"/>
          <w:sz w:val="30"/>
          <w:szCs w:val="30"/>
        </w:rPr>
      </w:pPr>
    </w:p>
    <w:p w14:paraId="7945E701" w14:textId="519CE5E7" w:rsidR="0096694B" w:rsidRDefault="0096694B" w:rsidP="005C0BEB">
      <w:pPr>
        <w:jc w:val="both"/>
        <w:rPr>
          <w:color w:val="44546A" w:themeColor="text2"/>
          <w:sz w:val="30"/>
          <w:szCs w:val="30"/>
        </w:rPr>
      </w:pPr>
      <w:r w:rsidRPr="0096694B">
        <w:rPr>
          <w:color w:val="44546A" w:themeColor="text2"/>
          <w:sz w:val="30"/>
          <w:szCs w:val="30"/>
        </w:rPr>
        <w:drawing>
          <wp:inline distT="0" distB="0" distL="0" distR="0" wp14:anchorId="0B2CB9D8" wp14:editId="4DE24EA9">
            <wp:extent cx="19558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5800" cy="2844800"/>
                    </a:xfrm>
                    <a:prstGeom prst="rect">
                      <a:avLst/>
                    </a:prstGeom>
                  </pic:spPr>
                </pic:pic>
              </a:graphicData>
            </a:graphic>
          </wp:inline>
        </w:drawing>
      </w:r>
    </w:p>
    <w:p w14:paraId="7C26BEB3" w14:textId="77777777" w:rsidR="0096694B" w:rsidRDefault="0096694B" w:rsidP="005C0BEB">
      <w:pPr>
        <w:jc w:val="both"/>
        <w:rPr>
          <w:color w:val="44546A" w:themeColor="text2"/>
          <w:sz w:val="30"/>
          <w:szCs w:val="30"/>
        </w:rPr>
      </w:pPr>
    </w:p>
    <w:p w14:paraId="7DF09643" w14:textId="09015190" w:rsidR="0096694B" w:rsidRDefault="0096694B" w:rsidP="005C0BEB">
      <w:pPr>
        <w:jc w:val="both"/>
        <w:rPr>
          <w:color w:val="44546A" w:themeColor="text2"/>
          <w:sz w:val="30"/>
          <w:szCs w:val="30"/>
        </w:rPr>
      </w:pPr>
      <w:r>
        <w:rPr>
          <w:color w:val="44546A" w:themeColor="text2"/>
          <w:sz w:val="30"/>
          <w:szCs w:val="30"/>
        </w:rPr>
        <w:t>Ultimately, however</w:t>
      </w:r>
      <w:r w:rsidR="009159A3">
        <w:rPr>
          <w:color w:val="44546A" w:themeColor="text2"/>
          <w:sz w:val="30"/>
          <w:szCs w:val="30"/>
        </w:rPr>
        <w:t xml:space="preserve"> (and unfortunately)</w:t>
      </w:r>
      <w:r>
        <w:rPr>
          <w:color w:val="44546A" w:themeColor="text2"/>
          <w:sz w:val="30"/>
          <w:szCs w:val="30"/>
        </w:rPr>
        <w:t xml:space="preserve">, I think these numbers are too small to tell a story </w:t>
      </w:r>
      <w:r w:rsidR="009159A3">
        <w:rPr>
          <w:color w:val="44546A" w:themeColor="text2"/>
          <w:sz w:val="30"/>
          <w:szCs w:val="30"/>
        </w:rPr>
        <w:t>about the sudden interest of patrons in magazines in 2008.</w:t>
      </w:r>
    </w:p>
    <w:p w14:paraId="58DA30E6" w14:textId="77777777" w:rsidR="00082342" w:rsidRDefault="00082342" w:rsidP="005C0BEB">
      <w:pPr>
        <w:jc w:val="both"/>
        <w:rPr>
          <w:color w:val="44546A" w:themeColor="text2"/>
          <w:sz w:val="30"/>
          <w:szCs w:val="30"/>
        </w:rPr>
      </w:pPr>
    </w:p>
    <w:p w14:paraId="4592C8F6" w14:textId="77777777" w:rsidR="00082342" w:rsidRDefault="00082342" w:rsidP="005C0BEB">
      <w:pPr>
        <w:jc w:val="both"/>
        <w:rPr>
          <w:color w:val="44546A" w:themeColor="text2"/>
          <w:sz w:val="30"/>
          <w:szCs w:val="30"/>
        </w:rPr>
      </w:pPr>
    </w:p>
    <w:p w14:paraId="2B34644E" w14:textId="77777777" w:rsidR="00082342" w:rsidRDefault="00082342" w:rsidP="005C0BEB">
      <w:pPr>
        <w:jc w:val="both"/>
        <w:rPr>
          <w:color w:val="44546A" w:themeColor="text2"/>
          <w:sz w:val="30"/>
          <w:szCs w:val="30"/>
        </w:rPr>
      </w:pPr>
    </w:p>
    <w:p w14:paraId="7D9D1D27" w14:textId="571F6EBB" w:rsidR="00941DD8" w:rsidRDefault="00082342" w:rsidP="00A253EE">
      <w:pPr>
        <w:jc w:val="center"/>
        <w:rPr>
          <w:i/>
          <w:color w:val="44546A" w:themeColor="text2"/>
          <w:sz w:val="30"/>
          <w:szCs w:val="30"/>
        </w:rPr>
      </w:pPr>
      <w:r w:rsidRPr="00377B02">
        <w:rPr>
          <w:i/>
          <w:color w:val="44546A" w:themeColor="text2"/>
          <w:sz w:val="30"/>
          <w:szCs w:val="30"/>
        </w:rPr>
        <w:t>What sorts of books were people interested in before 2009, during it and after?</w:t>
      </w:r>
    </w:p>
    <w:p w14:paraId="0F744DD1" w14:textId="77777777" w:rsidR="00941DD8" w:rsidRPr="00377B02" w:rsidRDefault="00941DD8" w:rsidP="00377B02">
      <w:pPr>
        <w:jc w:val="center"/>
        <w:rPr>
          <w:i/>
          <w:color w:val="44546A" w:themeColor="text2"/>
          <w:sz w:val="30"/>
          <w:szCs w:val="30"/>
        </w:rPr>
      </w:pPr>
    </w:p>
    <w:tbl>
      <w:tblPr>
        <w:tblStyle w:val="PlainTable4"/>
        <w:tblW w:w="14400" w:type="dxa"/>
        <w:tblCellMar>
          <w:left w:w="115" w:type="dxa"/>
          <w:right w:w="115" w:type="dxa"/>
        </w:tblCellMar>
        <w:tblLook w:val="0620" w:firstRow="1" w:lastRow="0" w:firstColumn="0" w:lastColumn="0" w:noHBand="1" w:noVBand="1"/>
      </w:tblPr>
      <w:tblGrid>
        <w:gridCol w:w="3600"/>
        <w:gridCol w:w="3600"/>
        <w:gridCol w:w="3600"/>
        <w:gridCol w:w="3600"/>
      </w:tblGrid>
      <w:tr w:rsidR="00C76DB4" w:rsidRPr="00C76DB4" w14:paraId="48EA283C" w14:textId="77777777" w:rsidTr="00C76DB4">
        <w:trPr>
          <w:cnfStyle w:val="100000000000" w:firstRow="1" w:lastRow="0" w:firstColumn="0" w:lastColumn="0" w:oddVBand="0" w:evenVBand="0" w:oddHBand="0" w:evenHBand="0" w:firstRowFirstColumn="0" w:firstRowLastColumn="0" w:lastRowFirstColumn="0" w:lastRowLastColumn="0"/>
        </w:trPr>
        <w:tc>
          <w:tcPr>
            <w:tcW w:w="3600" w:type="dxa"/>
          </w:tcPr>
          <w:p w14:paraId="4DE24E79" w14:textId="5A1663C1" w:rsidR="00941DD8" w:rsidRPr="00C76DB4" w:rsidRDefault="00941DD8" w:rsidP="00941DD8">
            <w:pPr>
              <w:jc w:val="center"/>
              <w:rPr>
                <w:rFonts w:ascii="Calibri" w:hAnsi="Calibri"/>
                <w:color w:val="1F4E79" w:themeColor="accent1" w:themeShade="80"/>
                <w:sz w:val="30"/>
                <w:szCs w:val="30"/>
              </w:rPr>
            </w:pPr>
            <w:r w:rsidRPr="00C76DB4">
              <w:rPr>
                <w:rFonts w:ascii="Calibri" w:hAnsi="Calibri"/>
                <w:color w:val="1F4E79" w:themeColor="accent1" w:themeShade="80"/>
                <w:sz w:val="30"/>
                <w:szCs w:val="30"/>
              </w:rPr>
              <w:t>2007</w:t>
            </w:r>
          </w:p>
        </w:tc>
        <w:tc>
          <w:tcPr>
            <w:tcW w:w="3600" w:type="dxa"/>
          </w:tcPr>
          <w:p w14:paraId="7DE94D4C" w14:textId="27FDDAC7" w:rsidR="00941DD8" w:rsidRPr="00C76DB4" w:rsidRDefault="00941DD8" w:rsidP="00941DD8">
            <w:pPr>
              <w:jc w:val="center"/>
              <w:rPr>
                <w:rFonts w:ascii="Calibri" w:hAnsi="Calibri"/>
                <w:color w:val="1F4E79" w:themeColor="accent1" w:themeShade="80"/>
                <w:sz w:val="30"/>
                <w:szCs w:val="30"/>
              </w:rPr>
            </w:pPr>
            <w:r w:rsidRPr="00C76DB4">
              <w:rPr>
                <w:rFonts w:ascii="Calibri" w:hAnsi="Calibri"/>
                <w:color w:val="1F4E79" w:themeColor="accent1" w:themeShade="80"/>
                <w:sz w:val="30"/>
                <w:szCs w:val="30"/>
              </w:rPr>
              <w:t>2008</w:t>
            </w:r>
          </w:p>
        </w:tc>
        <w:tc>
          <w:tcPr>
            <w:tcW w:w="3600" w:type="dxa"/>
          </w:tcPr>
          <w:p w14:paraId="7A47588A" w14:textId="50BEBAD7" w:rsidR="00941DD8" w:rsidRPr="00C76DB4" w:rsidRDefault="00941DD8" w:rsidP="00941DD8">
            <w:pPr>
              <w:jc w:val="center"/>
              <w:rPr>
                <w:rFonts w:ascii="Calibri" w:hAnsi="Calibri"/>
                <w:color w:val="1F4E79" w:themeColor="accent1" w:themeShade="80"/>
                <w:sz w:val="30"/>
                <w:szCs w:val="30"/>
              </w:rPr>
            </w:pPr>
            <w:r w:rsidRPr="00C76DB4">
              <w:rPr>
                <w:rFonts w:ascii="Calibri" w:hAnsi="Calibri"/>
                <w:color w:val="1F4E79" w:themeColor="accent1" w:themeShade="80"/>
                <w:sz w:val="30"/>
                <w:szCs w:val="30"/>
              </w:rPr>
              <w:t>2009</w:t>
            </w:r>
          </w:p>
        </w:tc>
        <w:tc>
          <w:tcPr>
            <w:tcW w:w="3600" w:type="dxa"/>
          </w:tcPr>
          <w:p w14:paraId="1E1C90C2" w14:textId="4012ACF0" w:rsidR="00941DD8" w:rsidRPr="00C76DB4" w:rsidRDefault="00941DD8" w:rsidP="00941DD8">
            <w:pPr>
              <w:jc w:val="center"/>
              <w:rPr>
                <w:rFonts w:ascii="Calibri" w:hAnsi="Calibri"/>
                <w:color w:val="1F4E79" w:themeColor="accent1" w:themeShade="80"/>
                <w:sz w:val="30"/>
                <w:szCs w:val="30"/>
              </w:rPr>
            </w:pPr>
            <w:r w:rsidRPr="00C76DB4">
              <w:rPr>
                <w:rFonts w:ascii="Calibri" w:hAnsi="Calibri"/>
                <w:color w:val="1F4E79" w:themeColor="accent1" w:themeShade="80"/>
                <w:sz w:val="30"/>
                <w:szCs w:val="30"/>
              </w:rPr>
              <w:t>2010</w:t>
            </w:r>
          </w:p>
        </w:tc>
      </w:tr>
      <w:tr w:rsidR="00941DD8" w:rsidRPr="00E749ED" w14:paraId="74FF2F25" w14:textId="77777777" w:rsidTr="00C76DB4">
        <w:tc>
          <w:tcPr>
            <w:tcW w:w="3600" w:type="dxa"/>
          </w:tcPr>
          <w:p w14:paraId="33A2FAC4"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SELECT </w:t>
            </w:r>
            <w:proofErr w:type="spellStart"/>
            <w:r w:rsidRPr="00E749ED">
              <w:rPr>
                <w:rFonts w:ascii="Monaco" w:hAnsi="Monaco"/>
                <w:color w:val="44546A" w:themeColor="text2"/>
              </w:rPr>
              <w:t>deweyClass</w:t>
            </w:r>
            <w:proofErr w:type="spellEnd"/>
            <w:r w:rsidRPr="00E749ED">
              <w:rPr>
                <w:rFonts w:ascii="Monaco" w:hAnsi="Monaco"/>
                <w:color w:val="44546A" w:themeColor="text2"/>
              </w:rPr>
              <w:t>, count(</w:t>
            </w:r>
            <w:proofErr w:type="spellStart"/>
            <w:r w:rsidRPr="00E749ED">
              <w:rPr>
                <w:rFonts w:ascii="Monaco" w:hAnsi="Monaco"/>
                <w:color w:val="44546A" w:themeColor="text2"/>
              </w:rPr>
              <w:t>deweyClass</w:t>
            </w:r>
            <w:proofErr w:type="spellEnd"/>
            <w:r w:rsidRPr="00E749ED">
              <w:rPr>
                <w:rFonts w:ascii="Monaco" w:hAnsi="Monaco"/>
                <w:color w:val="44546A" w:themeColor="text2"/>
              </w:rPr>
              <w:t>)</w:t>
            </w:r>
          </w:p>
          <w:p w14:paraId="0E7B0B58"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FROM </w:t>
            </w:r>
            <w:r w:rsidRPr="00E749ED">
              <w:rPr>
                <w:rFonts w:ascii="Monaco" w:hAnsi="Monaco"/>
                <w:color w:val="44546A" w:themeColor="text2"/>
              </w:rPr>
              <w:t>spl_2016.outraw</w:t>
            </w:r>
          </w:p>
          <w:p w14:paraId="216EF627" w14:textId="241092C3" w:rsidR="00941DD8" w:rsidRPr="00E749ED" w:rsidRDefault="00941DD8" w:rsidP="00941DD8">
            <w:pPr>
              <w:rPr>
                <w:rFonts w:ascii="Monaco" w:hAnsi="Monaco"/>
                <w:color w:val="44546A" w:themeColor="text2"/>
              </w:rPr>
            </w:pPr>
            <w:r w:rsidRPr="00E749ED">
              <w:rPr>
                <w:rFonts w:ascii="Monaco" w:hAnsi="Monaco"/>
                <w:color w:val="ED7D31" w:themeColor="accent2"/>
              </w:rPr>
              <w:t xml:space="preserve">WHERE </w:t>
            </w:r>
            <w:r w:rsidRPr="00E749ED">
              <w:rPr>
                <w:rFonts w:ascii="Monaco" w:hAnsi="Monaco"/>
                <w:color w:val="44546A" w:themeColor="text2"/>
              </w:rPr>
              <w:t>YEAR(</w:t>
            </w:r>
            <w:proofErr w:type="spellStart"/>
            <w:r w:rsidRPr="00E749ED">
              <w:rPr>
                <w:rFonts w:ascii="Monaco" w:hAnsi="Monaco"/>
                <w:color w:val="44546A" w:themeColor="text2"/>
              </w:rPr>
              <w:t>cout</w:t>
            </w:r>
            <w:proofErr w:type="spellEnd"/>
            <w:r w:rsidRPr="00E749ED">
              <w:rPr>
                <w:rFonts w:ascii="Monaco" w:hAnsi="Monaco"/>
                <w:color w:val="44546A" w:themeColor="text2"/>
              </w:rPr>
              <w:t xml:space="preserve">) = </w:t>
            </w:r>
            <w:r w:rsidRPr="00E749ED">
              <w:rPr>
                <w:rFonts w:ascii="Monaco" w:hAnsi="Monaco"/>
                <w:color w:val="44546A" w:themeColor="text2"/>
                <w:highlight w:val="yellow"/>
              </w:rPr>
              <w:t>'2007</w:t>
            </w:r>
            <w:r w:rsidRPr="00E749ED">
              <w:rPr>
                <w:rFonts w:ascii="Monaco" w:hAnsi="Monaco"/>
                <w:color w:val="44546A" w:themeColor="text2"/>
                <w:highlight w:val="yellow"/>
              </w:rPr>
              <w:t>'</w:t>
            </w:r>
            <w:r w:rsidRPr="00E749ED">
              <w:rPr>
                <w:rFonts w:ascii="Monaco" w:hAnsi="Monaco"/>
                <w:color w:val="44546A" w:themeColor="text2"/>
              </w:rPr>
              <w:t xml:space="preserve"> </w:t>
            </w:r>
            <w:r w:rsidRPr="00E749ED">
              <w:rPr>
                <w:rFonts w:ascii="Monaco" w:hAnsi="Monaco"/>
                <w:color w:val="ED7D31" w:themeColor="accent2"/>
              </w:rPr>
              <w:t xml:space="preserve">AND </w:t>
            </w:r>
            <w:proofErr w:type="spellStart"/>
            <w:r w:rsidRPr="00E749ED">
              <w:rPr>
                <w:rFonts w:ascii="Monaco" w:hAnsi="Monaco"/>
                <w:color w:val="44546A" w:themeColor="text2"/>
              </w:rPr>
              <w:t>itemtype</w:t>
            </w:r>
            <w:proofErr w:type="spellEnd"/>
            <w:r w:rsidRPr="00E749ED">
              <w:rPr>
                <w:rFonts w:ascii="Monaco" w:hAnsi="Monaco"/>
                <w:color w:val="44546A" w:themeColor="text2"/>
              </w:rPr>
              <w:t xml:space="preserve"> = '</w:t>
            </w:r>
            <w:proofErr w:type="spellStart"/>
            <w:r w:rsidRPr="00E749ED">
              <w:rPr>
                <w:rFonts w:ascii="Monaco" w:hAnsi="Monaco"/>
                <w:color w:val="44546A" w:themeColor="text2"/>
              </w:rPr>
              <w:t>acbk</w:t>
            </w:r>
            <w:proofErr w:type="spellEnd"/>
            <w:r w:rsidRPr="00E749ED">
              <w:rPr>
                <w:rFonts w:ascii="Monaco" w:hAnsi="Monaco"/>
                <w:color w:val="44546A" w:themeColor="text2"/>
              </w:rPr>
              <w:t>'</w:t>
            </w:r>
          </w:p>
          <w:p w14:paraId="2549B70C" w14:textId="6A774BA0" w:rsidR="00941DD8" w:rsidRPr="00E749ED" w:rsidRDefault="00941DD8" w:rsidP="00941DD8">
            <w:pPr>
              <w:rPr>
                <w:rFonts w:ascii="Monaco" w:hAnsi="Monaco"/>
                <w:color w:val="44546A" w:themeColor="text2"/>
              </w:rPr>
            </w:pPr>
            <w:r w:rsidRPr="00E749ED">
              <w:rPr>
                <w:rFonts w:ascii="Monaco" w:hAnsi="Monaco"/>
                <w:color w:val="ED7D31" w:themeColor="accent2"/>
              </w:rPr>
              <w:t xml:space="preserve">GROUP BY </w:t>
            </w:r>
            <w:proofErr w:type="spellStart"/>
            <w:r w:rsidRPr="00E749ED">
              <w:rPr>
                <w:rFonts w:ascii="Monaco" w:hAnsi="Monaco"/>
                <w:color w:val="44546A" w:themeColor="text2"/>
              </w:rPr>
              <w:t>deweyClass</w:t>
            </w:r>
            <w:proofErr w:type="spellEnd"/>
          </w:p>
        </w:tc>
        <w:tc>
          <w:tcPr>
            <w:tcW w:w="3600" w:type="dxa"/>
          </w:tcPr>
          <w:p w14:paraId="0ABD09C4"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SELECT </w:t>
            </w:r>
            <w:proofErr w:type="spellStart"/>
            <w:r w:rsidRPr="00E749ED">
              <w:rPr>
                <w:rFonts w:ascii="Monaco" w:hAnsi="Monaco"/>
                <w:color w:val="44546A" w:themeColor="text2"/>
              </w:rPr>
              <w:t>deweyClass</w:t>
            </w:r>
            <w:proofErr w:type="spellEnd"/>
            <w:r w:rsidRPr="00E749ED">
              <w:rPr>
                <w:rFonts w:ascii="Monaco" w:hAnsi="Monaco"/>
                <w:color w:val="44546A" w:themeColor="text2"/>
              </w:rPr>
              <w:t>, count(</w:t>
            </w:r>
            <w:proofErr w:type="spellStart"/>
            <w:r w:rsidRPr="00E749ED">
              <w:rPr>
                <w:rFonts w:ascii="Monaco" w:hAnsi="Monaco"/>
                <w:color w:val="44546A" w:themeColor="text2"/>
              </w:rPr>
              <w:t>deweyClass</w:t>
            </w:r>
            <w:proofErr w:type="spellEnd"/>
            <w:r w:rsidRPr="00E749ED">
              <w:rPr>
                <w:rFonts w:ascii="Monaco" w:hAnsi="Monaco"/>
                <w:color w:val="44546A" w:themeColor="text2"/>
              </w:rPr>
              <w:t>)</w:t>
            </w:r>
          </w:p>
          <w:p w14:paraId="112C6252"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FROM </w:t>
            </w:r>
            <w:r w:rsidRPr="00E749ED">
              <w:rPr>
                <w:rFonts w:ascii="Monaco" w:hAnsi="Monaco"/>
                <w:color w:val="44546A" w:themeColor="text2"/>
              </w:rPr>
              <w:t>spl_2016.outraw</w:t>
            </w:r>
          </w:p>
          <w:p w14:paraId="6EC4AD84"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WHERE </w:t>
            </w:r>
            <w:r w:rsidRPr="00E749ED">
              <w:rPr>
                <w:rFonts w:ascii="Monaco" w:hAnsi="Monaco"/>
                <w:color w:val="44546A" w:themeColor="text2"/>
              </w:rPr>
              <w:t>YEAR(</w:t>
            </w:r>
            <w:proofErr w:type="spellStart"/>
            <w:r w:rsidRPr="00E749ED">
              <w:rPr>
                <w:rFonts w:ascii="Monaco" w:hAnsi="Monaco"/>
                <w:color w:val="44546A" w:themeColor="text2"/>
              </w:rPr>
              <w:t>cout</w:t>
            </w:r>
            <w:proofErr w:type="spellEnd"/>
            <w:r w:rsidRPr="00E749ED">
              <w:rPr>
                <w:rFonts w:ascii="Monaco" w:hAnsi="Monaco"/>
                <w:color w:val="44546A" w:themeColor="text2"/>
              </w:rPr>
              <w:t xml:space="preserve">) = </w:t>
            </w:r>
            <w:r w:rsidRPr="00E749ED">
              <w:rPr>
                <w:rFonts w:ascii="Monaco" w:hAnsi="Monaco"/>
                <w:color w:val="44546A" w:themeColor="text2"/>
                <w:highlight w:val="yellow"/>
              </w:rPr>
              <w:t>'2008'</w:t>
            </w:r>
            <w:r w:rsidRPr="00E749ED">
              <w:rPr>
                <w:rFonts w:ascii="Monaco" w:hAnsi="Monaco"/>
                <w:color w:val="44546A" w:themeColor="text2"/>
              </w:rPr>
              <w:t xml:space="preserve"> </w:t>
            </w:r>
            <w:r w:rsidRPr="00E749ED">
              <w:rPr>
                <w:rFonts w:ascii="Monaco" w:hAnsi="Monaco"/>
                <w:color w:val="ED7D31" w:themeColor="accent2"/>
              </w:rPr>
              <w:t xml:space="preserve">AND </w:t>
            </w:r>
            <w:proofErr w:type="spellStart"/>
            <w:r w:rsidRPr="00E749ED">
              <w:rPr>
                <w:rFonts w:ascii="Monaco" w:hAnsi="Monaco"/>
                <w:color w:val="44546A" w:themeColor="text2"/>
              </w:rPr>
              <w:t>itemtype</w:t>
            </w:r>
            <w:proofErr w:type="spellEnd"/>
            <w:r w:rsidRPr="00E749ED">
              <w:rPr>
                <w:rFonts w:ascii="Monaco" w:hAnsi="Monaco"/>
                <w:color w:val="44546A" w:themeColor="text2"/>
              </w:rPr>
              <w:t xml:space="preserve"> = '</w:t>
            </w:r>
            <w:proofErr w:type="spellStart"/>
            <w:r w:rsidRPr="00E749ED">
              <w:rPr>
                <w:rFonts w:ascii="Monaco" w:hAnsi="Monaco"/>
                <w:color w:val="44546A" w:themeColor="text2"/>
              </w:rPr>
              <w:t>acbk</w:t>
            </w:r>
            <w:proofErr w:type="spellEnd"/>
            <w:r w:rsidRPr="00E749ED">
              <w:rPr>
                <w:rFonts w:ascii="Monaco" w:hAnsi="Monaco"/>
                <w:color w:val="44546A" w:themeColor="text2"/>
              </w:rPr>
              <w:t>'</w:t>
            </w:r>
          </w:p>
          <w:p w14:paraId="18001D4E" w14:textId="0A4196F8" w:rsidR="00941DD8" w:rsidRPr="00E749ED" w:rsidRDefault="00941DD8" w:rsidP="00941DD8">
            <w:pPr>
              <w:jc w:val="both"/>
              <w:rPr>
                <w:color w:val="44546A" w:themeColor="text2"/>
              </w:rPr>
            </w:pPr>
            <w:r w:rsidRPr="00E749ED">
              <w:rPr>
                <w:rFonts w:ascii="Monaco" w:hAnsi="Monaco"/>
                <w:color w:val="ED7D31" w:themeColor="accent2"/>
              </w:rPr>
              <w:t xml:space="preserve">GROUP BY </w:t>
            </w:r>
            <w:proofErr w:type="spellStart"/>
            <w:r w:rsidRPr="00E749ED">
              <w:rPr>
                <w:rFonts w:ascii="Monaco" w:hAnsi="Monaco"/>
                <w:color w:val="44546A" w:themeColor="text2"/>
              </w:rPr>
              <w:t>deweyClass</w:t>
            </w:r>
            <w:proofErr w:type="spellEnd"/>
          </w:p>
        </w:tc>
        <w:tc>
          <w:tcPr>
            <w:tcW w:w="3600" w:type="dxa"/>
          </w:tcPr>
          <w:p w14:paraId="11495EDF"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SELECT </w:t>
            </w:r>
            <w:proofErr w:type="spellStart"/>
            <w:r w:rsidRPr="00E749ED">
              <w:rPr>
                <w:rFonts w:ascii="Monaco" w:hAnsi="Monaco"/>
                <w:color w:val="44546A" w:themeColor="text2"/>
              </w:rPr>
              <w:t>deweyClass</w:t>
            </w:r>
            <w:proofErr w:type="spellEnd"/>
            <w:r w:rsidRPr="00E749ED">
              <w:rPr>
                <w:rFonts w:ascii="Monaco" w:hAnsi="Monaco"/>
                <w:color w:val="44546A" w:themeColor="text2"/>
              </w:rPr>
              <w:t>, count(</w:t>
            </w:r>
            <w:proofErr w:type="spellStart"/>
            <w:r w:rsidRPr="00E749ED">
              <w:rPr>
                <w:rFonts w:ascii="Monaco" w:hAnsi="Monaco"/>
                <w:color w:val="44546A" w:themeColor="text2"/>
              </w:rPr>
              <w:t>deweyClass</w:t>
            </w:r>
            <w:proofErr w:type="spellEnd"/>
            <w:r w:rsidRPr="00E749ED">
              <w:rPr>
                <w:rFonts w:ascii="Monaco" w:hAnsi="Monaco"/>
                <w:color w:val="44546A" w:themeColor="text2"/>
              </w:rPr>
              <w:t>)</w:t>
            </w:r>
          </w:p>
          <w:p w14:paraId="46C93C05"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FROM </w:t>
            </w:r>
            <w:r w:rsidRPr="00E749ED">
              <w:rPr>
                <w:rFonts w:ascii="Monaco" w:hAnsi="Monaco"/>
                <w:color w:val="44546A" w:themeColor="text2"/>
              </w:rPr>
              <w:t>spl_2016.outraw</w:t>
            </w:r>
          </w:p>
          <w:p w14:paraId="31106FB2" w14:textId="3227798C" w:rsidR="00941DD8" w:rsidRPr="00E749ED" w:rsidRDefault="00941DD8" w:rsidP="00941DD8">
            <w:pPr>
              <w:rPr>
                <w:rFonts w:ascii="Monaco" w:hAnsi="Monaco"/>
                <w:color w:val="44546A" w:themeColor="text2"/>
              </w:rPr>
            </w:pPr>
            <w:r w:rsidRPr="00E749ED">
              <w:rPr>
                <w:rFonts w:ascii="Monaco" w:hAnsi="Monaco"/>
                <w:color w:val="ED7D31" w:themeColor="accent2"/>
              </w:rPr>
              <w:t xml:space="preserve">WHERE </w:t>
            </w:r>
            <w:r w:rsidRPr="00E749ED">
              <w:rPr>
                <w:rFonts w:ascii="Monaco" w:hAnsi="Monaco"/>
                <w:color w:val="44546A" w:themeColor="text2"/>
              </w:rPr>
              <w:t>YEAR(</w:t>
            </w:r>
            <w:proofErr w:type="spellStart"/>
            <w:r w:rsidRPr="00E749ED">
              <w:rPr>
                <w:rFonts w:ascii="Monaco" w:hAnsi="Monaco"/>
                <w:color w:val="44546A" w:themeColor="text2"/>
              </w:rPr>
              <w:t>cout</w:t>
            </w:r>
            <w:proofErr w:type="spellEnd"/>
            <w:r w:rsidRPr="00E749ED">
              <w:rPr>
                <w:rFonts w:ascii="Monaco" w:hAnsi="Monaco"/>
                <w:color w:val="44546A" w:themeColor="text2"/>
              </w:rPr>
              <w:t xml:space="preserve">) = </w:t>
            </w:r>
            <w:r w:rsidRPr="00E749ED">
              <w:rPr>
                <w:rFonts w:ascii="Monaco" w:hAnsi="Monaco"/>
                <w:color w:val="44546A" w:themeColor="text2"/>
                <w:highlight w:val="yellow"/>
              </w:rPr>
              <w:t>'2009</w:t>
            </w:r>
            <w:r w:rsidRPr="00E749ED">
              <w:rPr>
                <w:rFonts w:ascii="Monaco" w:hAnsi="Monaco"/>
                <w:color w:val="44546A" w:themeColor="text2"/>
                <w:highlight w:val="yellow"/>
              </w:rPr>
              <w:t>'</w:t>
            </w:r>
            <w:r w:rsidRPr="00E749ED">
              <w:rPr>
                <w:rFonts w:ascii="Monaco" w:hAnsi="Monaco"/>
                <w:color w:val="44546A" w:themeColor="text2"/>
              </w:rPr>
              <w:t xml:space="preserve"> </w:t>
            </w:r>
            <w:r w:rsidRPr="00E749ED">
              <w:rPr>
                <w:rFonts w:ascii="Monaco" w:hAnsi="Monaco"/>
                <w:color w:val="ED7D31" w:themeColor="accent2"/>
              </w:rPr>
              <w:t xml:space="preserve">AND </w:t>
            </w:r>
            <w:proofErr w:type="spellStart"/>
            <w:r w:rsidRPr="00E749ED">
              <w:rPr>
                <w:rFonts w:ascii="Monaco" w:hAnsi="Monaco"/>
                <w:color w:val="44546A" w:themeColor="text2"/>
              </w:rPr>
              <w:t>itemtype</w:t>
            </w:r>
            <w:proofErr w:type="spellEnd"/>
            <w:r w:rsidRPr="00E749ED">
              <w:rPr>
                <w:rFonts w:ascii="Monaco" w:hAnsi="Monaco"/>
                <w:color w:val="44546A" w:themeColor="text2"/>
              </w:rPr>
              <w:t xml:space="preserve"> = '</w:t>
            </w:r>
            <w:proofErr w:type="spellStart"/>
            <w:r w:rsidRPr="00E749ED">
              <w:rPr>
                <w:rFonts w:ascii="Monaco" w:hAnsi="Monaco"/>
                <w:color w:val="44546A" w:themeColor="text2"/>
              </w:rPr>
              <w:t>acbk</w:t>
            </w:r>
            <w:proofErr w:type="spellEnd"/>
            <w:r w:rsidRPr="00E749ED">
              <w:rPr>
                <w:rFonts w:ascii="Monaco" w:hAnsi="Monaco"/>
                <w:color w:val="44546A" w:themeColor="text2"/>
              </w:rPr>
              <w:t>'</w:t>
            </w:r>
          </w:p>
          <w:p w14:paraId="5770F9EC" w14:textId="5E99DE5F" w:rsidR="00941DD8" w:rsidRPr="00E749ED" w:rsidRDefault="00941DD8" w:rsidP="00941DD8">
            <w:pPr>
              <w:jc w:val="both"/>
              <w:rPr>
                <w:color w:val="44546A" w:themeColor="text2"/>
              </w:rPr>
            </w:pPr>
            <w:r w:rsidRPr="00E749ED">
              <w:rPr>
                <w:rFonts w:ascii="Monaco" w:hAnsi="Monaco"/>
                <w:color w:val="ED7D31" w:themeColor="accent2"/>
              </w:rPr>
              <w:t xml:space="preserve">GROUP BY </w:t>
            </w:r>
            <w:proofErr w:type="spellStart"/>
            <w:r w:rsidRPr="00E749ED">
              <w:rPr>
                <w:rFonts w:ascii="Monaco" w:hAnsi="Monaco"/>
                <w:color w:val="44546A" w:themeColor="text2"/>
              </w:rPr>
              <w:t>deweyClass</w:t>
            </w:r>
            <w:proofErr w:type="spellEnd"/>
          </w:p>
        </w:tc>
        <w:tc>
          <w:tcPr>
            <w:tcW w:w="3600" w:type="dxa"/>
          </w:tcPr>
          <w:p w14:paraId="4FF4D321"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SELECT </w:t>
            </w:r>
            <w:proofErr w:type="spellStart"/>
            <w:r w:rsidRPr="00E749ED">
              <w:rPr>
                <w:rFonts w:ascii="Monaco" w:hAnsi="Monaco"/>
                <w:color w:val="44546A" w:themeColor="text2"/>
              </w:rPr>
              <w:t>deweyClass</w:t>
            </w:r>
            <w:proofErr w:type="spellEnd"/>
            <w:r w:rsidRPr="00E749ED">
              <w:rPr>
                <w:rFonts w:ascii="Monaco" w:hAnsi="Monaco"/>
                <w:color w:val="44546A" w:themeColor="text2"/>
              </w:rPr>
              <w:t>, count(</w:t>
            </w:r>
            <w:proofErr w:type="spellStart"/>
            <w:r w:rsidRPr="00E749ED">
              <w:rPr>
                <w:rFonts w:ascii="Monaco" w:hAnsi="Monaco"/>
                <w:color w:val="44546A" w:themeColor="text2"/>
              </w:rPr>
              <w:t>deweyClass</w:t>
            </w:r>
            <w:proofErr w:type="spellEnd"/>
            <w:r w:rsidRPr="00E749ED">
              <w:rPr>
                <w:rFonts w:ascii="Monaco" w:hAnsi="Monaco"/>
                <w:color w:val="44546A" w:themeColor="text2"/>
              </w:rPr>
              <w:t>)</w:t>
            </w:r>
          </w:p>
          <w:p w14:paraId="7E54730C" w14:textId="77777777" w:rsidR="00941DD8" w:rsidRPr="00E749ED" w:rsidRDefault="00941DD8" w:rsidP="00941DD8">
            <w:pPr>
              <w:rPr>
                <w:rFonts w:ascii="Monaco" w:hAnsi="Monaco"/>
                <w:color w:val="44546A" w:themeColor="text2"/>
              </w:rPr>
            </w:pPr>
            <w:r w:rsidRPr="00E749ED">
              <w:rPr>
                <w:rFonts w:ascii="Monaco" w:hAnsi="Monaco"/>
                <w:color w:val="ED7D31" w:themeColor="accent2"/>
              </w:rPr>
              <w:t xml:space="preserve">FROM </w:t>
            </w:r>
            <w:r w:rsidRPr="00E749ED">
              <w:rPr>
                <w:rFonts w:ascii="Monaco" w:hAnsi="Monaco"/>
                <w:color w:val="44546A" w:themeColor="text2"/>
              </w:rPr>
              <w:t>spl_2016.outraw</w:t>
            </w:r>
          </w:p>
          <w:p w14:paraId="08CEA04E" w14:textId="494DBD6A" w:rsidR="00941DD8" w:rsidRPr="00E749ED" w:rsidRDefault="00941DD8" w:rsidP="00941DD8">
            <w:pPr>
              <w:rPr>
                <w:rFonts w:ascii="Monaco" w:hAnsi="Monaco"/>
                <w:color w:val="44546A" w:themeColor="text2"/>
              </w:rPr>
            </w:pPr>
            <w:r w:rsidRPr="00E749ED">
              <w:rPr>
                <w:rFonts w:ascii="Monaco" w:hAnsi="Monaco"/>
                <w:color w:val="ED7D31" w:themeColor="accent2"/>
              </w:rPr>
              <w:t xml:space="preserve">WHERE </w:t>
            </w:r>
            <w:r w:rsidRPr="00E749ED">
              <w:rPr>
                <w:rFonts w:ascii="Monaco" w:hAnsi="Monaco"/>
                <w:color w:val="44546A" w:themeColor="text2"/>
              </w:rPr>
              <w:t>YEAR(</w:t>
            </w:r>
            <w:proofErr w:type="spellStart"/>
            <w:r w:rsidRPr="00E749ED">
              <w:rPr>
                <w:rFonts w:ascii="Monaco" w:hAnsi="Monaco"/>
                <w:color w:val="44546A" w:themeColor="text2"/>
              </w:rPr>
              <w:t>cout</w:t>
            </w:r>
            <w:proofErr w:type="spellEnd"/>
            <w:r w:rsidRPr="00E749ED">
              <w:rPr>
                <w:rFonts w:ascii="Monaco" w:hAnsi="Monaco"/>
                <w:color w:val="44546A" w:themeColor="text2"/>
              </w:rPr>
              <w:t xml:space="preserve">) = </w:t>
            </w:r>
            <w:r w:rsidRPr="00E749ED">
              <w:rPr>
                <w:rFonts w:ascii="Monaco" w:hAnsi="Monaco"/>
                <w:color w:val="44546A" w:themeColor="text2"/>
                <w:highlight w:val="yellow"/>
              </w:rPr>
              <w:t>'2010</w:t>
            </w:r>
            <w:r w:rsidRPr="00E749ED">
              <w:rPr>
                <w:rFonts w:ascii="Monaco" w:hAnsi="Monaco"/>
                <w:color w:val="44546A" w:themeColor="text2"/>
                <w:highlight w:val="yellow"/>
              </w:rPr>
              <w:t>'</w:t>
            </w:r>
            <w:r w:rsidRPr="00E749ED">
              <w:rPr>
                <w:rFonts w:ascii="Monaco" w:hAnsi="Monaco"/>
                <w:color w:val="44546A" w:themeColor="text2"/>
              </w:rPr>
              <w:t xml:space="preserve"> </w:t>
            </w:r>
            <w:r w:rsidRPr="00E749ED">
              <w:rPr>
                <w:rFonts w:ascii="Monaco" w:hAnsi="Monaco"/>
                <w:color w:val="ED7D31" w:themeColor="accent2"/>
              </w:rPr>
              <w:t xml:space="preserve">AND </w:t>
            </w:r>
            <w:proofErr w:type="spellStart"/>
            <w:r w:rsidRPr="00E749ED">
              <w:rPr>
                <w:rFonts w:ascii="Monaco" w:hAnsi="Monaco"/>
                <w:color w:val="44546A" w:themeColor="text2"/>
              </w:rPr>
              <w:t>itemtype</w:t>
            </w:r>
            <w:proofErr w:type="spellEnd"/>
            <w:r w:rsidRPr="00E749ED">
              <w:rPr>
                <w:rFonts w:ascii="Monaco" w:hAnsi="Monaco"/>
                <w:color w:val="44546A" w:themeColor="text2"/>
              </w:rPr>
              <w:t xml:space="preserve"> = '</w:t>
            </w:r>
            <w:proofErr w:type="spellStart"/>
            <w:r w:rsidRPr="00E749ED">
              <w:rPr>
                <w:rFonts w:ascii="Monaco" w:hAnsi="Monaco"/>
                <w:color w:val="44546A" w:themeColor="text2"/>
              </w:rPr>
              <w:t>acbk</w:t>
            </w:r>
            <w:proofErr w:type="spellEnd"/>
            <w:r w:rsidRPr="00E749ED">
              <w:rPr>
                <w:rFonts w:ascii="Monaco" w:hAnsi="Monaco"/>
                <w:color w:val="44546A" w:themeColor="text2"/>
              </w:rPr>
              <w:t>'</w:t>
            </w:r>
          </w:p>
          <w:p w14:paraId="2430C29B" w14:textId="79E87712" w:rsidR="00941DD8" w:rsidRPr="00E749ED" w:rsidRDefault="00941DD8" w:rsidP="00941DD8">
            <w:pPr>
              <w:jc w:val="both"/>
              <w:rPr>
                <w:color w:val="44546A" w:themeColor="text2"/>
              </w:rPr>
            </w:pPr>
            <w:r w:rsidRPr="00E749ED">
              <w:rPr>
                <w:rFonts w:ascii="Monaco" w:hAnsi="Monaco"/>
                <w:color w:val="ED7D31" w:themeColor="accent2"/>
              </w:rPr>
              <w:t xml:space="preserve">GROUP BY </w:t>
            </w:r>
            <w:proofErr w:type="spellStart"/>
            <w:r w:rsidRPr="00E749ED">
              <w:rPr>
                <w:rFonts w:ascii="Monaco" w:hAnsi="Monaco"/>
                <w:color w:val="44546A" w:themeColor="text2"/>
              </w:rPr>
              <w:t>deweyClass</w:t>
            </w:r>
            <w:proofErr w:type="spellEnd"/>
          </w:p>
        </w:tc>
      </w:tr>
      <w:tr w:rsidR="00941DD8" w14:paraId="5ED42035" w14:textId="77777777" w:rsidTr="00055783">
        <w:tc>
          <w:tcPr>
            <w:tcW w:w="3600" w:type="dxa"/>
            <w:vAlign w:val="center"/>
          </w:tcPr>
          <w:p w14:paraId="7CC08E28" w14:textId="46A3A345" w:rsidR="00941DD8" w:rsidRDefault="00C76DB4" w:rsidP="00055783">
            <w:pPr>
              <w:jc w:val="center"/>
              <w:rPr>
                <w:color w:val="44546A" w:themeColor="text2"/>
                <w:sz w:val="30"/>
                <w:szCs w:val="30"/>
              </w:rPr>
            </w:pPr>
            <w:r w:rsidRPr="00D75838">
              <w:rPr>
                <w:color w:val="44546A" w:themeColor="text2"/>
                <w:sz w:val="30"/>
                <w:szCs w:val="30"/>
              </w:rPr>
              <w:drawing>
                <wp:inline distT="0" distB="0" distL="0" distR="0" wp14:anchorId="0EBB5F11" wp14:editId="0ED04A3F">
                  <wp:extent cx="2103120" cy="1371152"/>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120" cy="1371152"/>
                          </a:xfrm>
                          <a:prstGeom prst="rect">
                            <a:avLst/>
                          </a:prstGeom>
                        </pic:spPr>
                      </pic:pic>
                    </a:graphicData>
                  </a:graphic>
                </wp:inline>
              </w:drawing>
            </w:r>
          </w:p>
        </w:tc>
        <w:tc>
          <w:tcPr>
            <w:tcW w:w="3600" w:type="dxa"/>
            <w:vAlign w:val="center"/>
          </w:tcPr>
          <w:p w14:paraId="021A8E25" w14:textId="4D9621C9" w:rsidR="00941DD8" w:rsidRDefault="00941DD8" w:rsidP="00055783">
            <w:pPr>
              <w:jc w:val="center"/>
              <w:rPr>
                <w:color w:val="44546A" w:themeColor="text2"/>
                <w:sz w:val="30"/>
                <w:szCs w:val="30"/>
              </w:rPr>
            </w:pPr>
            <w:r w:rsidRPr="00CD7148">
              <w:rPr>
                <w:color w:val="44546A" w:themeColor="text2"/>
                <w:sz w:val="30"/>
                <w:szCs w:val="30"/>
              </w:rPr>
              <w:drawing>
                <wp:inline distT="0" distB="0" distL="0" distR="0" wp14:anchorId="139AECDF" wp14:editId="63674FA8">
                  <wp:extent cx="2103120" cy="117173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3120" cy="1171738"/>
                          </a:xfrm>
                          <a:prstGeom prst="rect">
                            <a:avLst/>
                          </a:prstGeom>
                        </pic:spPr>
                      </pic:pic>
                    </a:graphicData>
                  </a:graphic>
                </wp:inline>
              </w:drawing>
            </w:r>
          </w:p>
        </w:tc>
        <w:tc>
          <w:tcPr>
            <w:tcW w:w="3600" w:type="dxa"/>
            <w:vAlign w:val="center"/>
          </w:tcPr>
          <w:p w14:paraId="4FCBCD6C" w14:textId="422C2DAE" w:rsidR="00941DD8" w:rsidRDefault="00941DD8" w:rsidP="00055783">
            <w:pPr>
              <w:jc w:val="center"/>
              <w:rPr>
                <w:color w:val="44546A" w:themeColor="text2"/>
                <w:sz w:val="30"/>
                <w:szCs w:val="30"/>
              </w:rPr>
            </w:pPr>
            <w:r w:rsidRPr="00377B02">
              <w:rPr>
                <w:color w:val="44546A" w:themeColor="text2"/>
                <w:sz w:val="30"/>
                <w:szCs w:val="30"/>
              </w:rPr>
              <w:drawing>
                <wp:inline distT="0" distB="0" distL="0" distR="0" wp14:anchorId="33E14C0C" wp14:editId="2D7150C2">
                  <wp:extent cx="2103120" cy="1167283"/>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3120" cy="1167283"/>
                          </a:xfrm>
                          <a:prstGeom prst="rect">
                            <a:avLst/>
                          </a:prstGeom>
                        </pic:spPr>
                      </pic:pic>
                    </a:graphicData>
                  </a:graphic>
                </wp:inline>
              </w:drawing>
            </w:r>
          </w:p>
        </w:tc>
        <w:tc>
          <w:tcPr>
            <w:tcW w:w="3600" w:type="dxa"/>
            <w:vAlign w:val="center"/>
          </w:tcPr>
          <w:p w14:paraId="589499FA" w14:textId="306EF952" w:rsidR="00941DD8" w:rsidRDefault="00941DD8" w:rsidP="00055783">
            <w:pPr>
              <w:jc w:val="center"/>
              <w:rPr>
                <w:color w:val="44546A" w:themeColor="text2"/>
                <w:sz w:val="30"/>
                <w:szCs w:val="30"/>
              </w:rPr>
            </w:pPr>
            <w:r w:rsidRPr="00B56F0B">
              <w:rPr>
                <w:color w:val="44546A" w:themeColor="text2"/>
                <w:sz w:val="30"/>
                <w:szCs w:val="30"/>
              </w:rPr>
              <w:drawing>
                <wp:inline distT="0" distB="0" distL="0" distR="0" wp14:anchorId="2C5F9A6E" wp14:editId="7814F466">
                  <wp:extent cx="2103120" cy="15540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3120" cy="1554030"/>
                          </a:xfrm>
                          <a:prstGeom prst="rect">
                            <a:avLst/>
                          </a:prstGeom>
                        </pic:spPr>
                      </pic:pic>
                    </a:graphicData>
                  </a:graphic>
                </wp:inline>
              </w:drawing>
            </w:r>
          </w:p>
        </w:tc>
      </w:tr>
      <w:tr w:rsidR="00941DD8" w14:paraId="565A5346" w14:textId="77777777" w:rsidTr="000430C5">
        <w:tc>
          <w:tcPr>
            <w:tcW w:w="3600" w:type="dxa"/>
            <w:vAlign w:val="center"/>
          </w:tcPr>
          <w:p w14:paraId="0AE48B17" w14:textId="7E96E1B8" w:rsidR="00404311" w:rsidRPr="00E749ED" w:rsidRDefault="00404311" w:rsidP="000430C5">
            <w:pPr>
              <w:rPr>
                <w:sz w:val="26"/>
                <w:szCs w:val="26"/>
              </w:rPr>
            </w:pPr>
            <w:r w:rsidRPr="00E749ED">
              <w:rPr>
                <w:sz w:val="26"/>
                <w:szCs w:val="26"/>
              </w:rPr>
              <w:t>700s and 800s (741.59, 746.43, 895)</w:t>
            </w:r>
          </w:p>
        </w:tc>
        <w:tc>
          <w:tcPr>
            <w:tcW w:w="3600" w:type="dxa"/>
            <w:vAlign w:val="center"/>
          </w:tcPr>
          <w:p w14:paraId="7CB8B22A" w14:textId="65F4E234" w:rsidR="00941DD8" w:rsidRPr="00E749ED" w:rsidRDefault="00941DD8" w:rsidP="000430C5">
            <w:pPr>
              <w:rPr>
                <w:sz w:val="26"/>
                <w:szCs w:val="26"/>
              </w:rPr>
            </w:pPr>
            <w:r w:rsidRPr="00E749ED">
              <w:rPr>
                <w:sz w:val="26"/>
                <w:szCs w:val="26"/>
              </w:rPr>
              <w:t>700s &amp; 800s (741.</w:t>
            </w:r>
            <w:r w:rsidR="00404311" w:rsidRPr="00E749ED">
              <w:rPr>
                <w:sz w:val="26"/>
                <w:szCs w:val="26"/>
              </w:rPr>
              <w:t xml:space="preserve">59, </w:t>
            </w:r>
            <w:r w:rsidRPr="00E749ED">
              <w:rPr>
                <w:sz w:val="26"/>
                <w:szCs w:val="26"/>
              </w:rPr>
              <w:t>746</w:t>
            </w:r>
            <w:r w:rsidR="00404311" w:rsidRPr="00E749ED">
              <w:rPr>
                <w:sz w:val="26"/>
                <w:szCs w:val="26"/>
              </w:rPr>
              <w:t>.43</w:t>
            </w:r>
            <w:r w:rsidRPr="00E749ED">
              <w:rPr>
                <w:sz w:val="26"/>
                <w:szCs w:val="26"/>
              </w:rPr>
              <w:t>, 895)</w:t>
            </w:r>
          </w:p>
        </w:tc>
        <w:tc>
          <w:tcPr>
            <w:tcW w:w="3600" w:type="dxa"/>
            <w:vAlign w:val="center"/>
          </w:tcPr>
          <w:p w14:paraId="5497FA08" w14:textId="1E6363B5" w:rsidR="00404311" w:rsidRPr="00E749ED" w:rsidRDefault="00404311" w:rsidP="000430C5">
            <w:pPr>
              <w:rPr>
                <w:sz w:val="26"/>
                <w:szCs w:val="26"/>
              </w:rPr>
            </w:pPr>
            <w:r w:rsidRPr="00E749ED">
              <w:rPr>
                <w:sz w:val="26"/>
                <w:szCs w:val="26"/>
              </w:rPr>
              <w:t>700 and 600s (741.59, 746.43, 641.5)</w:t>
            </w:r>
          </w:p>
        </w:tc>
        <w:tc>
          <w:tcPr>
            <w:tcW w:w="3600" w:type="dxa"/>
            <w:vAlign w:val="center"/>
          </w:tcPr>
          <w:p w14:paraId="655FD9A6" w14:textId="62B56D72" w:rsidR="00404311" w:rsidRPr="00E749ED" w:rsidRDefault="00404311" w:rsidP="000430C5">
            <w:pPr>
              <w:rPr>
                <w:sz w:val="26"/>
                <w:szCs w:val="26"/>
              </w:rPr>
            </w:pPr>
            <w:r w:rsidRPr="00E749ED">
              <w:rPr>
                <w:sz w:val="26"/>
                <w:szCs w:val="26"/>
              </w:rPr>
              <w:t>700s and 600s (</w:t>
            </w:r>
            <w:r w:rsidRPr="00E749ED">
              <w:rPr>
                <w:sz w:val="26"/>
                <w:szCs w:val="26"/>
              </w:rPr>
              <w:t>741.59, 746.43, 641.5</w:t>
            </w:r>
            <w:r w:rsidRPr="00E749ED">
              <w:rPr>
                <w:sz w:val="26"/>
                <w:szCs w:val="26"/>
              </w:rPr>
              <w:t>)</w:t>
            </w:r>
          </w:p>
        </w:tc>
      </w:tr>
      <w:tr w:rsidR="00941DD8" w14:paraId="2C00F84B" w14:textId="77777777" w:rsidTr="000430C5">
        <w:trPr>
          <w:trHeight w:val="333"/>
        </w:trPr>
        <w:tc>
          <w:tcPr>
            <w:tcW w:w="3600" w:type="dxa"/>
            <w:vAlign w:val="center"/>
          </w:tcPr>
          <w:p w14:paraId="62397F8A" w14:textId="02532BFD" w:rsidR="00941DD8" w:rsidRPr="00E749ED" w:rsidRDefault="00A253EE" w:rsidP="000430C5">
            <w:pPr>
              <w:rPr>
                <w:sz w:val="26"/>
                <w:szCs w:val="26"/>
              </w:rPr>
            </w:pPr>
            <w:r w:rsidRPr="00E749ED">
              <w:rPr>
                <w:sz w:val="26"/>
                <w:szCs w:val="26"/>
              </w:rPr>
              <w:t>Cartoons and Comics (Asian and North American), Yarn Crafts, Vietnamese language</w:t>
            </w:r>
          </w:p>
        </w:tc>
        <w:tc>
          <w:tcPr>
            <w:tcW w:w="3600" w:type="dxa"/>
            <w:vAlign w:val="center"/>
          </w:tcPr>
          <w:p w14:paraId="52DECC8A" w14:textId="4114A369" w:rsidR="00941DD8" w:rsidRPr="00E749ED" w:rsidRDefault="00A253EE" w:rsidP="000430C5">
            <w:pPr>
              <w:rPr>
                <w:sz w:val="26"/>
                <w:szCs w:val="26"/>
              </w:rPr>
            </w:pPr>
            <w:r w:rsidRPr="00E749ED">
              <w:rPr>
                <w:sz w:val="26"/>
                <w:szCs w:val="26"/>
              </w:rPr>
              <w:t>Cartoons and Comics (Asian and North American), Yarn Crafts</w:t>
            </w:r>
            <w:r w:rsidRPr="00E749ED">
              <w:rPr>
                <w:sz w:val="26"/>
                <w:szCs w:val="26"/>
              </w:rPr>
              <w:t>, Chinese fiction</w:t>
            </w:r>
          </w:p>
        </w:tc>
        <w:tc>
          <w:tcPr>
            <w:tcW w:w="3600" w:type="dxa"/>
            <w:vAlign w:val="center"/>
          </w:tcPr>
          <w:p w14:paraId="4859AA31" w14:textId="3E51F9AA" w:rsidR="00941DD8" w:rsidRPr="00E749ED" w:rsidRDefault="00A253EE" w:rsidP="000430C5">
            <w:pPr>
              <w:rPr>
                <w:sz w:val="26"/>
                <w:szCs w:val="26"/>
              </w:rPr>
            </w:pPr>
            <w:r w:rsidRPr="00E749ED">
              <w:rPr>
                <w:sz w:val="26"/>
                <w:szCs w:val="26"/>
              </w:rPr>
              <w:t>Cartoons and Comics (Asian and North American), Yarn Crafts</w:t>
            </w:r>
            <w:r w:rsidRPr="00E749ED">
              <w:rPr>
                <w:sz w:val="26"/>
                <w:szCs w:val="26"/>
              </w:rPr>
              <w:t>, Cookbooks</w:t>
            </w:r>
          </w:p>
        </w:tc>
        <w:tc>
          <w:tcPr>
            <w:tcW w:w="3600" w:type="dxa"/>
            <w:vAlign w:val="center"/>
          </w:tcPr>
          <w:p w14:paraId="32E2EE65" w14:textId="7610B38E" w:rsidR="00941DD8" w:rsidRPr="00E749ED" w:rsidRDefault="00A253EE" w:rsidP="000430C5">
            <w:pPr>
              <w:rPr>
                <w:sz w:val="26"/>
                <w:szCs w:val="26"/>
              </w:rPr>
            </w:pPr>
            <w:r w:rsidRPr="00E749ED">
              <w:rPr>
                <w:sz w:val="26"/>
                <w:szCs w:val="26"/>
              </w:rPr>
              <w:t>Cartoons and Comics (Asian and North American), Yarn Crafts</w:t>
            </w:r>
            <w:r w:rsidRPr="00E749ED">
              <w:rPr>
                <w:sz w:val="26"/>
                <w:szCs w:val="26"/>
              </w:rPr>
              <w:t xml:space="preserve">, </w:t>
            </w:r>
            <w:r w:rsidR="00E749ED" w:rsidRPr="00E749ED">
              <w:rPr>
                <w:sz w:val="26"/>
                <w:szCs w:val="26"/>
              </w:rPr>
              <w:t>Cookbooks, Vegetarian cookbooks</w:t>
            </w:r>
          </w:p>
        </w:tc>
      </w:tr>
    </w:tbl>
    <w:p w14:paraId="47E4FDC7" w14:textId="77777777" w:rsidR="00EA6AC2" w:rsidRDefault="00EA6AC2" w:rsidP="005C0BEB">
      <w:pPr>
        <w:jc w:val="both"/>
        <w:rPr>
          <w:i/>
          <w:color w:val="44546A" w:themeColor="text2"/>
          <w:sz w:val="27"/>
          <w:szCs w:val="27"/>
        </w:rPr>
      </w:pPr>
    </w:p>
    <w:p w14:paraId="60BED055" w14:textId="134B3961" w:rsidR="00EA6AC2" w:rsidRPr="00EA6AC2" w:rsidRDefault="00A253EE" w:rsidP="005C0BEB">
      <w:pPr>
        <w:jc w:val="both"/>
        <w:rPr>
          <w:i/>
          <w:color w:val="44546A" w:themeColor="text2"/>
          <w:sz w:val="27"/>
          <w:szCs w:val="27"/>
        </w:rPr>
      </w:pPr>
      <w:r w:rsidRPr="00EA6AC2">
        <w:rPr>
          <w:i/>
          <w:color w:val="44546A" w:themeColor="text2"/>
          <w:sz w:val="27"/>
          <w:szCs w:val="27"/>
        </w:rPr>
        <w:t>The analysis is a bit lacking because most books (on the order of 10</w:t>
      </w:r>
      <w:r w:rsidR="00E749ED" w:rsidRPr="00EA6AC2">
        <w:rPr>
          <w:i/>
          <w:color w:val="44546A" w:themeColor="text2"/>
          <w:sz w:val="27"/>
          <w:szCs w:val="27"/>
        </w:rPr>
        <w:t>)</w:t>
      </w:r>
      <w:r w:rsidRPr="00EA6AC2">
        <w:rPr>
          <w:i/>
          <w:color w:val="44546A" w:themeColor="text2"/>
          <w:sz w:val="27"/>
          <w:szCs w:val="27"/>
        </w:rPr>
        <w:t xml:space="preserve"> are unclassified by the Dewey system</w:t>
      </w:r>
      <w:r w:rsidR="00E749ED" w:rsidRPr="00EA6AC2">
        <w:rPr>
          <w:i/>
          <w:color w:val="44546A" w:themeColor="text2"/>
          <w:sz w:val="27"/>
          <w:szCs w:val="27"/>
        </w:rPr>
        <w:t>. However, I do see that after 2008, people’s attention moves from international consumption (esp</w:t>
      </w:r>
      <w:r w:rsidR="00CD62BD" w:rsidRPr="00EA6AC2">
        <w:rPr>
          <w:i/>
          <w:color w:val="44546A" w:themeColor="text2"/>
          <w:sz w:val="27"/>
          <w:szCs w:val="27"/>
        </w:rPr>
        <w:t>ecially</w:t>
      </w:r>
      <w:r w:rsidR="00E749ED" w:rsidRPr="00EA6AC2">
        <w:rPr>
          <w:i/>
          <w:color w:val="44546A" w:themeColor="text2"/>
          <w:sz w:val="27"/>
          <w:szCs w:val="27"/>
        </w:rPr>
        <w:t xml:space="preserve"> East Asian language and fiction) to home cooking, and </w:t>
      </w:r>
      <w:r w:rsidR="00EA6AC2" w:rsidRPr="00EA6AC2">
        <w:rPr>
          <w:i/>
          <w:color w:val="44546A" w:themeColor="text2"/>
          <w:sz w:val="27"/>
          <w:szCs w:val="27"/>
        </w:rPr>
        <w:t>increasingly</w:t>
      </w:r>
      <w:r w:rsidR="00E749ED" w:rsidRPr="00EA6AC2">
        <w:rPr>
          <w:i/>
          <w:color w:val="44546A" w:themeColor="text2"/>
          <w:sz w:val="27"/>
          <w:szCs w:val="27"/>
        </w:rPr>
        <w:t>, vegetarian cooking. I wonder if the market crash forces families to eat at home, and thus become inter</w:t>
      </w:r>
      <w:bookmarkStart w:id="0" w:name="_GoBack"/>
      <w:bookmarkEnd w:id="0"/>
      <w:r w:rsidR="00E749ED" w:rsidRPr="00EA6AC2">
        <w:rPr>
          <w:i/>
          <w:color w:val="44546A" w:themeColor="text2"/>
          <w:sz w:val="27"/>
          <w:szCs w:val="27"/>
        </w:rPr>
        <w:t>ested in cooking.</w:t>
      </w:r>
    </w:p>
    <w:sectPr w:rsidR="00EA6AC2" w:rsidRPr="00EA6AC2" w:rsidSect="00196C60">
      <w:pgSz w:w="15840" w:h="12240" w:orient="landscape"/>
      <w:pgMar w:top="1440" w:right="1440" w:bottom="1440" w:left="1440" w:header="720" w:footer="720" w:gutter="0"/>
      <w:cols w:space="720"/>
      <w:docGrid w:linePitch="360"/>
      <w:printerSettings r:id="rId1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onaco">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C60"/>
    <w:rsid w:val="00003DC2"/>
    <w:rsid w:val="00030E74"/>
    <w:rsid w:val="00033FF9"/>
    <w:rsid w:val="000430C5"/>
    <w:rsid w:val="00051698"/>
    <w:rsid w:val="000520E2"/>
    <w:rsid w:val="00052827"/>
    <w:rsid w:val="00055783"/>
    <w:rsid w:val="00056B83"/>
    <w:rsid w:val="000704EE"/>
    <w:rsid w:val="00073EF2"/>
    <w:rsid w:val="00075876"/>
    <w:rsid w:val="00076646"/>
    <w:rsid w:val="00080933"/>
    <w:rsid w:val="00082342"/>
    <w:rsid w:val="00086953"/>
    <w:rsid w:val="00090D26"/>
    <w:rsid w:val="0009419E"/>
    <w:rsid w:val="0009524F"/>
    <w:rsid w:val="00097AA9"/>
    <w:rsid w:val="000A37C4"/>
    <w:rsid w:val="000B4624"/>
    <w:rsid w:val="000B502A"/>
    <w:rsid w:val="000E2AEC"/>
    <w:rsid w:val="000F0FBD"/>
    <w:rsid w:val="000F3375"/>
    <w:rsid w:val="001065FC"/>
    <w:rsid w:val="00113D4B"/>
    <w:rsid w:val="001225DB"/>
    <w:rsid w:val="001239B9"/>
    <w:rsid w:val="00125880"/>
    <w:rsid w:val="00131A2B"/>
    <w:rsid w:val="00134E44"/>
    <w:rsid w:val="0013530D"/>
    <w:rsid w:val="00142F62"/>
    <w:rsid w:val="0014617A"/>
    <w:rsid w:val="00151E67"/>
    <w:rsid w:val="0016278B"/>
    <w:rsid w:val="00175AA3"/>
    <w:rsid w:val="001771E3"/>
    <w:rsid w:val="0018681D"/>
    <w:rsid w:val="00191503"/>
    <w:rsid w:val="00196C60"/>
    <w:rsid w:val="001A403B"/>
    <w:rsid w:val="001B7886"/>
    <w:rsid w:val="001B7A2F"/>
    <w:rsid w:val="001C41E1"/>
    <w:rsid w:val="001C5DFE"/>
    <w:rsid w:val="001D0645"/>
    <w:rsid w:val="001D3156"/>
    <w:rsid w:val="001D3B88"/>
    <w:rsid w:val="001F5672"/>
    <w:rsid w:val="00207CE9"/>
    <w:rsid w:val="00210B6F"/>
    <w:rsid w:val="00210FC5"/>
    <w:rsid w:val="0021319D"/>
    <w:rsid w:val="00217FE2"/>
    <w:rsid w:val="0022162A"/>
    <w:rsid w:val="00226A60"/>
    <w:rsid w:val="00252B32"/>
    <w:rsid w:val="0027330E"/>
    <w:rsid w:val="00276923"/>
    <w:rsid w:val="002959A4"/>
    <w:rsid w:val="0029632F"/>
    <w:rsid w:val="002A046A"/>
    <w:rsid w:val="002A179B"/>
    <w:rsid w:val="002D1334"/>
    <w:rsid w:val="002D6E78"/>
    <w:rsid w:val="002E46C2"/>
    <w:rsid w:val="002E634F"/>
    <w:rsid w:val="00305D10"/>
    <w:rsid w:val="0030673C"/>
    <w:rsid w:val="00307AB3"/>
    <w:rsid w:val="00312122"/>
    <w:rsid w:val="00320F12"/>
    <w:rsid w:val="0032338D"/>
    <w:rsid w:val="003247C8"/>
    <w:rsid w:val="0034246B"/>
    <w:rsid w:val="003470B6"/>
    <w:rsid w:val="003515C7"/>
    <w:rsid w:val="0035452F"/>
    <w:rsid w:val="00365580"/>
    <w:rsid w:val="00375895"/>
    <w:rsid w:val="00377B02"/>
    <w:rsid w:val="003817C7"/>
    <w:rsid w:val="00390979"/>
    <w:rsid w:val="00391282"/>
    <w:rsid w:val="0039162C"/>
    <w:rsid w:val="003A36C7"/>
    <w:rsid w:val="003C3767"/>
    <w:rsid w:val="003C38E5"/>
    <w:rsid w:val="003C44AD"/>
    <w:rsid w:val="003D48CD"/>
    <w:rsid w:val="003E1F45"/>
    <w:rsid w:val="00401D6C"/>
    <w:rsid w:val="00404311"/>
    <w:rsid w:val="00406876"/>
    <w:rsid w:val="00406A5D"/>
    <w:rsid w:val="004156F6"/>
    <w:rsid w:val="0041763A"/>
    <w:rsid w:val="004268C1"/>
    <w:rsid w:val="004310E5"/>
    <w:rsid w:val="00442F8F"/>
    <w:rsid w:val="00460150"/>
    <w:rsid w:val="00483E46"/>
    <w:rsid w:val="0049306B"/>
    <w:rsid w:val="00496257"/>
    <w:rsid w:val="00496E9F"/>
    <w:rsid w:val="004A2458"/>
    <w:rsid w:val="004A5215"/>
    <w:rsid w:val="004A5DFE"/>
    <w:rsid w:val="004A72C9"/>
    <w:rsid w:val="004B1434"/>
    <w:rsid w:val="004B5DC2"/>
    <w:rsid w:val="004C4322"/>
    <w:rsid w:val="004C47EA"/>
    <w:rsid w:val="004D4DC5"/>
    <w:rsid w:val="004D5FE1"/>
    <w:rsid w:val="004D6A06"/>
    <w:rsid w:val="004E2BEA"/>
    <w:rsid w:val="004E3551"/>
    <w:rsid w:val="004E3FB6"/>
    <w:rsid w:val="004F3E38"/>
    <w:rsid w:val="00502A86"/>
    <w:rsid w:val="0050614B"/>
    <w:rsid w:val="00513666"/>
    <w:rsid w:val="0052038F"/>
    <w:rsid w:val="005328BA"/>
    <w:rsid w:val="005425BD"/>
    <w:rsid w:val="00552664"/>
    <w:rsid w:val="005565B9"/>
    <w:rsid w:val="00560B93"/>
    <w:rsid w:val="00561073"/>
    <w:rsid w:val="00572E4A"/>
    <w:rsid w:val="00581492"/>
    <w:rsid w:val="00584C54"/>
    <w:rsid w:val="00585B23"/>
    <w:rsid w:val="005960D1"/>
    <w:rsid w:val="00596F42"/>
    <w:rsid w:val="005A10AA"/>
    <w:rsid w:val="005A68E3"/>
    <w:rsid w:val="005A69BA"/>
    <w:rsid w:val="005B21A9"/>
    <w:rsid w:val="005B41B3"/>
    <w:rsid w:val="005C0BEB"/>
    <w:rsid w:val="005C2B5D"/>
    <w:rsid w:val="005C4EB8"/>
    <w:rsid w:val="005D3BDD"/>
    <w:rsid w:val="005D5C26"/>
    <w:rsid w:val="005F284F"/>
    <w:rsid w:val="005F44C0"/>
    <w:rsid w:val="005F6EA7"/>
    <w:rsid w:val="00600D7F"/>
    <w:rsid w:val="00632253"/>
    <w:rsid w:val="00645535"/>
    <w:rsid w:val="00654132"/>
    <w:rsid w:val="00663245"/>
    <w:rsid w:val="0066436F"/>
    <w:rsid w:val="00664545"/>
    <w:rsid w:val="006659C7"/>
    <w:rsid w:val="00667648"/>
    <w:rsid w:val="00677807"/>
    <w:rsid w:val="0068011B"/>
    <w:rsid w:val="0068017B"/>
    <w:rsid w:val="00682B0A"/>
    <w:rsid w:val="00684FA9"/>
    <w:rsid w:val="00690487"/>
    <w:rsid w:val="00691FE8"/>
    <w:rsid w:val="006C14A1"/>
    <w:rsid w:val="006C2C47"/>
    <w:rsid w:val="006C5EE1"/>
    <w:rsid w:val="006C6087"/>
    <w:rsid w:val="006D2150"/>
    <w:rsid w:val="006D3E82"/>
    <w:rsid w:val="006D4C66"/>
    <w:rsid w:val="006E0082"/>
    <w:rsid w:val="007044D6"/>
    <w:rsid w:val="00710210"/>
    <w:rsid w:val="007126DE"/>
    <w:rsid w:val="00720B46"/>
    <w:rsid w:val="007237FE"/>
    <w:rsid w:val="007273A7"/>
    <w:rsid w:val="00731F43"/>
    <w:rsid w:val="00732A3B"/>
    <w:rsid w:val="00752537"/>
    <w:rsid w:val="00754E02"/>
    <w:rsid w:val="00757F44"/>
    <w:rsid w:val="00761492"/>
    <w:rsid w:val="007649B8"/>
    <w:rsid w:val="00770D7A"/>
    <w:rsid w:val="0077449B"/>
    <w:rsid w:val="007825DA"/>
    <w:rsid w:val="00782FA8"/>
    <w:rsid w:val="0078786A"/>
    <w:rsid w:val="007920D2"/>
    <w:rsid w:val="007B00BB"/>
    <w:rsid w:val="007C2366"/>
    <w:rsid w:val="007C25CA"/>
    <w:rsid w:val="007C59A2"/>
    <w:rsid w:val="007D6AC2"/>
    <w:rsid w:val="007F704C"/>
    <w:rsid w:val="00800BCC"/>
    <w:rsid w:val="008046B2"/>
    <w:rsid w:val="008146DD"/>
    <w:rsid w:val="00817CA4"/>
    <w:rsid w:val="00827F4B"/>
    <w:rsid w:val="008375DF"/>
    <w:rsid w:val="0084238F"/>
    <w:rsid w:val="00851E17"/>
    <w:rsid w:val="00854435"/>
    <w:rsid w:val="008630F7"/>
    <w:rsid w:val="0086482D"/>
    <w:rsid w:val="00874320"/>
    <w:rsid w:val="008934BD"/>
    <w:rsid w:val="00893C82"/>
    <w:rsid w:val="00895DDD"/>
    <w:rsid w:val="00897507"/>
    <w:rsid w:val="008A04B7"/>
    <w:rsid w:val="008A6915"/>
    <w:rsid w:val="008A7ACE"/>
    <w:rsid w:val="008B49D5"/>
    <w:rsid w:val="008C40D5"/>
    <w:rsid w:val="008C69D5"/>
    <w:rsid w:val="008E74D2"/>
    <w:rsid w:val="00900C2E"/>
    <w:rsid w:val="00902AB1"/>
    <w:rsid w:val="00913D53"/>
    <w:rsid w:val="009159A3"/>
    <w:rsid w:val="00921C64"/>
    <w:rsid w:val="00933118"/>
    <w:rsid w:val="009333B9"/>
    <w:rsid w:val="00941DD8"/>
    <w:rsid w:val="009432D9"/>
    <w:rsid w:val="00944500"/>
    <w:rsid w:val="009448F3"/>
    <w:rsid w:val="009501AC"/>
    <w:rsid w:val="00957EEA"/>
    <w:rsid w:val="00960950"/>
    <w:rsid w:val="0096694B"/>
    <w:rsid w:val="00966EEB"/>
    <w:rsid w:val="00983555"/>
    <w:rsid w:val="00997634"/>
    <w:rsid w:val="009A4AC1"/>
    <w:rsid w:val="009B3499"/>
    <w:rsid w:val="009C081D"/>
    <w:rsid w:val="009C0A0E"/>
    <w:rsid w:val="009C427C"/>
    <w:rsid w:val="009D3938"/>
    <w:rsid w:val="009D5C6A"/>
    <w:rsid w:val="009E383B"/>
    <w:rsid w:val="00A06AF9"/>
    <w:rsid w:val="00A24A28"/>
    <w:rsid w:val="00A25132"/>
    <w:rsid w:val="00A253EE"/>
    <w:rsid w:val="00A42CFE"/>
    <w:rsid w:val="00A576AD"/>
    <w:rsid w:val="00A6445F"/>
    <w:rsid w:val="00A67ECB"/>
    <w:rsid w:val="00A83960"/>
    <w:rsid w:val="00A85A31"/>
    <w:rsid w:val="00A8624C"/>
    <w:rsid w:val="00A8714E"/>
    <w:rsid w:val="00A90EB8"/>
    <w:rsid w:val="00AB3853"/>
    <w:rsid w:val="00AB59BB"/>
    <w:rsid w:val="00AC34F3"/>
    <w:rsid w:val="00AC4037"/>
    <w:rsid w:val="00AC5241"/>
    <w:rsid w:val="00AD5C06"/>
    <w:rsid w:val="00AD5D97"/>
    <w:rsid w:val="00AE03D1"/>
    <w:rsid w:val="00AE3620"/>
    <w:rsid w:val="00AF5C47"/>
    <w:rsid w:val="00AF6D48"/>
    <w:rsid w:val="00B03D7D"/>
    <w:rsid w:val="00B0466F"/>
    <w:rsid w:val="00B10896"/>
    <w:rsid w:val="00B12C44"/>
    <w:rsid w:val="00B15BC6"/>
    <w:rsid w:val="00B2641E"/>
    <w:rsid w:val="00B2779B"/>
    <w:rsid w:val="00B32760"/>
    <w:rsid w:val="00B34693"/>
    <w:rsid w:val="00B3550E"/>
    <w:rsid w:val="00B363E4"/>
    <w:rsid w:val="00B40ECC"/>
    <w:rsid w:val="00B44F91"/>
    <w:rsid w:val="00B53F7B"/>
    <w:rsid w:val="00B54D63"/>
    <w:rsid w:val="00B56F0B"/>
    <w:rsid w:val="00B72168"/>
    <w:rsid w:val="00B74068"/>
    <w:rsid w:val="00B74556"/>
    <w:rsid w:val="00B7725B"/>
    <w:rsid w:val="00B80E43"/>
    <w:rsid w:val="00B851D5"/>
    <w:rsid w:val="00B91967"/>
    <w:rsid w:val="00BA0BF2"/>
    <w:rsid w:val="00BA1D8F"/>
    <w:rsid w:val="00BA3E65"/>
    <w:rsid w:val="00BA537A"/>
    <w:rsid w:val="00BB19E9"/>
    <w:rsid w:val="00BB7773"/>
    <w:rsid w:val="00BC1C1E"/>
    <w:rsid w:val="00BC7445"/>
    <w:rsid w:val="00BD7CC3"/>
    <w:rsid w:val="00BE00EB"/>
    <w:rsid w:val="00BE2E2A"/>
    <w:rsid w:val="00BF3ED7"/>
    <w:rsid w:val="00BF631C"/>
    <w:rsid w:val="00C02255"/>
    <w:rsid w:val="00C03277"/>
    <w:rsid w:val="00C11472"/>
    <w:rsid w:val="00C3260F"/>
    <w:rsid w:val="00C3409F"/>
    <w:rsid w:val="00C41C15"/>
    <w:rsid w:val="00C43E87"/>
    <w:rsid w:val="00C5199C"/>
    <w:rsid w:val="00C541F9"/>
    <w:rsid w:val="00C619E8"/>
    <w:rsid w:val="00C62827"/>
    <w:rsid w:val="00C728E5"/>
    <w:rsid w:val="00C76DB4"/>
    <w:rsid w:val="00C9432E"/>
    <w:rsid w:val="00C96DEC"/>
    <w:rsid w:val="00C96EFF"/>
    <w:rsid w:val="00C97583"/>
    <w:rsid w:val="00C975E5"/>
    <w:rsid w:val="00CA7E4D"/>
    <w:rsid w:val="00CB50CB"/>
    <w:rsid w:val="00CC0CF8"/>
    <w:rsid w:val="00CD0445"/>
    <w:rsid w:val="00CD62BD"/>
    <w:rsid w:val="00CD693E"/>
    <w:rsid w:val="00CD7148"/>
    <w:rsid w:val="00CE3124"/>
    <w:rsid w:val="00CE3BDE"/>
    <w:rsid w:val="00CE3D67"/>
    <w:rsid w:val="00CE4AAA"/>
    <w:rsid w:val="00CE5DF8"/>
    <w:rsid w:val="00CE6B05"/>
    <w:rsid w:val="00D02F38"/>
    <w:rsid w:val="00D04815"/>
    <w:rsid w:val="00D11356"/>
    <w:rsid w:val="00D15916"/>
    <w:rsid w:val="00D2251D"/>
    <w:rsid w:val="00D23DC8"/>
    <w:rsid w:val="00D36991"/>
    <w:rsid w:val="00D41B32"/>
    <w:rsid w:val="00D44C6B"/>
    <w:rsid w:val="00D52A0F"/>
    <w:rsid w:val="00D55CDD"/>
    <w:rsid w:val="00D63EBC"/>
    <w:rsid w:val="00D653A3"/>
    <w:rsid w:val="00D71600"/>
    <w:rsid w:val="00D75838"/>
    <w:rsid w:val="00D81D71"/>
    <w:rsid w:val="00D8458F"/>
    <w:rsid w:val="00D85D81"/>
    <w:rsid w:val="00D90567"/>
    <w:rsid w:val="00D90FDF"/>
    <w:rsid w:val="00D91DCC"/>
    <w:rsid w:val="00D96F5B"/>
    <w:rsid w:val="00D97D74"/>
    <w:rsid w:val="00DA6EFB"/>
    <w:rsid w:val="00DB4CB3"/>
    <w:rsid w:val="00DC5CE1"/>
    <w:rsid w:val="00DE0131"/>
    <w:rsid w:val="00DE0387"/>
    <w:rsid w:val="00DE3A6C"/>
    <w:rsid w:val="00E0523E"/>
    <w:rsid w:val="00E103D1"/>
    <w:rsid w:val="00E20E63"/>
    <w:rsid w:val="00E23F5B"/>
    <w:rsid w:val="00E30B78"/>
    <w:rsid w:val="00E46674"/>
    <w:rsid w:val="00E475AC"/>
    <w:rsid w:val="00E57D72"/>
    <w:rsid w:val="00E6338D"/>
    <w:rsid w:val="00E701D5"/>
    <w:rsid w:val="00E71B2C"/>
    <w:rsid w:val="00E749ED"/>
    <w:rsid w:val="00E77A10"/>
    <w:rsid w:val="00EA4E6A"/>
    <w:rsid w:val="00EA6AC2"/>
    <w:rsid w:val="00EB6462"/>
    <w:rsid w:val="00EC1825"/>
    <w:rsid w:val="00ED62A3"/>
    <w:rsid w:val="00EE0418"/>
    <w:rsid w:val="00EF3A58"/>
    <w:rsid w:val="00F00E97"/>
    <w:rsid w:val="00F14A39"/>
    <w:rsid w:val="00F20085"/>
    <w:rsid w:val="00F21907"/>
    <w:rsid w:val="00F25559"/>
    <w:rsid w:val="00F35B31"/>
    <w:rsid w:val="00F41EA4"/>
    <w:rsid w:val="00F53FA3"/>
    <w:rsid w:val="00F55179"/>
    <w:rsid w:val="00F55F7F"/>
    <w:rsid w:val="00F83DB0"/>
    <w:rsid w:val="00F85782"/>
    <w:rsid w:val="00F85E20"/>
    <w:rsid w:val="00F86053"/>
    <w:rsid w:val="00FA42A7"/>
    <w:rsid w:val="00FA6FC8"/>
    <w:rsid w:val="00FB53ED"/>
    <w:rsid w:val="00FB7EB3"/>
    <w:rsid w:val="00FC1C88"/>
    <w:rsid w:val="00FC6BDA"/>
    <w:rsid w:val="00FD2A0E"/>
    <w:rsid w:val="00FD357C"/>
    <w:rsid w:val="00FE1B8D"/>
    <w:rsid w:val="00FF2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57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0B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0B6F"/>
    <w:rPr>
      <w:rFonts w:ascii="Times New Roman" w:hAnsi="Times New Roman" w:cs="Times New Roman"/>
      <w:sz w:val="18"/>
      <w:szCs w:val="18"/>
    </w:rPr>
  </w:style>
  <w:style w:type="character" w:styleId="Hyperlink">
    <w:name w:val="Hyperlink"/>
    <w:basedOn w:val="DefaultParagraphFont"/>
    <w:uiPriority w:val="99"/>
    <w:unhideWhenUsed/>
    <w:rsid w:val="004B5DC2"/>
    <w:rPr>
      <w:color w:val="0563C1" w:themeColor="hyperlink"/>
      <w:u w:val="single"/>
    </w:rPr>
  </w:style>
  <w:style w:type="table" w:styleId="TableGrid">
    <w:name w:val="Table Grid"/>
    <w:basedOn w:val="TableNormal"/>
    <w:uiPriority w:val="39"/>
    <w:rsid w:val="00E30B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941DD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883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printerSettings" Target="printerSettings/printerSettings1.bin"/><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ebookfriendly.com/timeline-kindle-history/" TargetMode="External"/><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12</Pages>
  <Words>1103</Words>
  <Characters>6291</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 Anagha</dc:creator>
  <cp:keywords/>
  <dc:description/>
  <cp:lastModifiedBy>Uppal, Anagha</cp:lastModifiedBy>
  <cp:revision>40</cp:revision>
  <dcterms:created xsi:type="dcterms:W3CDTF">2019-01-17T02:10:00Z</dcterms:created>
  <dcterms:modified xsi:type="dcterms:W3CDTF">2019-01-17T19:02:00Z</dcterms:modified>
</cp:coreProperties>
</file>