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3383" w14:textId="60C8F808" w:rsidR="00B43B64" w:rsidRPr="00103CA7" w:rsidRDefault="00B43B64" w:rsidP="005D0D44">
      <w:pPr>
        <w:tabs>
          <w:tab w:val="left" w:pos="90"/>
        </w:tabs>
        <w:spacing w:line="240" w:lineRule="exact"/>
        <w:rPr>
          <w:b/>
          <w:szCs w:val="24"/>
        </w:rPr>
      </w:pPr>
    </w:p>
    <w:tbl>
      <w:tblPr>
        <w:tblW w:w="0" w:type="auto"/>
        <w:tblInd w:w="18" w:type="dxa"/>
        <w:tblLayout w:type="fixed"/>
        <w:tblLook w:val="0000" w:firstRow="0" w:lastRow="0" w:firstColumn="0" w:lastColumn="0" w:noHBand="0" w:noVBand="0"/>
      </w:tblPr>
      <w:tblGrid>
        <w:gridCol w:w="3150"/>
        <w:gridCol w:w="2691"/>
        <w:gridCol w:w="2576"/>
      </w:tblGrid>
      <w:tr w:rsidR="00B43B64" w:rsidRPr="00103CA7" w14:paraId="42C3EAB8" w14:textId="77777777">
        <w:tc>
          <w:tcPr>
            <w:tcW w:w="3150" w:type="dxa"/>
          </w:tcPr>
          <w:p w14:paraId="13A110E5" w14:textId="77777777" w:rsidR="00B43B64" w:rsidRPr="00103CA7" w:rsidRDefault="00B43B64" w:rsidP="005D0D44">
            <w:pPr>
              <w:tabs>
                <w:tab w:val="left" w:pos="5400"/>
              </w:tabs>
              <w:spacing w:line="240" w:lineRule="exact"/>
              <w:rPr>
                <w:szCs w:val="24"/>
                <w:lang w:bidi="x-none"/>
              </w:rPr>
            </w:pPr>
            <w:r w:rsidRPr="00103CA7">
              <w:rPr>
                <w:szCs w:val="24"/>
                <w:lang w:bidi="x-none"/>
              </w:rPr>
              <w:t>Sociological Theory</w:t>
            </w:r>
          </w:p>
          <w:p w14:paraId="2511CEAD" w14:textId="77777777" w:rsidR="00B43B64" w:rsidRPr="00103CA7" w:rsidRDefault="00B43B64" w:rsidP="005D0D44">
            <w:pPr>
              <w:tabs>
                <w:tab w:val="left" w:pos="5400"/>
              </w:tabs>
              <w:spacing w:line="240" w:lineRule="exact"/>
              <w:rPr>
                <w:szCs w:val="24"/>
                <w:lang w:bidi="x-none"/>
              </w:rPr>
            </w:pPr>
          </w:p>
        </w:tc>
        <w:tc>
          <w:tcPr>
            <w:tcW w:w="2691" w:type="dxa"/>
          </w:tcPr>
          <w:p w14:paraId="37328024" w14:textId="1BE3BFDD" w:rsidR="00B43B64" w:rsidRPr="00103CA7" w:rsidRDefault="004A269C" w:rsidP="005D0D44">
            <w:pPr>
              <w:tabs>
                <w:tab w:val="left" w:pos="5400"/>
              </w:tabs>
              <w:spacing w:line="240" w:lineRule="exact"/>
              <w:rPr>
                <w:szCs w:val="24"/>
                <w:lang w:bidi="x-none"/>
              </w:rPr>
            </w:pPr>
            <w:r>
              <w:rPr>
                <w:szCs w:val="24"/>
                <w:lang w:bidi="x-none"/>
              </w:rPr>
              <w:t>Fall 201</w:t>
            </w:r>
            <w:r w:rsidR="000F03C0">
              <w:rPr>
                <w:szCs w:val="24"/>
                <w:lang w:bidi="x-none"/>
              </w:rPr>
              <w:t>8</w:t>
            </w:r>
          </w:p>
        </w:tc>
        <w:tc>
          <w:tcPr>
            <w:tcW w:w="2576" w:type="dxa"/>
          </w:tcPr>
          <w:p w14:paraId="276AAEE2" w14:textId="77777777" w:rsidR="00B43B64" w:rsidRPr="00103CA7" w:rsidRDefault="00B43B64" w:rsidP="005D0D44">
            <w:pPr>
              <w:tabs>
                <w:tab w:val="left" w:pos="5400"/>
              </w:tabs>
              <w:spacing w:line="240" w:lineRule="exact"/>
              <w:rPr>
                <w:szCs w:val="24"/>
                <w:lang w:bidi="x-none"/>
              </w:rPr>
            </w:pPr>
            <w:r w:rsidRPr="00103CA7">
              <w:rPr>
                <w:szCs w:val="24"/>
                <w:lang w:bidi="x-none"/>
              </w:rPr>
              <w:t>Kevin B. Anderson</w:t>
            </w:r>
          </w:p>
        </w:tc>
      </w:tr>
      <w:tr w:rsidR="00B43B64" w:rsidRPr="00103CA7" w14:paraId="2DA9CFEC" w14:textId="77777777">
        <w:tc>
          <w:tcPr>
            <w:tcW w:w="3150" w:type="dxa"/>
          </w:tcPr>
          <w:p w14:paraId="71106DC8" w14:textId="77777777" w:rsidR="00B43B64" w:rsidRPr="00103CA7" w:rsidRDefault="004A269C" w:rsidP="005D0D44">
            <w:pPr>
              <w:spacing w:line="240" w:lineRule="exact"/>
              <w:rPr>
                <w:szCs w:val="24"/>
                <w:lang w:bidi="x-none"/>
              </w:rPr>
            </w:pPr>
            <w:r>
              <w:rPr>
                <w:szCs w:val="24"/>
                <w:lang w:bidi="x-none"/>
              </w:rPr>
              <w:t>Sociology 207A</w:t>
            </w:r>
          </w:p>
          <w:p w14:paraId="1E5082CD" w14:textId="77777777" w:rsidR="00B43B64" w:rsidRPr="00103CA7" w:rsidRDefault="00B43B64" w:rsidP="005D0D44">
            <w:pPr>
              <w:tabs>
                <w:tab w:val="left" w:pos="5400"/>
              </w:tabs>
              <w:spacing w:line="240" w:lineRule="exact"/>
              <w:rPr>
                <w:szCs w:val="24"/>
                <w:lang w:bidi="x-none"/>
              </w:rPr>
            </w:pPr>
          </w:p>
        </w:tc>
        <w:tc>
          <w:tcPr>
            <w:tcW w:w="2691" w:type="dxa"/>
          </w:tcPr>
          <w:p w14:paraId="11B6B0BE" w14:textId="77777777" w:rsidR="00B43B64" w:rsidRPr="00103CA7" w:rsidRDefault="00B43B64" w:rsidP="005D0D44">
            <w:pPr>
              <w:spacing w:line="240" w:lineRule="exact"/>
              <w:rPr>
                <w:szCs w:val="24"/>
                <w:lang w:bidi="x-none"/>
              </w:rPr>
            </w:pPr>
            <w:r w:rsidRPr="00103CA7">
              <w:rPr>
                <w:szCs w:val="24"/>
                <w:lang w:bidi="x-none"/>
              </w:rPr>
              <w:t>SSMS 3017</w:t>
            </w:r>
          </w:p>
        </w:tc>
        <w:tc>
          <w:tcPr>
            <w:tcW w:w="2576" w:type="dxa"/>
          </w:tcPr>
          <w:p w14:paraId="28A71A54" w14:textId="67C50F20" w:rsidR="00B43B64" w:rsidRPr="00103CA7" w:rsidRDefault="000F03C0" w:rsidP="00380963">
            <w:pPr>
              <w:spacing w:line="240" w:lineRule="exact"/>
              <w:rPr>
                <w:szCs w:val="24"/>
                <w:lang w:bidi="x-none"/>
              </w:rPr>
            </w:pPr>
            <w:r>
              <w:rPr>
                <w:szCs w:val="24"/>
                <w:lang w:bidi="x-none"/>
              </w:rPr>
              <w:t>Mon</w:t>
            </w:r>
            <w:r w:rsidR="00DE73DC">
              <w:rPr>
                <w:szCs w:val="24"/>
                <w:lang w:bidi="x-none"/>
              </w:rPr>
              <w:t>day</w:t>
            </w:r>
            <w:r w:rsidR="00B43B64" w:rsidRPr="00103CA7">
              <w:rPr>
                <w:szCs w:val="24"/>
                <w:lang w:bidi="x-none"/>
              </w:rPr>
              <w:t>:</w:t>
            </w:r>
            <w:r>
              <w:rPr>
                <w:szCs w:val="24"/>
                <w:lang w:bidi="x-none"/>
              </w:rPr>
              <w:t>12:00-2</w:t>
            </w:r>
            <w:r w:rsidR="00380963">
              <w:rPr>
                <w:szCs w:val="24"/>
                <w:lang w:bidi="x-none"/>
              </w:rPr>
              <w:t xml:space="preserve">:50 </w:t>
            </w:r>
            <w:r>
              <w:rPr>
                <w:szCs w:val="24"/>
                <w:lang w:bidi="x-none"/>
              </w:rPr>
              <w:t>pm</w:t>
            </w:r>
          </w:p>
        </w:tc>
      </w:tr>
      <w:tr w:rsidR="00B43B64" w:rsidRPr="00103CA7" w14:paraId="2529A8CA" w14:textId="77777777">
        <w:tc>
          <w:tcPr>
            <w:tcW w:w="3150" w:type="dxa"/>
          </w:tcPr>
          <w:p w14:paraId="669A6E8B" w14:textId="77777777" w:rsidR="00B43B64" w:rsidRPr="00103CA7" w:rsidRDefault="00B43B64" w:rsidP="005D0D44">
            <w:pPr>
              <w:spacing w:line="240" w:lineRule="exact"/>
              <w:rPr>
                <w:szCs w:val="24"/>
                <w:lang w:bidi="x-none"/>
              </w:rPr>
            </w:pPr>
            <w:r w:rsidRPr="00103CA7">
              <w:rPr>
                <w:szCs w:val="24"/>
                <w:lang w:bidi="x-none"/>
              </w:rPr>
              <w:t xml:space="preserve">kanderson@soc.ucsb.edu </w:t>
            </w:r>
          </w:p>
          <w:p w14:paraId="4D8FB438" w14:textId="77777777" w:rsidR="00B43B64" w:rsidRPr="00103CA7" w:rsidRDefault="00B43B64" w:rsidP="005D0D44">
            <w:pPr>
              <w:spacing w:line="240" w:lineRule="exact"/>
              <w:rPr>
                <w:szCs w:val="24"/>
                <w:lang w:bidi="x-none"/>
              </w:rPr>
            </w:pPr>
          </w:p>
        </w:tc>
        <w:tc>
          <w:tcPr>
            <w:tcW w:w="2691" w:type="dxa"/>
          </w:tcPr>
          <w:p w14:paraId="1D01AD80" w14:textId="77777777" w:rsidR="00B43B64" w:rsidRDefault="00B43B64" w:rsidP="005D0D44">
            <w:pPr>
              <w:spacing w:line="240" w:lineRule="exact"/>
              <w:rPr>
                <w:szCs w:val="24"/>
                <w:lang w:bidi="x-none"/>
              </w:rPr>
            </w:pPr>
            <w:r w:rsidRPr="00103CA7">
              <w:rPr>
                <w:szCs w:val="24"/>
                <w:lang w:bidi="x-none"/>
              </w:rPr>
              <w:t>Office: SSMS 3131</w:t>
            </w:r>
          </w:p>
          <w:p w14:paraId="6469C337" w14:textId="77777777" w:rsidR="004A269C" w:rsidRPr="00103CA7" w:rsidRDefault="004A269C" w:rsidP="005D0D44">
            <w:pPr>
              <w:spacing w:line="240" w:lineRule="exact"/>
              <w:rPr>
                <w:szCs w:val="24"/>
                <w:lang w:bidi="x-none"/>
              </w:rPr>
            </w:pPr>
            <w:r w:rsidRPr="002235F8">
              <w:rPr>
                <w:szCs w:val="24"/>
                <w:lang w:bidi="x-none"/>
              </w:rPr>
              <w:t>No phone due to budget crisis</w:t>
            </w:r>
          </w:p>
        </w:tc>
        <w:tc>
          <w:tcPr>
            <w:tcW w:w="2576" w:type="dxa"/>
          </w:tcPr>
          <w:p w14:paraId="48730C44" w14:textId="03F56249" w:rsidR="00761BEA" w:rsidRPr="00103CA7" w:rsidRDefault="00380963" w:rsidP="005D0D44">
            <w:pPr>
              <w:spacing w:line="240" w:lineRule="exact"/>
              <w:rPr>
                <w:szCs w:val="24"/>
                <w:lang w:bidi="x-none"/>
              </w:rPr>
            </w:pPr>
            <w:r>
              <w:rPr>
                <w:szCs w:val="24"/>
                <w:lang w:bidi="x-none"/>
              </w:rPr>
              <w:t>Hrs: T</w:t>
            </w:r>
            <w:r w:rsidR="00BE25AA">
              <w:rPr>
                <w:szCs w:val="24"/>
                <w:lang w:bidi="x-none"/>
              </w:rPr>
              <w:t xml:space="preserve"> </w:t>
            </w:r>
            <w:r>
              <w:rPr>
                <w:szCs w:val="24"/>
                <w:lang w:bidi="x-none"/>
              </w:rPr>
              <w:t>3:00-5:00 pm</w:t>
            </w:r>
          </w:p>
          <w:p w14:paraId="00AA6D24" w14:textId="78BF5D86" w:rsidR="00B43B64" w:rsidRPr="00103CA7" w:rsidRDefault="00B43B64" w:rsidP="005D0D44">
            <w:pPr>
              <w:spacing w:line="240" w:lineRule="exact"/>
              <w:rPr>
                <w:szCs w:val="24"/>
                <w:lang w:bidi="x-none"/>
              </w:rPr>
            </w:pPr>
            <w:r w:rsidRPr="00103CA7">
              <w:rPr>
                <w:szCs w:val="24"/>
                <w:lang w:bidi="x-none"/>
              </w:rPr>
              <w:t>&amp; by appt.</w:t>
            </w:r>
            <w:r w:rsidR="00E46F96">
              <w:rPr>
                <w:szCs w:val="24"/>
                <w:lang w:bidi="x-none"/>
              </w:rPr>
              <w:t xml:space="preserve"> or Skype</w:t>
            </w:r>
          </w:p>
        </w:tc>
      </w:tr>
    </w:tbl>
    <w:p w14:paraId="4A3D1564" w14:textId="77777777" w:rsidR="00B43B64" w:rsidRPr="00103CA7" w:rsidRDefault="00B43B64" w:rsidP="005D0D44">
      <w:pPr>
        <w:spacing w:line="240" w:lineRule="exact"/>
        <w:rPr>
          <w:szCs w:val="24"/>
        </w:rPr>
      </w:pPr>
      <w:r w:rsidRPr="00103CA7">
        <w:rPr>
          <w:szCs w:val="24"/>
        </w:rPr>
        <w:tab/>
      </w:r>
    </w:p>
    <w:p w14:paraId="246A71A9" w14:textId="77777777" w:rsidR="00B43B64" w:rsidRPr="00103CA7" w:rsidRDefault="00B43B64" w:rsidP="005D0D44">
      <w:pPr>
        <w:spacing w:line="240" w:lineRule="exact"/>
        <w:rPr>
          <w:szCs w:val="24"/>
        </w:rPr>
      </w:pPr>
      <w:r w:rsidRPr="00103CA7">
        <w:rPr>
          <w:szCs w:val="24"/>
        </w:rPr>
        <w:t>COURSE DESCRIPTION:</w:t>
      </w:r>
    </w:p>
    <w:p w14:paraId="229737C3" w14:textId="0DE2214F" w:rsidR="00B43B64" w:rsidRDefault="00B43B64" w:rsidP="005D0D44">
      <w:pPr>
        <w:spacing w:line="240" w:lineRule="exact"/>
        <w:rPr>
          <w:szCs w:val="24"/>
        </w:rPr>
      </w:pPr>
      <w:r w:rsidRPr="00103CA7">
        <w:rPr>
          <w:szCs w:val="24"/>
        </w:rPr>
        <w:t xml:space="preserve">This course focuses on </w:t>
      </w:r>
      <w:r w:rsidR="004A269C">
        <w:rPr>
          <w:szCs w:val="24"/>
        </w:rPr>
        <w:t xml:space="preserve">classical </w:t>
      </w:r>
      <w:r w:rsidRPr="00103CA7">
        <w:rPr>
          <w:szCs w:val="24"/>
        </w:rPr>
        <w:t xml:space="preserve">social </w:t>
      </w:r>
      <w:r w:rsidR="004A269C">
        <w:rPr>
          <w:szCs w:val="24"/>
        </w:rPr>
        <w:t xml:space="preserve">and political theory and will cover </w:t>
      </w:r>
      <w:r w:rsidR="00F77207">
        <w:rPr>
          <w:szCs w:val="24"/>
        </w:rPr>
        <w:t xml:space="preserve">some of the major </w:t>
      </w:r>
      <w:r w:rsidR="004A269C">
        <w:rPr>
          <w:szCs w:val="24"/>
        </w:rPr>
        <w:t xml:space="preserve">writings of Marx, Weber, </w:t>
      </w:r>
      <w:r w:rsidR="00DE73DC">
        <w:rPr>
          <w:szCs w:val="24"/>
        </w:rPr>
        <w:t xml:space="preserve">Du Bois, </w:t>
      </w:r>
      <w:r w:rsidR="004A269C">
        <w:rPr>
          <w:szCs w:val="24"/>
        </w:rPr>
        <w:t>and Durkheim.</w:t>
      </w:r>
    </w:p>
    <w:p w14:paraId="3FFDB4FC" w14:textId="77777777" w:rsidR="00AE50C9" w:rsidRDefault="00AE50C9" w:rsidP="005D0D44">
      <w:pPr>
        <w:spacing w:line="240" w:lineRule="exact"/>
        <w:rPr>
          <w:szCs w:val="24"/>
        </w:rPr>
      </w:pPr>
    </w:p>
    <w:p w14:paraId="56001A5D" w14:textId="5C5D3CF9" w:rsidR="00AE50C9" w:rsidRPr="00103CA7" w:rsidRDefault="00AE50C9" w:rsidP="00AE50C9">
      <w:pPr>
        <w:spacing w:line="240" w:lineRule="exact"/>
        <w:rPr>
          <w:szCs w:val="24"/>
        </w:rPr>
      </w:pPr>
      <w:r>
        <w:rPr>
          <w:szCs w:val="24"/>
        </w:rPr>
        <w:t>Class organization</w:t>
      </w:r>
      <w:r w:rsidR="007D2C24">
        <w:rPr>
          <w:szCs w:val="24"/>
        </w:rPr>
        <w:t>: C</w:t>
      </w:r>
      <w:r>
        <w:rPr>
          <w:szCs w:val="24"/>
        </w:rPr>
        <w:t>lasses will feature 3 approximately ten-minute oral reports by students summarizing and posing key questions about part of the readings for that session. Handouts are encouraged, formal PowerPoint presentations are not.</w:t>
      </w:r>
    </w:p>
    <w:p w14:paraId="0314F4CD" w14:textId="77777777" w:rsidR="00AE50C9" w:rsidRPr="00103CA7" w:rsidRDefault="00AE50C9" w:rsidP="005D0D44">
      <w:pPr>
        <w:spacing w:line="240" w:lineRule="exact"/>
        <w:rPr>
          <w:szCs w:val="24"/>
        </w:rPr>
      </w:pPr>
    </w:p>
    <w:p w14:paraId="1E4305BD" w14:textId="77777777" w:rsidR="00B43B64" w:rsidRPr="00103CA7" w:rsidRDefault="00B43B64" w:rsidP="005D0D44">
      <w:pPr>
        <w:spacing w:line="240" w:lineRule="exact"/>
        <w:ind w:firstLine="720"/>
        <w:rPr>
          <w:szCs w:val="24"/>
        </w:rPr>
      </w:pPr>
    </w:p>
    <w:p w14:paraId="0C3FEB98" w14:textId="4E968BB6" w:rsidR="00B43B64" w:rsidRPr="00103CA7" w:rsidRDefault="00B43B64" w:rsidP="005D0D44">
      <w:pPr>
        <w:keepNext/>
        <w:spacing w:line="240" w:lineRule="exact"/>
        <w:ind w:left="432" w:hanging="432"/>
        <w:rPr>
          <w:szCs w:val="24"/>
        </w:rPr>
      </w:pPr>
      <w:r w:rsidRPr="00103CA7">
        <w:rPr>
          <w:szCs w:val="24"/>
        </w:rPr>
        <w:t>REQUIRED BOOKS</w:t>
      </w:r>
      <w:r w:rsidR="00F5700A">
        <w:rPr>
          <w:szCs w:val="24"/>
        </w:rPr>
        <w:t xml:space="preserve"> </w:t>
      </w:r>
      <w:r w:rsidR="00DE73DC">
        <w:rPr>
          <w:szCs w:val="24"/>
        </w:rPr>
        <w:t>(ordered at University Center Bookstore, and all except Du Bois on reserve as well</w:t>
      </w:r>
      <w:r w:rsidR="00F5700A">
        <w:rPr>
          <w:szCs w:val="24"/>
        </w:rPr>
        <w:t>)</w:t>
      </w:r>
      <w:r w:rsidRPr="00103CA7">
        <w:rPr>
          <w:szCs w:val="24"/>
        </w:rPr>
        <w:t>:</w:t>
      </w:r>
    </w:p>
    <w:p w14:paraId="0B3DE816" w14:textId="78A8D622" w:rsidR="004A269C" w:rsidRPr="006C55C8" w:rsidRDefault="004A269C" w:rsidP="00740B65">
      <w:pPr>
        <w:spacing w:line="240" w:lineRule="exact"/>
        <w:ind w:left="288" w:hanging="288"/>
        <w:rPr>
          <w:szCs w:val="24"/>
        </w:rPr>
      </w:pPr>
      <w:r w:rsidRPr="006C55C8">
        <w:rPr>
          <w:szCs w:val="24"/>
        </w:rPr>
        <w:t xml:space="preserve">Marx, Karl, </w:t>
      </w:r>
      <w:r w:rsidR="00DE73DC">
        <w:rPr>
          <w:i/>
          <w:szCs w:val="24"/>
        </w:rPr>
        <w:t xml:space="preserve">Capital, </w:t>
      </w:r>
      <w:r w:rsidR="00DE73DC">
        <w:rPr>
          <w:szCs w:val="24"/>
        </w:rPr>
        <w:t xml:space="preserve">Vol. 1, trans. Ben Fowkes </w:t>
      </w:r>
      <w:r w:rsidR="00740B65">
        <w:rPr>
          <w:szCs w:val="24"/>
        </w:rPr>
        <w:t>(please only this edition</w:t>
      </w:r>
      <w:r w:rsidR="00DE73DC">
        <w:rPr>
          <w:szCs w:val="24"/>
        </w:rPr>
        <w:t>)</w:t>
      </w:r>
      <w:r w:rsidRPr="006C55C8">
        <w:rPr>
          <w:szCs w:val="24"/>
        </w:rPr>
        <w:t xml:space="preserve"> </w:t>
      </w:r>
    </w:p>
    <w:p w14:paraId="60FD3A81" w14:textId="32F57266" w:rsidR="00B43B64" w:rsidRPr="00740B65" w:rsidRDefault="004A269C" w:rsidP="00740B65">
      <w:pPr>
        <w:spacing w:line="240" w:lineRule="exact"/>
        <w:ind w:left="288" w:hanging="288"/>
        <w:rPr>
          <w:szCs w:val="24"/>
        </w:rPr>
      </w:pPr>
      <w:r>
        <w:rPr>
          <w:szCs w:val="24"/>
        </w:rPr>
        <w:t xml:space="preserve">Weber, Max, </w:t>
      </w:r>
      <w:r w:rsidRPr="00746D6B">
        <w:rPr>
          <w:i/>
          <w:szCs w:val="24"/>
        </w:rPr>
        <w:t>Economy and Society</w:t>
      </w:r>
      <w:r w:rsidR="00740B65">
        <w:rPr>
          <w:i/>
          <w:szCs w:val="24"/>
        </w:rPr>
        <w:t xml:space="preserve">, </w:t>
      </w:r>
      <w:r w:rsidR="00740B65">
        <w:rPr>
          <w:szCs w:val="24"/>
        </w:rPr>
        <w:t>two volumes</w:t>
      </w:r>
      <w:r w:rsidR="00DE73DC">
        <w:rPr>
          <w:szCs w:val="24"/>
        </w:rPr>
        <w:t xml:space="preserve"> (available used and online)</w:t>
      </w:r>
    </w:p>
    <w:p w14:paraId="6DBA4EA3" w14:textId="4C0D5B59" w:rsidR="004A269C" w:rsidRPr="00740B65" w:rsidRDefault="004A269C" w:rsidP="00740B65">
      <w:pPr>
        <w:spacing w:line="240" w:lineRule="exact"/>
        <w:ind w:left="288" w:hanging="288"/>
        <w:rPr>
          <w:szCs w:val="24"/>
        </w:rPr>
      </w:pPr>
      <w:r>
        <w:rPr>
          <w:szCs w:val="24"/>
        </w:rPr>
        <w:t xml:space="preserve">Durkheim, Émile, </w:t>
      </w:r>
      <w:r w:rsidRPr="00746D6B">
        <w:rPr>
          <w:i/>
          <w:szCs w:val="24"/>
        </w:rPr>
        <w:t>Rules of the Sociological Method</w:t>
      </w:r>
      <w:r w:rsidR="00740B65">
        <w:rPr>
          <w:i/>
          <w:szCs w:val="24"/>
        </w:rPr>
        <w:t xml:space="preserve"> </w:t>
      </w:r>
      <w:r w:rsidR="00740B65">
        <w:rPr>
          <w:szCs w:val="24"/>
        </w:rPr>
        <w:t>(Halls translation only please)</w:t>
      </w:r>
    </w:p>
    <w:p w14:paraId="1F67B303" w14:textId="61F47DDE" w:rsidR="004A269C" w:rsidRPr="00740B65" w:rsidRDefault="00F77207" w:rsidP="00740B65">
      <w:pPr>
        <w:spacing w:line="240" w:lineRule="exact"/>
        <w:ind w:left="288" w:hanging="288"/>
        <w:rPr>
          <w:szCs w:val="24"/>
        </w:rPr>
      </w:pPr>
      <w:r>
        <w:rPr>
          <w:szCs w:val="24"/>
        </w:rPr>
        <w:t>______,</w:t>
      </w:r>
      <w:r w:rsidR="004A269C">
        <w:rPr>
          <w:szCs w:val="24"/>
        </w:rPr>
        <w:t xml:space="preserve"> </w:t>
      </w:r>
      <w:r w:rsidR="004A269C" w:rsidRPr="004A269C">
        <w:rPr>
          <w:i/>
          <w:szCs w:val="24"/>
        </w:rPr>
        <w:t>Elementary Forms of Religious Life</w:t>
      </w:r>
      <w:r w:rsidR="00740B65">
        <w:rPr>
          <w:i/>
          <w:szCs w:val="24"/>
        </w:rPr>
        <w:t xml:space="preserve"> </w:t>
      </w:r>
      <w:r w:rsidR="00740B65">
        <w:rPr>
          <w:szCs w:val="24"/>
        </w:rPr>
        <w:t>(Fields translation only please)</w:t>
      </w:r>
    </w:p>
    <w:p w14:paraId="684B2DDD" w14:textId="77777777" w:rsidR="004A269C" w:rsidRPr="00103CA7" w:rsidRDefault="004A269C" w:rsidP="005D0D44">
      <w:pPr>
        <w:spacing w:line="240" w:lineRule="exact"/>
        <w:ind w:left="432" w:hanging="432"/>
        <w:rPr>
          <w:szCs w:val="24"/>
        </w:rPr>
      </w:pPr>
    </w:p>
    <w:p w14:paraId="272B64D5" w14:textId="77777777" w:rsidR="00FB0F51" w:rsidRDefault="00B43B64" w:rsidP="004A269C">
      <w:pPr>
        <w:spacing w:line="240" w:lineRule="exact"/>
        <w:ind w:left="288" w:hanging="288"/>
        <w:rPr>
          <w:szCs w:val="24"/>
        </w:rPr>
      </w:pPr>
      <w:r w:rsidRPr="00103CA7">
        <w:rPr>
          <w:szCs w:val="24"/>
        </w:rPr>
        <w:t>REQUIRED SHORTER READINGS (in order we will discuss them -- will be available electronically</w:t>
      </w:r>
      <w:r w:rsidR="004A269C">
        <w:rPr>
          <w:szCs w:val="24"/>
        </w:rPr>
        <w:t xml:space="preserve"> on Gauchospace)</w:t>
      </w:r>
    </w:p>
    <w:p w14:paraId="5A60E4F8" w14:textId="4B1E7483" w:rsidR="00DE73DC" w:rsidRDefault="00DE73DC" w:rsidP="001E53D6">
      <w:pPr>
        <w:spacing w:line="240" w:lineRule="exact"/>
        <w:ind w:left="288" w:hanging="288"/>
        <w:rPr>
          <w:szCs w:val="24"/>
        </w:rPr>
      </w:pPr>
      <w:r>
        <w:rPr>
          <w:szCs w:val="24"/>
        </w:rPr>
        <w:t>Anderson, Kevin, on Marx on r</w:t>
      </w:r>
      <w:r w:rsidR="007D2C24">
        <w:rPr>
          <w:szCs w:val="24"/>
        </w:rPr>
        <w:t>ace, gender, and colonialism (TB</w:t>
      </w:r>
      <w:r>
        <w:rPr>
          <w:szCs w:val="24"/>
        </w:rPr>
        <w:t>A)</w:t>
      </w:r>
    </w:p>
    <w:p w14:paraId="078A4B94" w14:textId="12F880E2" w:rsidR="00DE73DC" w:rsidRPr="00226796" w:rsidRDefault="00DE73DC" w:rsidP="001E53D6">
      <w:pPr>
        <w:spacing w:line="240" w:lineRule="exact"/>
        <w:ind w:left="288" w:hanging="288"/>
        <w:rPr>
          <w:szCs w:val="24"/>
        </w:rPr>
      </w:pPr>
      <w:r>
        <w:rPr>
          <w:szCs w:val="24"/>
        </w:rPr>
        <w:t xml:space="preserve">Mariategui, </w:t>
      </w:r>
      <w:r w:rsidR="00226796">
        <w:rPr>
          <w:szCs w:val="24"/>
        </w:rPr>
        <w:t xml:space="preserve">José Carlos, </w:t>
      </w:r>
      <w:r w:rsidR="00A15F3B">
        <w:rPr>
          <w:szCs w:val="24"/>
        </w:rPr>
        <w:t xml:space="preserve">“The Land Problem” (1925), from </w:t>
      </w:r>
      <w:r w:rsidR="00A15F3B" w:rsidRPr="00A15F3B">
        <w:rPr>
          <w:i/>
          <w:szCs w:val="24"/>
        </w:rPr>
        <w:t>José Carlos Mariategui: A</w:t>
      </w:r>
      <w:r w:rsidR="00226796" w:rsidRPr="00A15F3B">
        <w:rPr>
          <w:i/>
          <w:szCs w:val="24"/>
        </w:rPr>
        <w:t>n</w:t>
      </w:r>
      <w:r w:rsidR="00226796" w:rsidRPr="00226796">
        <w:rPr>
          <w:i/>
          <w:szCs w:val="24"/>
        </w:rPr>
        <w:t xml:space="preserve"> Anthology</w:t>
      </w:r>
      <w:r w:rsidR="00226796">
        <w:rPr>
          <w:i/>
          <w:szCs w:val="24"/>
        </w:rPr>
        <w:t xml:space="preserve">, </w:t>
      </w:r>
      <w:r w:rsidR="00A15F3B">
        <w:rPr>
          <w:szCs w:val="24"/>
        </w:rPr>
        <w:t xml:space="preserve">ed. Harry E. Vanden and Marc Becker, </w:t>
      </w:r>
      <w:r w:rsidR="00226796">
        <w:rPr>
          <w:szCs w:val="24"/>
        </w:rPr>
        <w:t>pp. 69-82, 92-99</w:t>
      </w:r>
    </w:p>
    <w:p w14:paraId="7A1E03EB" w14:textId="13327505" w:rsidR="00A15F3B" w:rsidRDefault="00226796" w:rsidP="00A15F3B">
      <w:pPr>
        <w:spacing w:line="240" w:lineRule="exact"/>
        <w:ind w:left="288" w:hanging="288"/>
        <w:rPr>
          <w:szCs w:val="24"/>
        </w:rPr>
      </w:pPr>
      <w:r>
        <w:rPr>
          <w:szCs w:val="24"/>
        </w:rPr>
        <w:t>Du Bois, W.E.B., “The Damnation of Women</w:t>
      </w:r>
      <w:r w:rsidR="00233662">
        <w:rPr>
          <w:szCs w:val="24"/>
        </w:rPr>
        <w:t>,</w:t>
      </w:r>
      <w:r>
        <w:rPr>
          <w:szCs w:val="24"/>
        </w:rPr>
        <w:t xml:space="preserve">” </w:t>
      </w:r>
      <w:r w:rsidR="00233662">
        <w:rPr>
          <w:szCs w:val="24"/>
        </w:rPr>
        <w:t xml:space="preserve">Ch. VII </w:t>
      </w:r>
      <w:r>
        <w:rPr>
          <w:szCs w:val="24"/>
        </w:rPr>
        <w:t xml:space="preserve">of his </w:t>
      </w:r>
      <w:r w:rsidRPr="00226796">
        <w:rPr>
          <w:i/>
          <w:szCs w:val="24"/>
        </w:rPr>
        <w:t>Darkwater: Voices from within the Veil</w:t>
      </w:r>
      <w:r>
        <w:rPr>
          <w:szCs w:val="24"/>
        </w:rPr>
        <w:t xml:space="preserve"> (1920), pp. 95-108</w:t>
      </w:r>
    </w:p>
    <w:p w14:paraId="7FB449A5" w14:textId="11D42585" w:rsidR="005836AA" w:rsidRPr="00A15F3B" w:rsidRDefault="00226796" w:rsidP="00A15F3B">
      <w:pPr>
        <w:spacing w:line="240" w:lineRule="exact"/>
        <w:ind w:left="288" w:hanging="288"/>
        <w:rPr>
          <w:szCs w:val="24"/>
        </w:rPr>
      </w:pPr>
      <w:r>
        <w:rPr>
          <w:szCs w:val="24"/>
        </w:rPr>
        <w:t>Weber, Marianne, “Authority and Autonomy in Marriage</w:t>
      </w:r>
      <w:r w:rsidR="005836AA">
        <w:rPr>
          <w:szCs w:val="24"/>
        </w:rPr>
        <w:t>,</w:t>
      </w:r>
      <w:r>
        <w:rPr>
          <w:szCs w:val="24"/>
        </w:rPr>
        <w:t>”</w:t>
      </w:r>
      <w:r w:rsidR="005836AA">
        <w:rPr>
          <w:szCs w:val="24"/>
        </w:rPr>
        <w:t xml:space="preserve"> (1912), in </w:t>
      </w:r>
      <w:r w:rsidR="005836AA" w:rsidRPr="00A15F3B">
        <w:rPr>
          <w:rStyle w:val="a-size-extra-large"/>
          <w:i/>
        </w:rPr>
        <w:t>The Women Founders: Sociology and Social Theory, 1830-1930</w:t>
      </w:r>
      <w:r w:rsidR="00A15F3B">
        <w:rPr>
          <w:rStyle w:val="a-size-extra-large"/>
        </w:rPr>
        <w:t>, ed. Patricia Lengerman</w:t>
      </w:r>
      <w:r w:rsidR="00233662">
        <w:rPr>
          <w:rStyle w:val="a-size-extra-large"/>
        </w:rPr>
        <w:t>n</w:t>
      </w:r>
      <w:r w:rsidR="00A15F3B">
        <w:rPr>
          <w:rStyle w:val="a-size-extra-large"/>
        </w:rPr>
        <w:t xml:space="preserve"> and Jill Niebrugge-Brantley, pp. 215-220</w:t>
      </w:r>
    </w:p>
    <w:p w14:paraId="02EF61A6" w14:textId="0AD70A7E" w:rsidR="00226796" w:rsidRDefault="007D2C24" w:rsidP="001E53D6">
      <w:pPr>
        <w:spacing w:line="240" w:lineRule="exact"/>
        <w:ind w:left="288" w:hanging="288"/>
        <w:rPr>
          <w:szCs w:val="24"/>
        </w:rPr>
      </w:pPr>
      <w:r>
        <w:rPr>
          <w:szCs w:val="24"/>
        </w:rPr>
        <w:t>Luxemburg, Rosa, “Writi</w:t>
      </w:r>
      <w:r w:rsidR="00226796">
        <w:rPr>
          <w:szCs w:val="24"/>
        </w:rPr>
        <w:t xml:space="preserve">ngs on Women,” in </w:t>
      </w:r>
      <w:r w:rsidR="00226796" w:rsidRPr="00226796">
        <w:rPr>
          <w:i/>
          <w:szCs w:val="24"/>
        </w:rPr>
        <w:t>Rosa Luxemburg Reader</w:t>
      </w:r>
      <w:r w:rsidR="00226796">
        <w:rPr>
          <w:szCs w:val="24"/>
        </w:rPr>
        <w:t xml:space="preserve">, </w:t>
      </w:r>
      <w:r w:rsidR="00A15F3B">
        <w:rPr>
          <w:szCs w:val="24"/>
        </w:rPr>
        <w:t xml:space="preserve">ed. Peter Hudis and Kevin B. Anderson, </w:t>
      </w:r>
      <w:r w:rsidR="00226796">
        <w:rPr>
          <w:szCs w:val="24"/>
        </w:rPr>
        <w:t>pp. 232-245</w:t>
      </w:r>
    </w:p>
    <w:p w14:paraId="6F39759D" w14:textId="0C5ECC5B" w:rsidR="00226796" w:rsidRDefault="00226796" w:rsidP="001E53D6">
      <w:pPr>
        <w:spacing w:line="240" w:lineRule="exact"/>
        <w:ind w:left="288" w:hanging="288"/>
        <w:rPr>
          <w:szCs w:val="24"/>
        </w:rPr>
      </w:pPr>
      <w:r>
        <w:rPr>
          <w:szCs w:val="24"/>
        </w:rPr>
        <w:t xml:space="preserve">Harrison, Hubert, </w:t>
      </w:r>
      <w:r w:rsidR="003161F3">
        <w:rPr>
          <w:szCs w:val="24"/>
        </w:rPr>
        <w:t>“Class Radicalism</w:t>
      </w:r>
      <w:r w:rsidR="005836AA">
        <w:rPr>
          <w:szCs w:val="24"/>
        </w:rPr>
        <w:t xml:space="preserve">” (pp. 51-83), “Race Radicalism” (pp. 85-117) in </w:t>
      </w:r>
      <w:r w:rsidR="005836AA" w:rsidRPr="00A15F3B">
        <w:rPr>
          <w:i/>
          <w:szCs w:val="24"/>
        </w:rPr>
        <w:t>A Hubert Harrison Reader</w:t>
      </w:r>
      <w:r w:rsidR="005836AA">
        <w:rPr>
          <w:szCs w:val="24"/>
        </w:rPr>
        <w:t>, ed. Jeffrey B. Perry</w:t>
      </w:r>
    </w:p>
    <w:p w14:paraId="029DB063" w14:textId="0A61FE93" w:rsidR="001E53D6" w:rsidRDefault="00226796" w:rsidP="001E53D6">
      <w:pPr>
        <w:spacing w:line="240" w:lineRule="exact"/>
        <w:ind w:left="288" w:hanging="288"/>
        <w:rPr>
          <w:szCs w:val="24"/>
        </w:rPr>
      </w:pPr>
      <w:r>
        <w:rPr>
          <w:szCs w:val="24"/>
        </w:rPr>
        <w:t xml:space="preserve">Du Bois, W.E.B., </w:t>
      </w:r>
      <w:r w:rsidR="001E53D6">
        <w:rPr>
          <w:szCs w:val="24"/>
        </w:rPr>
        <w:t xml:space="preserve">“The Price of Disaster,” Ch. 9 of his </w:t>
      </w:r>
      <w:r w:rsidR="001E53D6" w:rsidRPr="00783631">
        <w:rPr>
          <w:i/>
          <w:szCs w:val="24"/>
        </w:rPr>
        <w:t>Black Reconstruction in America</w:t>
      </w:r>
      <w:r w:rsidR="001E53D6">
        <w:rPr>
          <w:szCs w:val="24"/>
        </w:rPr>
        <w:t xml:space="preserve"> </w:t>
      </w:r>
      <w:r w:rsidR="001E53D6">
        <w:t>(1935</w:t>
      </w:r>
      <w:r w:rsidR="001E53D6" w:rsidRPr="003C4CB7">
        <w:t>)</w:t>
      </w:r>
      <w:r w:rsidR="001E53D6">
        <w:rPr>
          <w:szCs w:val="24"/>
        </w:rPr>
        <w:t xml:space="preserve"> (50 pp.)</w:t>
      </w:r>
    </w:p>
    <w:p w14:paraId="2D35EA81" w14:textId="5A177C2B" w:rsidR="00A15F3B" w:rsidRDefault="00A15F3B" w:rsidP="00A15F3B">
      <w:pPr>
        <w:spacing w:line="240" w:lineRule="exact"/>
        <w:ind w:left="288" w:hanging="288"/>
        <w:rPr>
          <w:szCs w:val="24"/>
        </w:rPr>
      </w:pPr>
      <w:r>
        <w:rPr>
          <w:szCs w:val="24"/>
        </w:rPr>
        <w:t xml:space="preserve">Achcar, Gilbert, on Weber and neopatrimonialism, from his </w:t>
      </w:r>
      <w:r w:rsidRPr="005901F9">
        <w:rPr>
          <w:i/>
          <w:szCs w:val="24"/>
        </w:rPr>
        <w:t>The People Want: A Radical Exploration of the Arab Uprising</w:t>
      </w:r>
      <w:r>
        <w:rPr>
          <w:szCs w:val="24"/>
        </w:rPr>
        <w:t xml:space="preserve"> (4 pp.)</w:t>
      </w:r>
    </w:p>
    <w:p w14:paraId="7535D4E9" w14:textId="77777777" w:rsidR="00A15F3B" w:rsidRDefault="00A15F3B" w:rsidP="001E53D6">
      <w:pPr>
        <w:spacing w:line="240" w:lineRule="exact"/>
        <w:ind w:left="288" w:hanging="288"/>
        <w:rPr>
          <w:szCs w:val="24"/>
        </w:rPr>
      </w:pPr>
    </w:p>
    <w:p w14:paraId="7AE911E8" w14:textId="77777777" w:rsidR="00DE73DC" w:rsidRDefault="00DE73DC" w:rsidP="001E53D6">
      <w:pPr>
        <w:spacing w:line="240" w:lineRule="exact"/>
        <w:ind w:left="288" w:hanging="288"/>
        <w:rPr>
          <w:szCs w:val="24"/>
        </w:rPr>
      </w:pPr>
    </w:p>
    <w:p w14:paraId="2CD00CA1" w14:textId="77777777" w:rsidR="00B43B64" w:rsidRPr="00103CA7" w:rsidRDefault="00B43B64" w:rsidP="00B75B25">
      <w:pPr>
        <w:spacing w:line="240" w:lineRule="exact"/>
        <w:rPr>
          <w:szCs w:val="24"/>
        </w:rPr>
      </w:pPr>
      <w:r w:rsidRPr="00103CA7">
        <w:rPr>
          <w:szCs w:val="24"/>
        </w:rPr>
        <w:t>GRADING POLICY, PAPERS, ETC.</w:t>
      </w:r>
    </w:p>
    <w:p w14:paraId="448148B1" w14:textId="1FDB597B" w:rsidR="00B43B64" w:rsidRPr="00103CA7" w:rsidRDefault="00B43B64" w:rsidP="005D0D44">
      <w:pPr>
        <w:spacing w:line="240" w:lineRule="exact"/>
        <w:rPr>
          <w:szCs w:val="24"/>
        </w:rPr>
      </w:pPr>
      <w:r w:rsidRPr="00103CA7">
        <w:rPr>
          <w:szCs w:val="24"/>
        </w:rPr>
        <w:t xml:space="preserve">1. I have </w:t>
      </w:r>
      <w:r w:rsidR="004263CC">
        <w:rPr>
          <w:szCs w:val="24"/>
        </w:rPr>
        <w:t>generally</w:t>
      </w:r>
      <w:r w:rsidR="008E36CA">
        <w:rPr>
          <w:szCs w:val="24"/>
        </w:rPr>
        <w:t xml:space="preserve">, </w:t>
      </w:r>
      <w:r w:rsidR="000C0F7D">
        <w:rPr>
          <w:szCs w:val="24"/>
        </w:rPr>
        <w:t>albeit</w:t>
      </w:r>
      <w:r w:rsidR="008E36CA">
        <w:rPr>
          <w:szCs w:val="24"/>
        </w:rPr>
        <w:t xml:space="preserve"> with a couple exceptions,</w:t>
      </w:r>
      <w:r w:rsidR="004263CC">
        <w:rPr>
          <w:szCs w:val="24"/>
        </w:rPr>
        <w:t xml:space="preserve"> </w:t>
      </w:r>
      <w:r w:rsidRPr="00103CA7">
        <w:rPr>
          <w:szCs w:val="24"/>
        </w:rPr>
        <w:t xml:space="preserve">kept the reading relatively light for a graduate </w:t>
      </w:r>
      <w:r w:rsidR="00746D6B">
        <w:rPr>
          <w:szCs w:val="24"/>
        </w:rPr>
        <w:t>seminar, less than</w:t>
      </w:r>
      <w:r w:rsidR="004263CC">
        <w:rPr>
          <w:szCs w:val="24"/>
        </w:rPr>
        <w:t xml:space="preserve"> 200 pp. per week. </w:t>
      </w:r>
      <w:r w:rsidR="00233662" w:rsidRPr="00103CA7">
        <w:rPr>
          <w:szCs w:val="24"/>
        </w:rPr>
        <w:t>Therefore,</w:t>
      </w:r>
      <w:r w:rsidRPr="00103CA7">
        <w:rPr>
          <w:szCs w:val="24"/>
        </w:rPr>
        <w:t xml:space="preserve"> it is absolutely necessary for all students to do all of the readings prior to class each week. </w:t>
      </w:r>
      <w:r w:rsidR="00A15F3B">
        <w:rPr>
          <w:szCs w:val="24"/>
        </w:rPr>
        <w:t xml:space="preserve">Each student is expected to speak up in each class. In addition to volunteering to speak, you </w:t>
      </w:r>
      <w:r w:rsidR="009D76BB">
        <w:rPr>
          <w:szCs w:val="24"/>
        </w:rPr>
        <w:t>may be called upon. Comments in</w:t>
      </w:r>
      <w:r w:rsidR="00A15F3B">
        <w:rPr>
          <w:szCs w:val="24"/>
        </w:rPr>
        <w:t xml:space="preserve"> discussion are supposed to focus on specific passages in the text we are covering at that time</w:t>
      </w:r>
      <w:r w:rsidR="009D76BB">
        <w:rPr>
          <w:szCs w:val="24"/>
        </w:rPr>
        <w:t>, and more general questions or commentary needs to be linked to those passages. This applies to all students, including for undergraduates taking it for graduate credit. It is a good idea to come into class with specific discussion points based on particular passages worked out ahead of time.</w:t>
      </w:r>
    </w:p>
    <w:p w14:paraId="2ECE7DBA" w14:textId="77777777" w:rsidR="00B43B64" w:rsidRPr="00103CA7" w:rsidRDefault="00B43B64" w:rsidP="005D0D44">
      <w:pPr>
        <w:spacing w:line="240" w:lineRule="exact"/>
        <w:rPr>
          <w:szCs w:val="24"/>
        </w:rPr>
      </w:pPr>
      <w:r w:rsidRPr="00103CA7">
        <w:rPr>
          <w:szCs w:val="24"/>
        </w:rPr>
        <w:lastRenderedPageBreak/>
        <w:t xml:space="preserve"> </w:t>
      </w:r>
    </w:p>
    <w:p w14:paraId="42BA10BA" w14:textId="6073D616" w:rsidR="00B43B64" w:rsidRPr="00103CA7" w:rsidRDefault="00B43B64" w:rsidP="005D0D44">
      <w:pPr>
        <w:spacing w:line="240" w:lineRule="exact"/>
        <w:rPr>
          <w:szCs w:val="24"/>
        </w:rPr>
      </w:pPr>
      <w:r w:rsidRPr="00103CA7">
        <w:rPr>
          <w:szCs w:val="24"/>
        </w:rPr>
        <w:t>2.</w:t>
      </w:r>
      <w:r w:rsidR="009D76BB" w:rsidRPr="009D76BB">
        <w:rPr>
          <w:szCs w:val="24"/>
        </w:rPr>
        <w:t xml:space="preserve"> </w:t>
      </w:r>
      <w:r w:rsidR="009D76BB" w:rsidRPr="00103CA7">
        <w:rPr>
          <w:szCs w:val="24"/>
        </w:rPr>
        <w:t>Typically, a class meeting will be built around 3 student presentations</w:t>
      </w:r>
      <w:r w:rsidR="009D76BB">
        <w:rPr>
          <w:szCs w:val="24"/>
        </w:rPr>
        <w:t xml:space="preserve"> summarizing key points and commenting and raising questions on the readings</w:t>
      </w:r>
      <w:r w:rsidR="009D76BB" w:rsidRPr="00103CA7">
        <w:rPr>
          <w:szCs w:val="24"/>
        </w:rPr>
        <w:t>, following the tripartite division in the readings for each week</w:t>
      </w:r>
      <w:r w:rsidR="009D76BB">
        <w:rPr>
          <w:szCs w:val="24"/>
        </w:rPr>
        <w:t xml:space="preserve"> as shown in the calendar of topics and readings</w:t>
      </w:r>
      <w:r w:rsidR="009D76BB" w:rsidRPr="00103CA7">
        <w:rPr>
          <w:szCs w:val="24"/>
        </w:rPr>
        <w:t xml:space="preserve">. </w:t>
      </w:r>
      <w:r w:rsidR="009D76BB">
        <w:rPr>
          <w:szCs w:val="24"/>
        </w:rPr>
        <w:t xml:space="preserve">(I have marked a few of the conceptually clearer presentation possibilities with asterisks. These are reserved for undergraduates who are taking the course for graduate credit. Graduate students are strongly encouraged to select the more challenging topics for their presentations.) Each student will be making 2 presentations. </w:t>
      </w:r>
      <w:r w:rsidR="009D76BB" w:rsidRPr="00103CA7">
        <w:rPr>
          <w:szCs w:val="24"/>
        </w:rPr>
        <w:t xml:space="preserve">The presentations </w:t>
      </w:r>
      <w:r w:rsidR="009D76BB">
        <w:rPr>
          <w:szCs w:val="24"/>
        </w:rPr>
        <w:t xml:space="preserve">should strive hard to remain within </w:t>
      </w:r>
      <w:r w:rsidR="009D76BB" w:rsidRPr="00103CA7">
        <w:rPr>
          <w:szCs w:val="24"/>
        </w:rPr>
        <w:t>10 minutes</w:t>
      </w:r>
      <w:r w:rsidR="009D76BB">
        <w:rPr>
          <w:szCs w:val="24"/>
        </w:rPr>
        <w:t>. This is good practice for you, as it is only a little less than the time one often gets to present one’s paper at an academic conference</w:t>
      </w:r>
      <w:r w:rsidR="009D76BB" w:rsidRPr="00103CA7">
        <w:rPr>
          <w:szCs w:val="24"/>
        </w:rPr>
        <w:t>.  (In terms of a written text, this is about 4 pp. double-spaced</w:t>
      </w:r>
      <w:r w:rsidR="009D76BB">
        <w:rPr>
          <w:szCs w:val="24"/>
        </w:rPr>
        <w:t>, although it is usually better to present, not just read a paper</w:t>
      </w:r>
      <w:r w:rsidR="009D76BB" w:rsidRPr="00103CA7">
        <w:rPr>
          <w:szCs w:val="24"/>
        </w:rPr>
        <w:t xml:space="preserve">.) Please review the topics and readings, as volunteers </w:t>
      </w:r>
      <w:r w:rsidR="009D76BB">
        <w:rPr>
          <w:szCs w:val="24"/>
        </w:rPr>
        <w:t xml:space="preserve">for the first couple classes will be taken at the initial </w:t>
      </w:r>
      <w:r w:rsidR="009D76BB" w:rsidRPr="00103CA7">
        <w:rPr>
          <w:szCs w:val="24"/>
        </w:rPr>
        <w:t>class meeting</w:t>
      </w:r>
      <w:r w:rsidR="009D76BB">
        <w:rPr>
          <w:szCs w:val="24"/>
        </w:rPr>
        <w:t xml:space="preserve">. The rest will be scheduled a few weeks later, once membership in the seminar has stabilized. You are required to email me either your notes/outline or the draft of your presentation by noon on the Saturday before the Monday class when you are presenting. I will </w:t>
      </w:r>
      <w:r w:rsidR="009D76BB" w:rsidRPr="00103CA7">
        <w:rPr>
          <w:szCs w:val="24"/>
        </w:rPr>
        <w:t xml:space="preserve">offer suggestions </w:t>
      </w:r>
      <w:r w:rsidR="009D76BB">
        <w:rPr>
          <w:szCs w:val="24"/>
        </w:rPr>
        <w:t>on these, to help you avoid misreading key passages and to help prevent you from missing the major points.  I can also discuss the presentation</w:t>
      </w:r>
      <w:r w:rsidR="009D76BB" w:rsidRPr="00103CA7">
        <w:rPr>
          <w:szCs w:val="24"/>
        </w:rPr>
        <w:t xml:space="preserve"> with you</w:t>
      </w:r>
      <w:r w:rsidR="009D76BB">
        <w:rPr>
          <w:szCs w:val="24"/>
        </w:rPr>
        <w:t xml:space="preserve"> in my office hours</w:t>
      </w:r>
      <w:r w:rsidR="00E46F96">
        <w:rPr>
          <w:szCs w:val="24"/>
        </w:rPr>
        <w:t xml:space="preserve"> or by appointment, or even on Skype</w:t>
      </w:r>
      <w:bookmarkStart w:id="0" w:name="_GoBack"/>
      <w:bookmarkEnd w:id="0"/>
      <w:r w:rsidR="009D76BB" w:rsidRPr="00103CA7">
        <w:rPr>
          <w:szCs w:val="24"/>
        </w:rPr>
        <w:t xml:space="preserve">.  Students are </w:t>
      </w:r>
      <w:r w:rsidR="009D76BB">
        <w:rPr>
          <w:szCs w:val="24"/>
        </w:rPr>
        <w:t xml:space="preserve">also </w:t>
      </w:r>
      <w:r w:rsidR="009D76BB" w:rsidRPr="00103CA7">
        <w:rPr>
          <w:szCs w:val="24"/>
        </w:rPr>
        <w:t>to hand in sho</w:t>
      </w:r>
      <w:r w:rsidR="009D76BB">
        <w:rPr>
          <w:szCs w:val="24"/>
        </w:rPr>
        <w:t>rt papers (5-7 pp.) based upon at least 1</w:t>
      </w:r>
      <w:r w:rsidR="009D76BB" w:rsidRPr="00103CA7">
        <w:rPr>
          <w:szCs w:val="24"/>
        </w:rPr>
        <w:t xml:space="preserve"> of their presentations</w:t>
      </w:r>
      <w:r w:rsidR="009D76BB">
        <w:rPr>
          <w:szCs w:val="24"/>
        </w:rPr>
        <w:t>, but starting with their first one. (Exact number of presentations per student depends on how many remain in the course for credit</w:t>
      </w:r>
      <w:r w:rsidR="009D76BB" w:rsidRPr="00103CA7">
        <w:rPr>
          <w:szCs w:val="24"/>
        </w:rPr>
        <w:t>.</w:t>
      </w:r>
      <w:r w:rsidR="009D76BB">
        <w:rPr>
          <w:szCs w:val="24"/>
        </w:rPr>
        <w:t>)</w:t>
      </w:r>
      <w:r w:rsidR="009D76BB" w:rsidRPr="00103CA7">
        <w:rPr>
          <w:szCs w:val="24"/>
        </w:rPr>
        <w:t xml:space="preserve">  These are revised papers based on the presentation, taking</w:t>
      </w:r>
      <w:r w:rsidR="009D76BB">
        <w:rPr>
          <w:szCs w:val="24"/>
        </w:rPr>
        <w:t xml:space="preserve"> account of class discussion, including</w:t>
      </w:r>
      <w:r w:rsidR="009D76BB" w:rsidRPr="00103CA7">
        <w:rPr>
          <w:szCs w:val="24"/>
        </w:rPr>
        <w:t xml:space="preserve"> my comments</w:t>
      </w:r>
      <w:r w:rsidR="009D76BB">
        <w:rPr>
          <w:szCs w:val="24"/>
        </w:rPr>
        <w:t xml:space="preserve"> in class</w:t>
      </w:r>
      <w:r w:rsidR="009D76BB" w:rsidRPr="00103CA7">
        <w:rPr>
          <w:szCs w:val="24"/>
        </w:rPr>
        <w:t xml:space="preserve">. </w:t>
      </w:r>
      <w:r w:rsidR="009D76BB">
        <w:rPr>
          <w:szCs w:val="24"/>
        </w:rPr>
        <w:t xml:space="preserve"> In most cases, since the texts forming the basis of a presentation are complex and substantial, a clear written summary with supporting quotations from the readings taken up in your report will be sufficient. </w:t>
      </w:r>
      <w:r w:rsidR="009D76BB" w:rsidRPr="00103CA7">
        <w:rPr>
          <w:szCs w:val="24"/>
        </w:rPr>
        <w:t xml:space="preserve"> While a formal reference system is not required </w:t>
      </w:r>
      <w:r w:rsidR="009D76BB">
        <w:rPr>
          <w:szCs w:val="24"/>
        </w:rPr>
        <w:t xml:space="preserve">even </w:t>
      </w:r>
      <w:r w:rsidR="009D76BB" w:rsidRPr="00103CA7">
        <w:rPr>
          <w:szCs w:val="24"/>
        </w:rPr>
        <w:t>if the paper reflects on only one source, all quotations should be accompanied by page numbers.</w:t>
      </w:r>
      <w:r w:rsidR="009D76BB">
        <w:rPr>
          <w:szCs w:val="24"/>
        </w:rPr>
        <w:t xml:space="preserve">  Also, you are not to use any sources other than the texts you were assigned in the short papers. </w:t>
      </w:r>
      <w:r w:rsidR="009D76BB" w:rsidRPr="00103CA7">
        <w:rPr>
          <w:szCs w:val="24"/>
        </w:rPr>
        <w:t>These short papers are due in class</w:t>
      </w:r>
      <w:r w:rsidR="009D76BB">
        <w:rPr>
          <w:szCs w:val="24"/>
        </w:rPr>
        <w:t xml:space="preserve"> as hard copies</w:t>
      </w:r>
      <w:r w:rsidR="009D76BB" w:rsidRPr="00103CA7">
        <w:rPr>
          <w:szCs w:val="24"/>
        </w:rPr>
        <w:t xml:space="preserve"> the week after the presentations, except for the last class, when they will be</w:t>
      </w:r>
      <w:r w:rsidR="00970EE9">
        <w:rPr>
          <w:szCs w:val="24"/>
        </w:rPr>
        <w:t xml:space="preserve"> due on Monday, Dec. 10</w:t>
      </w:r>
      <w:r w:rsidR="009D76BB">
        <w:rPr>
          <w:szCs w:val="24"/>
        </w:rPr>
        <w:t xml:space="preserve"> by noon by email attachment</w:t>
      </w:r>
      <w:r w:rsidR="009D76BB" w:rsidRPr="00103CA7">
        <w:rPr>
          <w:szCs w:val="24"/>
        </w:rPr>
        <w:t xml:space="preserve">.  They will be graded, with the oral presentation counting as part of the grade. </w:t>
      </w:r>
      <w:r w:rsidR="009D76BB">
        <w:rPr>
          <w:szCs w:val="24"/>
        </w:rPr>
        <w:t>Since the paper is being graded, the writing quality and argumentative structure should be of high quality.</w:t>
      </w:r>
      <w:r w:rsidR="009D76BB" w:rsidRPr="00103CA7">
        <w:rPr>
          <w:szCs w:val="24"/>
        </w:rPr>
        <w:t xml:space="preserve"> </w:t>
      </w:r>
      <w:r w:rsidR="009D76BB">
        <w:rPr>
          <w:szCs w:val="24"/>
        </w:rPr>
        <w:t>(When a student does more than 1 presentation, this will count as important participation, although only the first presentation needs to be written up. You can also write up a second one to make up an earlier grade.)</w:t>
      </w:r>
    </w:p>
    <w:p w14:paraId="77208656" w14:textId="77777777" w:rsidR="00B43B64" w:rsidRPr="00103CA7" w:rsidRDefault="00B43B64" w:rsidP="005D0D44">
      <w:pPr>
        <w:spacing w:line="240" w:lineRule="exact"/>
        <w:rPr>
          <w:szCs w:val="24"/>
        </w:rPr>
      </w:pPr>
    </w:p>
    <w:p w14:paraId="35CE781F" w14:textId="6A689B28" w:rsidR="00B43B64" w:rsidRPr="00103CA7" w:rsidRDefault="00B43B64" w:rsidP="005D0D44">
      <w:pPr>
        <w:spacing w:line="240" w:lineRule="exact"/>
        <w:rPr>
          <w:szCs w:val="24"/>
        </w:rPr>
      </w:pPr>
      <w:r w:rsidRPr="00103CA7">
        <w:rPr>
          <w:szCs w:val="24"/>
        </w:rPr>
        <w:t xml:space="preserve">3. Each student is also to write a longer, </w:t>
      </w:r>
      <w:r w:rsidR="000C0F7D" w:rsidRPr="00103CA7">
        <w:rPr>
          <w:szCs w:val="24"/>
        </w:rPr>
        <w:t>1</w:t>
      </w:r>
      <w:r w:rsidR="000C0F7D">
        <w:rPr>
          <w:szCs w:val="24"/>
        </w:rPr>
        <w:t>0-20-page</w:t>
      </w:r>
      <w:r w:rsidR="0030105E" w:rsidRPr="00103CA7">
        <w:rPr>
          <w:szCs w:val="24"/>
        </w:rPr>
        <w:t xml:space="preserve"> paper, due </w:t>
      </w:r>
      <w:r w:rsidR="00F5700A">
        <w:rPr>
          <w:szCs w:val="24"/>
        </w:rPr>
        <w:t xml:space="preserve">by the end of the day via email attachment </w:t>
      </w:r>
      <w:r w:rsidR="00970EE9">
        <w:rPr>
          <w:szCs w:val="24"/>
        </w:rPr>
        <w:t>on Fri</w:t>
      </w:r>
      <w:r w:rsidR="0030105E" w:rsidRPr="00103CA7">
        <w:rPr>
          <w:szCs w:val="24"/>
        </w:rPr>
        <w:t>day,</w:t>
      </w:r>
      <w:r w:rsidR="00970EE9">
        <w:rPr>
          <w:szCs w:val="24"/>
        </w:rPr>
        <w:t xml:space="preserve"> December 14</w:t>
      </w:r>
      <w:r w:rsidRPr="00103CA7">
        <w:rPr>
          <w:szCs w:val="24"/>
        </w:rPr>
        <w:t>. This can take 2 forms: (a) a paper with a central</w:t>
      </w:r>
      <w:r w:rsidR="00AE50C9">
        <w:rPr>
          <w:szCs w:val="24"/>
        </w:rPr>
        <w:t xml:space="preserve"> theme, expanded from one of your</w:t>
      </w:r>
      <w:r w:rsidRPr="00103CA7">
        <w:rPr>
          <w:szCs w:val="24"/>
        </w:rPr>
        <w:t xml:space="preserve"> above shorter papers, or on</w:t>
      </w:r>
      <w:r w:rsidR="009A188A">
        <w:rPr>
          <w:szCs w:val="24"/>
        </w:rPr>
        <w:t>e on</w:t>
      </w:r>
      <w:r w:rsidRPr="00103CA7">
        <w:rPr>
          <w:szCs w:val="24"/>
        </w:rPr>
        <w:t xml:space="preserve"> a different topic related to social and political theory, either based upon class readings or another set of readings to be worked out with the instructor; (b) a paper without a unified theme, based upon the revision of </w:t>
      </w:r>
      <w:r w:rsidR="00970EE9">
        <w:rPr>
          <w:szCs w:val="24"/>
        </w:rPr>
        <w:t xml:space="preserve">one or more </w:t>
      </w:r>
      <w:r w:rsidRPr="00103CA7">
        <w:rPr>
          <w:szCs w:val="24"/>
        </w:rPr>
        <w:t>of the above short papers. In either case, you need to have an individual meeting with me during which we go over together your ideas for the paper. I am also willing to review a first draft of the paper, if I receive it in sufficient time. Again, while a formal reference system is not required if the paper reflects only on one source</w:t>
      </w:r>
      <w:r w:rsidR="008E36CA">
        <w:rPr>
          <w:szCs w:val="24"/>
        </w:rPr>
        <w:t xml:space="preserve"> from course readings</w:t>
      </w:r>
      <w:r w:rsidRPr="00103CA7">
        <w:rPr>
          <w:szCs w:val="24"/>
        </w:rPr>
        <w:t>, all quotations should be accompanied by page numbers.</w:t>
      </w:r>
      <w:r w:rsidR="009A188A">
        <w:rPr>
          <w:szCs w:val="24"/>
        </w:rPr>
        <w:t xml:space="preserve"> </w:t>
      </w:r>
    </w:p>
    <w:p w14:paraId="3B7EFA35" w14:textId="77777777" w:rsidR="00B43B64" w:rsidRPr="00103CA7" w:rsidRDefault="00B43B64" w:rsidP="005D0D44">
      <w:pPr>
        <w:spacing w:line="240" w:lineRule="exact"/>
        <w:ind w:hanging="1440"/>
        <w:rPr>
          <w:szCs w:val="24"/>
        </w:rPr>
      </w:pPr>
    </w:p>
    <w:tbl>
      <w:tblPr>
        <w:tblW w:w="8816" w:type="dxa"/>
        <w:tblInd w:w="108" w:type="dxa"/>
        <w:tblLayout w:type="fixed"/>
        <w:tblLook w:val="0000" w:firstRow="0" w:lastRow="0" w:firstColumn="0" w:lastColumn="0" w:noHBand="0" w:noVBand="0"/>
      </w:tblPr>
      <w:tblGrid>
        <w:gridCol w:w="1170"/>
        <w:gridCol w:w="450"/>
        <w:gridCol w:w="4472"/>
        <w:gridCol w:w="2724"/>
      </w:tblGrid>
      <w:tr w:rsidR="00B43B64" w:rsidRPr="00103CA7" w14:paraId="5E26B9E7" w14:textId="77777777">
        <w:trPr>
          <w:trHeight w:val="630"/>
        </w:trPr>
        <w:tc>
          <w:tcPr>
            <w:tcW w:w="1170" w:type="dxa"/>
          </w:tcPr>
          <w:p w14:paraId="1151A82F" w14:textId="77777777" w:rsidR="00B43B64" w:rsidRPr="00103CA7" w:rsidRDefault="00B43B64" w:rsidP="005D0D44">
            <w:pPr>
              <w:spacing w:line="240" w:lineRule="exact"/>
              <w:rPr>
                <w:b/>
                <w:szCs w:val="24"/>
                <w:lang w:bidi="x-none"/>
              </w:rPr>
            </w:pPr>
            <w:r w:rsidRPr="00103CA7">
              <w:rPr>
                <w:b/>
                <w:szCs w:val="24"/>
                <w:lang w:bidi="x-none"/>
              </w:rPr>
              <w:t>Date:</w:t>
            </w:r>
          </w:p>
        </w:tc>
        <w:tc>
          <w:tcPr>
            <w:tcW w:w="450" w:type="dxa"/>
          </w:tcPr>
          <w:p w14:paraId="04ADE041" w14:textId="77777777" w:rsidR="00B43B64" w:rsidRPr="00103CA7" w:rsidRDefault="00B43B64" w:rsidP="005D0D44">
            <w:pPr>
              <w:spacing w:line="240" w:lineRule="exact"/>
              <w:rPr>
                <w:b/>
                <w:szCs w:val="24"/>
                <w:lang w:bidi="x-none"/>
              </w:rPr>
            </w:pPr>
          </w:p>
        </w:tc>
        <w:tc>
          <w:tcPr>
            <w:tcW w:w="4472" w:type="dxa"/>
          </w:tcPr>
          <w:p w14:paraId="1D80D48A" w14:textId="77777777" w:rsidR="00B43B64" w:rsidRPr="00103CA7" w:rsidRDefault="00B43B64" w:rsidP="005D0D44">
            <w:pPr>
              <w:spacing w:line="240" w:lineRule="exact"/>
              <w:rPr>
                <w:b/>
                <w:szCs w:val="24"/>
                <w:lang w:bidi="x-none"/>
              </w:rPr>
            </w:pPr>
            <w:r w:rsidRPr="00103CA7">
              <w:rPr>
                <w:b/>
                <w:szCs w:val="24"/>
                <w:lang w:bidi="x-none"/>
              </w:rPr>
              <w:t>Topic:</w:t>
            </w:r>
          </w:p>
        </w:tc>
        <w:tc>
          <w:tcPr>
            <w:tcW w:w="2724" w:type="dxa"/>
          </w:tcPr>
          <w:p w14:paraId="72666B13" w14:textId="77777777" w:rsidR="00B43B64" w:rsidRPr="00103CA7" w:rsidRDefault="00B43B64" w:rsidP="005D0D44">
            <w:pPr>
              <w:spacing w:line="240" w:lineRule="exact"/>
              <w:rPr>
                <w:b/>
                <w:szCs w:val="24"/>
                <w:lang w:bidi="x-none"/>
              </w:rPr>
            </w:pPr>
            <w:r w:rsidRPr="00103CA7">
              <w:rPr>
                <w:b/>
                <w:szCs w:val="24"/>
                <w:lang w:bidi="x-none"/>
              </w:rPr>
              <w:t xml:space="preserve">Assignment: </w:t>
            </w:r>
          </w:p>
        </w:tc>
      </w:tr>
      <w:tr w:rsidR="00B43B64" w:rsidRPr="00103CA7" w14:paraId="19B75312" w14:textId="77777777">
        <w:tc>
          <w:tcPr>
            <w:tcW w:w="1170" w:type="dxa"/>
          </w:tcPr>
          <w:p w14:paraId="0EB6B274" w14:textId="6F121F0D" w:rsidR="00B43B64" w:rsidRPr="00103CA7" w:rsidRDefault="00AE50C9" w:rsidP="005D0D44">
            <w:pPr>
              <w:spacing w:line="240" w:lineRule="exact"/>
              <w:rPr>
                <w:szCs w:val="24"/>
                <w:lang w:bidi="x-none"/>
              </w:rPr>
            </w:pPr>
            <w:r>
              <w:rPr>
                <w:szCs w:val="24"/>
                <w:lang w:bidi="x-none"/>
              </w:rPr>
              <w:t>Oct. 1</w:t>
            </w:r>
          </w:p>
        </w:tc>
        <w:tc>
          <w:tcPr>
            <w:tcW w:w="450" w:type="dxa"/>
          </w:tcPr>
          <w:p w14:paraId="11E8D653" w14:textId="77777777" w:rsidR="00B43B64" w:rsidRPr="00103CA7" w:rsidRDefault="00B43B64" w:rsidP="005D0D44">
            <w:pPr>
              <w:spacing w:line="240" w:lineRule="exact"/>
              <w:rPr>
                <w:szCs w:val="24"/>
                <w:lang w:bidi="x-none"/>
              </w:rPr>
            </w:pPr>
          </w:p>
          <w:p w14:paraId="2C72DAE3" w14:textId="77777777" w:rsidR="00B43B64" w:rsidRPr="00103CA7" w:rsidRDefault="00B43B64" w:rsidP="005D0D44">
            <w:pPr>
              <w:spacing w:line="240" w:lineRule="exact"/>
              <w:rPr>
                <w:szCs w:val="24"/>
                <w:lang w:bidi="x-none"/>
              </w:rPr>
            </w:pPr>
          </w:p>
        </w:tc>
        <w:tc>
          <w:tcPr>
            <w:tcW w:w="4472" w:type="dxa"/>
          </w:tcPr>
          <w:p w14:paraId="43F95720" w14:textId="686C0DE0" w:rsidR="000206A1" w:rsidRPr="00103CA7" w:rsidRDefault="00202D54" w:rsidP="00380963">
            <w:pPr>
              <w:spacing w:line="240" w:lineRule="exact"/>
              <w:rPr>
                <w:szCs w:val="24"/>
                <w:lang w:bidi="x-none"/>
              </w:rPr>
            </w:pPr>
            <w:r>
              <w:rPr>
                <w:szCs w:val="24"/>
                <w:lang w:bidi="x-none"/>
              </w:rPr>
              <w:t>Course intro and overview</w:t>
            </w:r>
          </w:p>
        </w:tc>
        <w:tc>
          <w:tcPr>
            <w:tcW w:w="2724" w:type="dxa"/>
          </w:tcPr>
          <w:p w14:paraId="32FCAB8C" w14:textId="77777777" w:rsidR="00202D54" w:rsidRDefault="00202D54" w:rsidP="005D0D44">
            <w:pPr>
              <w:spacing w:line="240" w:lineRule="exact"/>
              <w:rPr>
                <w:szCs w:val="24"/>
                <w:lang w:bidi="x-none"/>
              </w:rPr>
            </w:pPr>
          </w:p>
          <w:p w14:paraId="29E38D7A" w14:textId="371BF6FF" w:rsidR="00202D54" w:rsidRPr="00103CA7" w:rsidRDefault="00202D54" w:rsidP="005D0D44">
            <w:pPr>
              <w:spacing w:line="240" w:lineRule="exact"/>
              <w:rPr>
                <w:szCs w:val="24"/>
                <w:lang w:bidi="x-none"/>
              </w:rPr>
            </w:pPr>
          </w:p>
        </w:tc>
      </w:tr>
      <w:tr w:rsidR="00B43B64" w:rsidRPr="00103CA7" w14:paraId="648EEC59" w14:textId="77777777">
        <w:tc>
          <w:tcPr>
            <w:tcW w:w="1170" w:type="dxa"/>
          </w:tcPr>
          <w:p w14:paraId="28FA9389" w14:textId="4D34B840" w:rsidR="00B43B64" w:rsidRPr="00103CA7" w:rsidRDefault="00AE50C9" w:rsidP="005D0D44">
            <w:pPr>
              <w:spacing w:line="240" w:lineRule="exact"/>
              <w:rPr>
                <w:szCs w:val="24"/>
                <w:lang w:bidi="x-none"/>
              </w:rPr>
            </w:pPr>
            <w:r>
              <w:rPr>
                <w:szCs w:val="24"/>
                <w:lang w:bidi="x-none"/>
              </w:rPr>
              <w:t>Oct. 8</w:t>
            </w:r>
          </w:p>
          <w:p w14:paraId="2FFAB8E0" w14:textId="77777777" w:rsidR="00B43B64" w:rsidRPr="00103CA7" w:rsidRDefault="00B43B64" w:rsidP="005D0D44">
            <w:pPr>
              <w:spacing w:line="240" w:lineRule="exact"/>
              <w:rPr>
                <w:szCs w:val="24"/>
                <w:lang w:bidi="x-none"/>
              </w:rPr>
            </w:pPr>
          </w:p>
        </w:tc>
        <w:tc>
          <w:tcPr>
            <w:tcW w:w="450" w:type="dxa"/>
          </w:tcPr>
          <w:p w14:paraId="40933581" w14:textId="77777777" w:rsidR="00B43B64" w:rsidRPr="00103CA7" w:rsidRDefault="00B43B64" w:rsidP="005D0D44">
            <w:pPr>
              <w:spacing w:line="240" w:lineRule="exact"/>
              <w:rPr>
                <w:szCs w:val="24"/>
                <w:lang w:bidi="x-none"/>
              </w:rPr>
            </w:pPr>
          </w:p>
        </w:tc>
        <w:tc>
          <w:tcPr>
            <w:tcW w:w="4472" w:type="dxa"/>
          </w:tcPr>
          <w:p w14:paraId="6A785E51" w14:textId="163FCA09" w:rsidR="00B43B64" w:rsidRDefault="00AE50C9" w:rsidP="005D0D44">
            <w:pPr>
              <w:spacing w:line="240" w:lineRule="exact"/>
              <w:rPr>
                <w:szCs w:val="24"/>
                <w:lang w:bidi="x-none"/>
              </w:rPr>
            </w:pPr>
            <w:r>
              <w:rPr>
                <w:szCs w:val="24"/>
                <w:lang w:bidi="x-none"/>
              </w:rPr>
              <w:t>Varieties of social theory</w:t>
            </w:r>
          </w:p>
          <w:p w14:paraId="72661D0A" w14:textId="3CFAED41" w:rsidR="008310C0" w:rsidRDefault="00AE50C9" w:rsidP="005D0D44">
            <w:pPr>
              <w:spacing w:line="240" w:lineRule="exact"/>
              <w:rPr>
                <w:szCs w:val="24"/>
                <w:lang w:bidi="x-none"/>
              </w:rPr>
            </w:pPr>
            <w:r>
              <w:rPr>
                <w:szCs w:val="24"/>
                <w:lang w:bidi="x-none"/>
              </w:rPr>
              <w:t>Early Du Bois: race, history &amp; cultural frames</w:t>
            </w:r>
          </w:p>
          <w:p w14:paraId="35258082" w14:textId="77777777" w:rsidR="007D2C24" w:rsidRDefault="007D2C24" w:rsidP="005D0D44">
            <w:pPr>
              <w:spacing w:line="240" w:lineRule="exact"/>
              <w:rPr>
                <w:szCs w:val="24"/>
                <w:lang w:bidi="x-none"/>
              </w:rPr>
            </w:pPr>
          </w:p>
          <w:p w14:paraId="7ABFDA3B" w14:textId="77777777" w:rsidR="007D2C24" w:rsidRDefault="007D2C24" w:rsidP="005D0D44">
            <w:pPr>
              <w:spacing w:line="240" w:lineRule="exact"/>
              <w:rPr>
                <w:szCs w:val="24"/>
                <w:lang w:bidi="x-none"/>
              </w:rPr>
            </w:pPr>
          </w:p>
          <w:p w14:paraId="72631027" w14:textId="5FEF50CA" w:rsidR="002159A8" w:rsidRDefault="00AE50C9" w:rsidP="005D0D44">
            <w:pPr>
              <w:spacing w:line="240" w:lineRule="exact"/>
              <w:rPr>
                <w:i/>
                <w:szCs w:val="24"/>
                <w:lang w:bidi="x-none"/>
              </w:rPr>
            </w:pPr>
            <w:r>
              <w:rPr>
                <w:szCs w:val="24"/>
                <w:lang w:bidi="x-none"/>
              </w:rPr>
              <w:lastRenderedPageBreak/>
              <w:t>Weber: Legitimate domination (overview)</w:t>
            </w:r>
          </w:p>
          <w:p w14:paraId="7AFB2D7F" w14:textId="77777777" w:rsidR="00AE50C9" w:rsidRDefault="00AE50C9" w:rsidP="002159A8">
            <w:pPr>
              <w:spacing w:line="240" w:lineRule="exact"/>
              <w:rPr>
                <w:szCs w:val="24"/>
                <w:lang w:bidi="x-none"/>
              </w:rPr>
            </w:pPr>
          </w:p>
          <w:p w14:paraId="110D525B" w14:textId="77777777" w:rsidR="00AE50C9" w:rsidRDefault="00AE50C9" w:rsidP="002159A8">
            <w:pPr>
              <w:spacing w:line="240" w:lineRule="exact"/>
              <w:rPr>
                <w:szCs w:val="24"/>
                <w:lang w:bidi="x-none"/>
              </w:rPr>
            </w:pPr>
          </w:p>
          <w:p w14:paraId="269B3928" w14:textId="0EEC0FC5" w:rsidR="002159A8" w:rsidRDefault="002159A8" w:rsidP="002159A8">
            <w:pPr>
              <w:spacing w:line="240" w:lineRule="exact"/>
              <w:rPr>
                <w:szCs w:val="24"/>
                <w:lang w:bidi="x-none"/>
              </w:rPr>
            </w:pPr>
          </w:p>
          <w:p w14:paraId="21EDA6D2" w14:textId="77777777" w:rsidR="007D2C24" w:rsidRDefault="007D2C24" w:rsidP="002159A8">
            <w:pPr>
              <w:spacing w:line="240" w:lineRule="exact"/>
              <w:rPr>
                <w:szCs w:val="24"/>
                <w:lang w:bidi="x-none"/>
              </w:rPr>
            </w:pPr>
          </w:p>
          <w:p w14:paraId="1125BB7B" w14:textId="2B7B1280" w:rsidR="00AE50C9" w:rsidRDefault="00AE50C9" w:rsidP="002159A8">
            <w:pPr>
              <w:spacing w:line="240" w:lineRule="exact"/>
              <w:rPr>
                <w:szCs w:val="24"/>
                <w:lang w:bidi="x-none"/>
              </w:rPr>
            </w:pPr>
            <w:r>
              <w:rPr>
                <w:szCs w:val="24"/>
                <w:lang w:bidi="x-none"/>
              </w:rPr>
              <w:t xml:space="preserve">Durkheim: Religion </w:t>
            </w:r>
            <w:r w:rsidR="00233662">
              <w:rPr>
                <w:szCs w:val="24"/>
                <w:lang w:bidi="x-none"/>
              </w:rPr>
              <w:t>defined</w:t>
            </w:r>
            <w:r>
              <w:rPr>
                <w:szCs w:val="24"/>
                <w:lang w:bidi="x-none"/>
              </w:rPr>
              <w:t xml:space="preserve">, beliefs </w:t>
            </w:r>
            <w:r w:rsidR="00233662">
              <w:rPr>
                <w:szCs w:val="24"/>
                <w:lang w:bidi="x-none"/>
              </w:rPr>
              <w:t>and rites</w:t>
            </w:r>
            <w:r>
              <w:rPr>
                <w:szCs w:val="24"/>
                <w:lang w:bidi="x-none"/>
              </w:rPr>
              <w:t>, sacred vs. profane, totemism</w:t>
            </w:r>
          </w:p>
          <w:p w14:paraId="5D6FA320" w14:textId="77777777" w:rsidR="002159A8" w:rsidRPr="00103CA7" w:rsidRDefault="002159A8" w:rsidP="005D0D44">
            <w:pPr>
              <w:spacing w:line="240" w:lineRule="exact"/>
              <w:rPr>
                <w:szCs w:val="24"/>
                <w:lang w:bidi="x-none"/>
              </w:rPr>
            </w:pPr>
          </w:p>
          <w:p w14:paraId="44582E91" w14:textId="77777777" w:rsidR="00B43B64" w:rsidRPr="00103CA7" w:rsidRDefault="00B43B64" w:rsidP="005D0D44">
            <w:pPr>
              <w:spacing w:line="240" w:lineRule="exact"/>
              <w:rPr>
                <w:szCs w:val="24"/>
                <w:lang w:bidi="x-none"/>
              </w:rPr>
            </w:pPr>
          </w:p>
        </w:tc>
        <w:tc>
          <w:tcPr>
            <w:tcW w:w="2724" w:type="dxa"/>
          </w:tcPr>
          <w:p w14:paraId="4ED5FAF4" w14:textId="77777777" w:rsidR="00B43B64" w:rsidRDefault="00B43B64" w:rsidP="008310C0">
            <w:pPr>
              <w:spacing w:line="240" w:lineRule="exact"/>
              <w:rPr>
                <w:szCs w:val="24"/>
                <w:lang w:bidi="x-none"/>
              </w:rPr>
            </w:pPr>
          </w:p>
          <w:p w14:paraId="05C6E79B" w14:textId="3F8C7CE7" w:rsidR="008310C0" w:rsidRDefault="00AE50C9" w:rsidP="008310C0">
            <w:pPr>
              <w:spacing w:line="240" w:lineRule="exact"/>
              <w:rPr>
                <w:szCs w:val="24"/>
                <w:lang w:bidi="x-none"/>
              </w:rPr>
            </w:pPr>
            <w:r>
              <w:rPr>
                <w:szCs w:val="24"/>
                <w:lang w:bidi="x-none"/>
              </w:rPr>
              <w:t>Souls, Chs. 1-3, 13-14</w:t>
            </w:r>
          </w:p>
          <w:p w14:paraId="3AAFD616" w14:textId="77777777" w:rsidR="00D34EB8" w:rsidRDefault="00D34EB8" w:rsidP="008310C0">
            <w:pPr>
              <w:spacing w:line="240" w:lineRule="exact"/>
              <w:rPr>
                <w:szCs w:val="24"/>
                <w:lang w:bidi="x-none"/>
              </w:rPr>
            </w:pPr>
          </w:p>
          <w:p w14:paraId="12158DD8" w14:textId="77777777" w:rsidR="00AE50C9" w:rsidRDefault="00AE50C9" w:rsidP="00380963">
            <w:pPr>
              <w:spacing w:line="240" w:lineRule="exact"/>
              <w:rPr>
                <w:szCs w:val="24"/>
                <w:lang w:bidi="x-none"/>
              </w:rPr>
            </w:pPr>
          </w:p>
          <w:p w14:paraId="27A004BF" w14:textId="1714AAE0" w:rsidR="000F481D" w:rsidRDefault="00AE50C9" w:rsidP="00380963">
            <w:pPr>
              <w:spacing w:line="240" w:lineRule="exact"/>
              <w:rPr>
                <w:szCs w:val="24"/>
                <w:lang w:bidi="x-none"/>
              </w:rPr>
            </w:pPr>
            <w:r w:rsidRPr="00AE50C9">
              <w:rPr>
                <w:i/>
                <w:szCs w:val="24"/>
                <w:lang w:bidi="x-none"/>
              </w:rPr>
              <w:lastRenderedPageBreak/>
              <w:t>Economy and Society</w:t>
            </w:r>
            <w:r>
              <w:rPr>
                <w:szCs w:val="24"/>
                <w:lang w:bidi="x-none"/>
              </w:rPr>
              <w:t xml:space="preserve"> (E&amp;S), pp. 53-54 on power, Ch. 3 (pp. 212-254, 262-71 only)</w:t>
            </w:r>
          </w:p>
          <w:p w14:paraId="5E9C0160" w14:textId="77777777" w:rsidR="007D2C24" w:rsidRDefault="007D2C24" w:rsidP="00380963">
            <w:pPr>
              <w:spacing w:line="240" w:lineRule="exact"/>
              <w:rPr>
                <w:szCs w:val="24"/>
                <w:lang w:bidi="x-none"/>
              </w:rPr>
            </w:pPr>
          </w:p>
          <w:p w14:paraId="40E2CB82" w14:textId="1FD2FF17" w:rsidR="002159A8" w:rsidRDefault="00AE50C9" w:rsidP="00380963">
            <w:pPr>
              <w:spacing w:line="240" w:lineRule="exact"/>
              <w:rPr>
                <w:szCs w:val="24"/>
                <w:lang w:bidi="x-none"/>
              </w:rPr>
            </w:pPr>
            <w:r w:rsidRPr="00AE50C9">
              <w:rPr>
                <w:i/>
                <w:szCs w:val="24"/>
                <w:lang w:bidi="x-none"/>
              </w:rPr>
              <w:t xml:space="preserve">Elementary Forms of Religious </w:t>
            </w:r>
            <w:r w:rsidR="00233662" w:rsidRPr="00AE50C9">
              <w:rPr>
                <w:i/>
                <w:szCs w:val="24"/>
                <w:lang w:bidi="x-none"/>
              </w:rPr>
              <w:t>Life</w:t>
            </w:r>
            <w:r>
              <w:rPr>
                <w:szCs w:val="24"/>
                <w:lang w:bidi="x-none"/>
              </w:rPr>
              <w:t xml:space="preserve"> (EFRL), intro, Book I: Chs 1-4 (58 pp.)</w:t>
            </w:r>
          </w:p>
          <w:p w14:paraId="3055BF0C" w14:textId="46C0654A" w:rsidR="002159A8" w:rsidRPr="00103CA7" w:rsidRDefault="002159A8" w:rsidP="007D2C24">
            <w:pPr>
              <w:spacing w:line="240" w:lineRule="exact"/>
              <w:rPr>
                <w:szCs w:val="24"/>
                <w:lang w:bidi="x-none"/>
              </w:rPr>
            </w:pPr>
          </w:p>
        </w:tc>
      </w:tr>
      <w:tr w:rsidR="00B43B64" w:rsidRPr="00103CA7" w14:paraId="43813593" w14:textId="77777777">
        <w:tc>
          <w:tcPr>
            <w:tcW w:w="1170" w:type="dxa"/>
          </w:tcPr>
          <w:p w14:paraId="5A0E0CFD" w14:textId="7A726D30" w:rsidR="00B43B64" w:rsidRPr="00103CA7" w:rsidRDefault="00C274D5" w:rsidP="005D0D44">
            <w:pPr>
              <w:spacing w:line="240" w:lineRule="exact"/>
              <w:rPr>
                <w:szCs w:val="24"/>
                <w:lang w:bidi="x-none"/>
              </w:rPr>
            </w:pPr>
            <w:r>
              <w:rPr>
                <w:szCs w:val="24"/>
                <w:lang w:bidi="x-none"/>
              </w:rPr>
              <w:lastRenderedPageBreak/>
              <w:t xml:space="preserve">Oct. </w:t>
            </w:r>
            <w:r w:rsidR="007D2C24">
              <w:rPr>
                <w:szCs w:val="24"/>
                <w:lang w:bidi="x-none"/>
              </w:rPr>
              <w:t>15</w:t>
            </w:r>
          </w:p>
        </w:tc>
        <w:tc>
          <w:tcPr>
            <w:tcW w:w="450" w:type="dxa"/>
          </w:tcPr>
          <w:p w14:paraId="68152D02" w14:textId="77777777" w:rsidR="00B43B64" w:rsidRPr="00103CA7" w:rsidRDefault="00B43B64" w:rsidP="005D0D44">
            <w:pPr>
              <w:spacing w:line="240" w:lineRule="exact"/>
              <w:rPr>
                <w:szCs w:val="24"/>
                <w:lang w:bidi="x-none"/>
              </w:rPr>
            </w:pPr>
          </w:p>
        </w:tc>
        <w:tc>
          <w:tcPr>
            <w:tcW w:w="4472" w:type="dxa"/>
          </w:tcPr>
          <w:p w14:paraId="0F6CA389" w14:textId="2620F0ED" w:rsidR="00455FFC" w:rsidRDefault="004F64FF" w:rsidP="005D0D44">
            <w:pPr>
              <w:spacing w:line="240" w:lineRule="exact"/>
              <w:rPr>
                <w:szCs w:val="24"/>
                <w:lang w:bidi="x-none"/>
              </w:rPr>
            </w:pPr>
            <w:r>
              <w:rPr>
                <w:szCs w:val="24"/>
                <w:lang w:bidi="x-none"/>
              </w:rPr>
              <w:t>Marx</w:t>
            </w:r>
            <w:r w:rsidR="007D2C24">
              <w:rPr>
                <w:szCs w:val="24"/>
                <w:lang w:bidi="x-none"/>
              </w:rPr>
              <w:t xml:space="preserve"> 1</w:t>
            </w:r>
          </w:p>
          <w:p w14:paraId="17331952" w14:textId="77777777" w:rsidR="000F481D" w:rsidRDefault="000F481D" w:rsidP="005D0D44">
            <w:pPr>
              <w:spacing w:line="240" w:lineRule="exact"/>
              <w:rPr>
                <w:szCs w:val="24"/>
                <w:lang w:bidi="x-none"/>
              </w:rPr>
            </w:pPr>
          </w:p>
          <w:p w14:paraId="55CA7145" w14:textId="79834E88" w:rsidR="00786518" w:rsidRDefault="007D2C24" w:rsidP="005D0D44">
            <w:pPr>
              <w:spacing w:line="240" w:lineRule="exact"/>
              <w:rPr>
                <w:szCs w:val="24"/>
                <w:lang w:bidi="x-none"/>
              </w:rPr>
            </w:pPr>
            <w:r>
              <w:rPr>
                <w:szCs w:val="24"/>
                <w:lang w:bidi="x-none"/>
              </w:rPr>
              <w:t>Value forms, abstract and concrete labor</w:t>
            </w:r>
          </w:p>
          <w:p w14:paraId="16714078" w14:textId="77777777" w:rsidR="000F481D" w:rsidRDefault="000F481D" w:rsidP="005D0D44">
            <w:pPr>
              <w:spacing w:line="240" w:lineRule="exact"/>
              <w:rPr>
                <w:szCs w:val="24"/>
                <w:lang w:bidi="x-none"/>
              </w:rPr>
            </w:pPr>
          </w:p>
          <w:p w14:paraId="5EA92B6E" w14:textId="77777777" w:rsidR="007D2C24" w:rsidRDefault="007D2C24" w:rsidP="002159A8">
            <w:pPr>
              <w:spacing w:line="240" w:lineRule="exact"/>
              <w:rPr>
                <w:i/>
                <w:szCs w:val="24"/>
                <w:lang w:bidi="x-none"/>
              </w:rPr>
            </w:pPr>
          </w:p>
          <w:p w14:paraId="7F638D66" w14:textId="193194F4" w:rsidR="002159A8" w:rsidRDefault="007D2C24" w:rsidP="002159A8">
            <w:pPr>
              <w:spacing w:line="240" w:lineRule="exact"/>
              <w:rPr>
                <w:szCs w:val="24"/>
                <w:lang w:bidi="x-none"/>
              </w:rPr>
            </w:pPr>
            <w:r>
              <w:rPr>
                <w:szCs w:val="24"/>
                <w:lang w:bidi="x-none"/>
              </w:rPr>
              <w:t>C</w:t>
            </w:r>
            <w:r w:rsidR="002159A8">
              <w:rPr>
                <w:szCs w:val="24"/>
                <w:lang w:bidi="x-none"/>
              </w:rPr>
              <w:t>ommodity fetishism</w:t>
            </w:r>
            <w:r w:rsidR="00C274D5">
              <w:rPr>
                <w:szCs w:val="24"/>
                <w:lang w:bidi="x-none"/>
              </w:rPr>
              <w:t>, free association beyond capitalism</w:t>
            </w:r>
          </w:p>
          <w:p w14:paraId="293491C5" w14:textId="77777777" w:rsidR="002159A8" w:rsidRDefault="002159A8" w:rsidP="002159A8">
            <w:pPr>
              <w:spacing w:line="240" w:lineRule="exact"/>
              <w:rPr>
                <w:szCs w:val="24"/>
                <w:lang w:bidi="x-none"/>
              </w:rPr>
            </w:pPr>
          </w:p>
          <w:p w14:paraId="36A7467A" w14:textId="0CED32DC" w:rsidR="002159A8" w:rsidRDefault="007D2C24" w:rsidP="00443CE5">
            <w:pPr>
              <w:spacing w:line="240" w:lineRule="exact"/>
              <w:rPr>
                <w:szCs w:val="24"/>
                <w:lang w:bidi="x-none"/>
              </w:rPr>
            </w:pPr>
            <w:r>
              <w:rPr>
                <w:szCs w:val="24"/>
                <w:lang w:bidi="x-none"/>
              </w:rPr>
              <w:t>No</w:t>
            </w:r>
            <w:r w:rsidR="002C0270">
              <w:rPr>
                <w:szCs w:val="24"/>
                <w:lang w:bidi="x-none"/>
              </w:rPr>
              <w:t xml:space="preserve">n-alienated labor, </w:t>
            </w:r>
            <w:r>
              <w:rPr>
                <w:szCs w:val="24"/>
                <w:lang w:bidi="x-none"/>
              </w:rPr>
              <w:t xml:space="preserve">creation of </w:t>
            </w:r>
            <w:r w:rsidR="002159A8">
              <w:rPr>
                <w:szCs w:val="24"/>
                <w:lang w:bidi="x-none"/>
              </w:rPr>
              <w:t>surplus value</w:t>
            </w:r>
            <w:r w:rsidR="002C0270">
              <w:rPr>
                <w:szCs w:val="24"/>
                <w:lang w:bidi="x-none"/>
              </w:rPr>
              <w:t>, labor process</w:t>
            </w:r>
          </w:p>
          <w:p w14:paraId="068E62C4" w14:textId="5F19C0D8" w:rsidR="00B43B64" w:rsidRPr="00103CA7" w:rsidRDefault="00B43B64" w:rsidP="002C0270">
            <w:pPr>
              <w:spacing w:line="240" w:lineRule="exact"/>
              <w:rPr>
                <w:szCs w:val="24"/>
                <w:lang w:bidi="x-none"/>
              </w:rPr>
            </w:pPr>
          </w:p>
        </w:tc>
        <w:tc>
          <w:tcPr>
            <w:tcW w:w="2724" w:type="dxa"/>
          </w:tcPr>
          <w:p w14:paraId="17C7FD56" w14:textId="77777777" w:rsidR="001403B0" w:rsidRDefault="001403B0" w:rsidP="005D0D44">
            <w:pPr>
              <w:spacing w:line="240" w:lineRule="exact"/>
              <w:rPr>
                <w:szCs w:val="24"/>
                <w:lang w:bidi="x-none"/>
              </w:rPr>
            </w:pPr>
          </w:p>
          <w:p w14:paraId="18277EEA" w14:textId="77777777" w:rsidR="000F481D" w:rsidRDefault="000F481D" w:rsidP="005D0D44">
            <w:pPr>
              <w:spacing w:line="240" w:lineRule="exact"/>
              <w:rPr>
                <w:szCs w:val="24"/>
                <w:lang w:bidi="x-none"/>
              </w:rPr>
            </w:pPr>
          </w:p>
          <w:p w14:paraId="6E4E978B" w14:textId="28B8E7A7" w:rsidR="005A08DF" w:rsidRDefault="007D2C24" w:rsidP="005D0D44">
            <w:pPr>
              <w:spacing w:line="240" w:lineRule="exact"/>
              <w:rPr>
                <w:szCs w:val="24"/>
                <w:lang w:bidi="x-none"/>
              </w:rPr>
            </w:pPr>
            <w:r w:rsidRPr="007D2C24">
              <w:rPr>
                <w:i/>
                <w:szCs w:val="24"/>
                <w:lang w:bidi="x-none"/>
              </w:rPr>
              <w:t>Capital</w:t>
            </w:r>
            <w:r>
              <w:rPr>
                <w:szCs w:val="24"/>
                <w:lang w:bidi="x-none"/>
              </w:rPr>
              <w:t>, Ch. 1:1-2 (12 pp.)</w:t>
            </w:r>
          </w:p>
          <w:p w14:paraId="2EC4448C" w14:textId="77777777" w:rsidR="007D2C24" w:rsidRDefault="007D2C24" w:rsidP="005D0D44">
            <w:pPr>
              <w:spacing w:line="240" w:lineRule="exact"/>
              <w:rPr>
                <w:szCs w:val="24"/>
                <w:lang w:bidi="x-none"/>
              </w:rPr>
            </w:pPr>
          </w:p>
          <w:p w14:paraId="6081FA5E" w14:textId="20F11EB1" w:rsidR="002159A8" w:rsidRDefault="007D2C24" w:rsidP="002159A8">
            <w:pPr>
              <w:spacing w:line="240" w:lineRule="exact"/>
              <w:rPr>
                <w:szCs w:val="24"/>
                <w:lang w:bidi="x-none"/>
              </w:rPr>
            </w:pPr>
            <w:r w:rsidRPr="007D2C24">
              <w:rPr>
                <w:i/>
                <w:szCs w:val="24"/>
                <w:lang w:bidi="x-none"/>
              </w:rPr>
              <w:t>Capital</w:t>
            </w:r>
            <w:r w:rsidR="002159A8">
              <w:rPr>
                <w:szCs w:val="24"/>
                <w:lang w:bidi="x-none"/>
              </w:rPr>
              <w:t xml:space="preserve">, Ch. </w:t>
            </w:r>
            <w:r>
              <w:rPr>
                <w:szCs w:val="24"/>
                <w:lang w:bidi="x-none"/>
              </w:rPr>
              <w:t>1:4 (14 pp.)</w:t>
            </w:r>
          </w:p>
          <w:p w14:paraId="7F719255" w14:textId="77777777" w:rsidR="000F481D" w:rsidRDefault="000F481D" w:rsidP="005D0D44">
            <w:pPr>
              <w:spacing w:line="240" w:lineRule="exact"/>
              <w:rPr>
                <w:szCs w:val="24"/>
                <w:lang w:bidi="x-none"/>
              </w:rPr>
            </w:pPr>
          </w:p>
          <w:p w14:paraId="02C4C9F0" w14:textId="77777777" w:rsidR="007D2C24" w:rsidRDefault="007D2C24" w:rsidP="005D0D44">
            <w:pPr>
              <w:spacing w:line="240" w:lineRule="exact"/>
              <w:rPr>
                <w:szCs w:val="24"/>
                <w:lang w:bidi="x-none"/>
              </w:rPr>
            </w:pPr>
          </w:p>
          <w:p w14:paraId="60C8F507" w14:textId="0A9DB100" w:rsidR="002159A8" w:rsidRDefault="007D2C24" w:rsidP="005D0D44">
            <w:pPr>
              <w:spacing w:line="240" w:lineRule="exact"/>
              <w:rPr>
                <w:szCs w:val="24"/>
                <w:lang w:bidi="x-none"/>
              </w:rPr>
            </w:pPr>
            <w:r w:rsidRPr="007D2C24">
              <w:rPr>
                <w:i/>
                <w:szCs w:val="24"/>
                <w:lang w:bidi="x-none"/>
              </w:rPr>
              <w:t>Capital</w:t>
            </w:r>
            <w:r>
              <w:rPr>
                <w:szCs w:val="24"/>
                <w:lang w:bidi="x-none"/>
              </w:rPr>
              <w:t>, Ch. 7</w:t>
            </w:r>
            <w:r w:rsidR="002C0270">
              <w:rPr>
                <w:szCs w:val="24"/>
                <w:lang w:bidi="x-none"/>
              </w:rPr>
              <w:t xml:space="preserve"> (pp. 482-515</w:t>
            </w:r>
            <w:r w:rsidR="00C274D5">
              <w:rPr>
                <w:szCs w:val="24"/>
                <w:lang w:bidi="x-none"/>
              </w:rPr>
              <w:t>)</w:t>
            </w:r>
          </w:p>
          <w:p w14:paraId="186CEBCE" w14:textId="77777777" w:rsidR="002159A8" w:rsidRDefault="002159A8" w:rsidP="005D0D44">
            <w:pPr>
              <w:spacing w:line="240" w:lineRule="exact"/>
              <w:rPr>
                <w:szCs w:val="24"/>
                <w:lang w:bidi="x-none"/>
              </w:rPr>
            </w:pPr>
          </w:p>
          <w:p w14:paraId="58189E64" w14:textId="1984C3CC" w:rsidR="000F481D" w:rsidRPr="00103CA7" w:rsidRDefault="000F481D" w:rsidP="0052680A">
            <w:pPr>
              <w:spacing w:line="240" w:lineRule="exact"/>
              <w:rPr>
                <w:szCs w:val="24"/>
                <w:lang w:bidi="x-none"/>
              </w:rPr>
            </w:pPr>
          </w:p>
        </w:tc>
      </w:tr>
    </w:tbl>
    <w:p w14:paraId="29EB4F98" w14:textId="77777777" w:rsidR="00B43B64" w:rsidRPr="00103CA7" w:rsidRDefault="00B43B64" w:rsidP="005D0D44">
      <w:pPr>
        <w:spacing w:line="240" w:lineRule="exact"/>
        <w:rPr>
          <w:szCs w:val="24"/>
        </w:rPr>
      </w:pPr>
    </w:p>
    <w:sectPr w:rsidR="00B43B64" w:rsidRPr="00103CA7" w:rsidSect="00B43B64">
      <w:headerReference w:type="even" r:id="rId6"/>
      <w:headerReference w:type="default" r:id="rId7"/>
      <w:pgSz w:w="12240" w:h="15840"/>
      <w:pgMar w:top="1440" w:right="1440" w:bottom="1440"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DB07" w14:textId="77777777" w:rsidR="004361CC" w:rsidRDefault="004361CC">
      <w:r>
        <w:separator/>
      </w:r>
    </w:p>
  </w:endnote>
  <w:endnote w:type="continuationSeparator" w:id="0">
    <w:p w14:paraId="58CAEA5D" w14:textId="77777777" w:rsidR="004361CC" w:rsidRDefault="0043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altName w:val="Tahoma"/>
    <w:panose1 w:val="020B06040202020202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09F19" w14:textId="77777777" w:rsidR="004361CC" w:rsidRDefault="004361CC">
      <w:r>
        <w:separator/>
      </w:r>
    </w:p>
  </w:footnote>
  <w:footnote w:type="continuationSeparator" w:id="0">
    <w:p w14:paraId="5DB7B062" w14:textId="77777777" w:rsidR="004361CC" w:rsidRDefault="00436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00AC" w14:textId="77777777" w:rsidR="00325639" w:rsidRDefault="00325639">
    <w:pPr>
      <w:pStyle w:val="Header"/>
      <w:framePr w:wrap="around" w:vAnchor="text" w:hAnchor="margin" w:xAlign="center"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396DAD96" w14:textId="77777777" w:rsidR="00325639" w:rsidRDefault="00325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EBB0" w14:textId="77777777" w:rsidR="00325639" w:rsidRDefault="003256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6561">
      <w:rPr>
        <w:rStyle w:val="PageNumber"/>
        <w:noProof/>
      </w:rPr>
      <w:t>4</w:t>
    </w:r>
    <w:r>
      <w:rPr>
        <w:rStyle w:val="PageNumber"/>
      </w:rPr>
      <w:fldChar w:fldCharType="end"/>
    </w:r>
  </w:p>
  <w:p w14:paraId="6ABEA91C" w14:textId="77777777" w:rsidR="00325639" w:rsidRDefault="00325639">
    <w:pPr>
      <w:pStyle w:val="Header"/>
      <w:framePr w:w="576" w:wrap="around" w:vAnchor="page" w:hAnchor="page" w:x="9721" w:y="721"/>
      <w:jc w:val="right"/>
      <w:rPr>
        <w:rStyle w:val="PageNumber"/>
      </w:rPr>
    </w:pPr>
  </w:p>
  <w:p w14:paraId="2F6A7FC6" w14:textId="77777777" w:rsidR="00325639" w:rsidRDefault="003256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DB"/>
    <w:rsid w:val="000206A1"/>
    <w:rsid w:val="000402DA"/>
    <w:rsid w:val="00046561"/>
    <w:rsid w:val="00062075"/>
    <w:rsid w:val="00062142"/>
    <w:rsid w:val="00065595"/>
    <w:rsid w:val="00066A09"/>
    <w:rsid w:val="000C0F7D"/>
    <w:rsid w:val="000C3E2C"/>
    <w:rsid w:val="000D0FC8"/>
    <w:rsid w:val="000D7AB4"/>
    <w:rsid w:val="000F03C0"/>
    <w:rsid w:val="000F481D"/>
    <w:rsid w:val="00103CA7"/>
    <w:rsid w:val="00123F71"/>
    <w:rsid w:val="00131429"/>
    <w:rsid w:val="00133A1B"/>
    <w:rsid w:val="001403B0"/>
    <w:rsid w:val="00173788"/>
    <w:rsid w:val="00185F3C"/>
    <w:rsid w:val="001A75DD"/>
    <w:rsid w:val="001E53D6"/>
    <w:rsid w:val="001F0604"/>
    <w:rsid w:val="00202D54"/>
    <w:rsid w:val="002159A8"/>
    <w:rsid w:val="00226796"/>
    <w:rsid w:val="00233662"/>
    <w:rsid w:val="00234F49"/>
    <w:rsid w:val="002573B4"/>
    <w:rsid w:val="00263D95"/>
    <w:rsid w:val="002842E1"/>
    <w:rsid w:val="002A4ABB"/>
    <w:rsid w:val="002B0FA4"/>
    <w:rsid w:val="002B4984"/>
    <w:rsid w:val="002C0270"/>
    <w:rsid w:val="002C6268"/>
    <w:rsid w:val="002E0127"/>
    <w:rsid w:val="002F30C2"/>
    <w:rsid w:val="002F418A"/>
    <w:rsid w:val="0030105E"/>
    <w:rsid w:val="003161F3"/>
    <w:rsid w:val="00325639"/>
    <w:rsid w:val="00361F85"/>
    <w:rsid w:val="00380963"/>
    <w:rsid w:val="00384A65"/>
    <w:rsid w:val="003F11ED"/>
    <w:rsid w:val="003F1BDA"/>
    <w:rsid w:val="004263CC"/>
    <w:rsid w:val="00433168"/>
    <w:rsid w:val="00436042"/>
    <w:rsid w:val="004361CC"/>
    <w:rsid w:val="00436DBE"/>
    <w:rsid w:val="004375F8"/>
    <w:rsid w:val="00443CE5"/>
    <w:rsid w:val="00455FFC"/>
    <w:rsid w:val="00477697"/>
    <w:rsid w:val="004972E4"/>
    <w:rsid w:val="004A269C"/>
    <w:rsid w:val="004E11B7"/>
    <w:rsid w:val="004F64FF"/>
    <w:rsid w:val="00513598"/>
    <w:rsid w:val="00517495"/>
    <w:rsid w:val="0052680A"/>
    <w:rsid w:val="0054137F"/>
    <w:rsid w:val="0054523C"/>
    <w:rsid w:val="00565C5D"/>
    <w:rsid w:val="005836AA"/>
    <w:rsid w:val="005A08DF"/>
    <w:rsid w:val="005C268C"/>
    <w:rsid w:val="005D0D44"/>
    <w:rsid w:val="005D3542"/>
    <w:rsid w:val="005E6029"/>
    <w:rsid w:val="00622244"/>
    <w:rsid w:val="00681834"/>
    <w:rsid w:val="006C0132"/>
    <w:rsid w:val="006D67EF"/>
    <w:rsid w:val="006E6604"/>
    <w:rsid w:val="007056F8"/>
    <w:rsid w:val="00707F5A"/>
    <w:rsid w:val="00726F38"/>
    <w:rsid w:val="00740B65"/>
    <w:rsid w:val="00746D6B"/>
    <w:rsid w:val="00761BEA"/>
    <w:rsid w:val="00772475"/>
    <w:rsid w:val="00786518"/>
    <w:rsid w:val="00792982"/>
    <w:rsid w:val="007D2AA0"/>
    <w:rsid w:val="007D2C24"/>
    <w:rsid w:val="007F0455"/>
    <w:rsid w:val="00830907"/>
    <w:rsid w:val="00831028"/>
    <w:rsid w:val="008310C0"/>
    <w:rsid w:val="008656DB"/>
    <w:rsid w:val="008744C1"/>
    <w:rsid w:val="008905D5"/>
    <w:rsid w:val="008B7D09"/>
    <w:rsid w:val="008C272B"/>
    <w:rsid w:val="008E36CA"/>
    <w:rsid w:val="009008F5"/>
    <w:rsid w:val="00920EE5"/>
    <w:rsid w:val="00934E9A"/>
    <w:rsid w:val="00941A5A"/>
    <w:rsid w:val="00961064"/>
    <w:rsid w:val="00964B07"/>
    <w:rsid w:val="00970EE9"/>
    <w:rsid w:val="009A188A"/>
    <w:rsid w:val="009A7E87"/>
    <w:rsid w:val="009B7DE1"/>
    <w:rsid w:val="009C3C8B"/>
    <w:rsid w:val="009D76BB"/>
    <w:rsid w:val="009E2938"/>
    <w:rsid w:val="009E543E"/>
    <w:rsid w:val="00A15F3B"/>
    <w:rsid w:val="00A2254A"/>
    <w:rsid w:val="00A639F7"/>
    <w:rsid w:val="00A70212"/>
    <w:rsid w:val="00A70755"/>
    <w:rsid w:val="00A91C85"/>
    <w:rsid w:val="00A96FF7"/>
    <w:rsid w:val="00AA2EC6"/>
    <w:rsid w:val="00AE35D7"/>
    <w:rsid w:val="00AE50C9"/>
    <w:rsid w:val="00AF60E9"/>
    <w:rsid w:val="00B07317"/>
    <w:rsid w:val="00B43B64"/>
    <w:rsid w:val="00B47830"/>
    <w:rsid w:val="00B52429"/>
    <w:rsid w:val="00B617DD"/>
    <w:rsid w:val="00B75B25"/>
    <w:rsid w:val="00BA7B8E"/>
    <w:rsid w:val="00BB1CC7"/>
    <w:rsid w:val="00BE19DD"/>
    <w:rsid w:val="00BE25AA"/>
    <w:rsid w:val="00C000F3"/>
    <w:rsid w:val="00C274D5"/>
    <w:rsid w:val="00C32A85"/>
    <w:rsid w:val="00C430D4"/>
    <w:rsid w:val="00C53C54"/>
    <w:rsid w:val="00C810D8"/>
    <w:rsid w:val="00CF6247"/>
    <w:rsid w:val="00D16D48"/>
    <w:rsid w:val="00D31A10"/>
    <w:rsid w:val="00D3482F"/>
    <w:rsid w:val="00D34EB8"/>
    <w:rsid w:val="00D40F09"/>
    <w:rsid w:val="00DE0B25"/>
    <w:rsid w:val="00DE73DC"/>
    <w:rsid w:val="00DF1941"/>
    <w:rsid w:val="00E30565"/>
    <w:rsid w:val="00E46F96"/>
    <w:rsid w:val="00E620F1"/>
    <w:rsid w:val="00E85290"/>
    <w:rsid w:val="00E932A4"/>
    <w:rsid w:val="00EB5B1E"/>
    <w:rsid w:val="00EB6D2D"/>
    <w:rsid w:val="00ED7032"/>
    <w:rsid w:val="00F00348"/>
    <w:rsid w:val="00F12358"/>
    <w:rsid w:val="00F26687"/>
    <w:rsid w:val="00F50D11"/>
    <w:rsid w:val="00F53FE3"/>
    <w:rsid w:val="00F5700A"/>
    <w:rsid w:val="00F575BB"/>
    <w:rsid w:val="00F60013"/>
    <w:rsid w:val="00F754A6"/>
    <w:rsid w:val="00F77207"/>
    <w:rsid w:val="00F9439E"/>
    <w:rsid w:val="00FB0F51"/>
    <w:rsid w:val="00FB22DC"/>
    <w:rsid w:val="00FE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5882D7"/>
  <w14:defaultImageDpi w14:val="300"/>
  <w15:docId w15:val="{004FC8D0-36CD-D146-8B85-B6335BCA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240" w:lineRule="exact"/>
      <w:outlineLvl w:val="0"/>
    </w:pPr>
    <w:rPr>
      <w:b/>
    </w:rPr>
  </w:style>
  <w:style w:type="paragraph" w:styleId="Heading2">
    <w:name w:val="heading 2"/>
    <w:basedOn w:val="Normal"/>
    <w:next w:val="Normal"/>
    <w:link w:val="Heading2Char"/>
    <w:uiPriority w:val="9"/>
    <w:semiHidden/>
    <w:unhideWhenUsed/>
    <w:qFormat/>
    <w:rsid w:val="008744C1"/>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rFonts w:ascii="New York" w:eastAsia="Times New Roman" w:hAnsi="New York"/>
    </w:rPr>
  </w:style>
  <w:style w:type="character" w:styleId="PageNumber">
    <w:name w:val="page number"/>
    <w:basedOn w:val="DefaultParagraphFont"/>
  </w:style>
  <w:style w:type="paragraph" w:customStyle="1" w:styleId="Default">
    <w:name w:val="Default"/>
    <w:rsid w:val="00AF0B84"/>
    <w:pPr>
      <w:widowControl w:val="0"/>
      <w:autoSpaceDE w:val="0"/>
      <w:autoSpaceDN w:val="0"/>
      <w:adjustRightInd w:val="0"/>
    </w:pPr>
    <w:rPr>
      <w:rFonts w:ascii="Times New Roman" w:eastAsia="Times New Roman" w:hAnsi="Times New Roman"/>
      <w:color w:val="000000"/>
      <w:sz w:val="24"/>
      <w:szCs w:val="24"/>
      <w:lang w:bidi="en-US"/>
    </w:rPr>
  </w:style>
  <w:style w:type="character" w:styleId="Hyperlink">
    <w:name w:val="Hyperlink"/>
    <w:rsid w:val="00A05345"/>
    <w:rPr>
      <w:color w:val="0000FF"/>
      <w:u w:val="single"/>
    </w:rPr>
  </w:style>
  <w:style w:type="character" w:customStyle="1" w:styleId="Heading2Char">
    <w:name w:val="Heading 2 Char"/>
    <w:link w:val="Heading2"/>
    <w:uiPriority w:val="9"/>
    <w:semiHidden/>
    <w:rsid w:val="008744C1"/>
    <w:rPr>
      <w:rFonts w:ascii="Calibri" w:eastAsia="MS Gothic" w:hAnsi="Calibri" w:cs="Times New Roman"/>
      <w:b/>
      <w:bCs/>
      <w:i/>
      <w:iCs/>
      <w:sz w:val="28"/>
      <w:szCs w:val="28"/>
    </w:rPr>
  </w:style>
  <w:style w:type="character" w:styleId="FollowedHyperlink">
    <w:name w:val="FollowedHyperlink"/>
    <w:uiPriority w:val="99"/>
    <w:semiHidden/>
    <w:unhideWhenUsed/>
    <w:rsid w:val="000D7AB4"/>
    <w:rPr>
      <w:color w:val="800080"/>
      <w:u w:val="single"/>
    </w:rPr>
  </w:style>
  <w:style w:type="character" w:customStyle="1" w:styleId="a-size-extra-large">
    <w:name w:val="a-size-extra-large"/>
    <w:basedOn w:val="DefaultParagraphFont"/>
    <w:rsid w:val="0058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193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Sociological Theory</vt:lpstr>
    </vt:vector>
  </TitlesOfParts>
  <Company>Pudue University</Company>
  <LinksUpToDate>false</LinksUpToDate>
  <CharactersWithSpaces>7477</CharactersWithSpaces>
  <SharedDoc>false</SharedDoc>
  <HLinks>
    <vt:vector size="6" baseType="variant">
      <vt:variant>
        <vt:i4>1835063</vt:i4>
      </vt:variant>
      <vt:variant>
        <vt:i4>0</vt:i4>
      </vt:variant>
      <vt:variant>
        <vt:i4>0</vt:i4>
      </vt:variant>
      <vt:variant>
        <vt:i4>5</vt:i4>
      </vt:variant>
      <vt:variant>
        <vt:lpwstr>http://eres.library.ucsb.edu/eres/courseindex.aspx?error=&amp;page=search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Sociological Theory</dc:title>
  <dc:subject/>
  <dc:creator>Kevin Anderson</dc:creator>
  <cp:keywords/>
  <cp:lastModifiedBy>Microsoft Office User</cp:lastModifiedBy>
  <cp:revision>3</cp:revision>
  <cp:lastPrinted>2012-03-29T05:52:00Z</cp:lastPrinted>
  <dcterms:created xsi:type="dcterms:W3CDTF">2018-09-28T16:59:00Z</dcterms:created>
  <dcterms:modified xsi:type="dcterms:W3CDTF">2018-09-28T17:02:00Z</dcterms:modified>
</cp:coreProperties>
</file>