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186E" w14:textId="3405C2D4" w:rsidR="00AB4C00" w:rsidRDefault="005125C4" w:rsidP="005125C4">
      <w:pPr>
        <w:pStyle w:val="Title"/>
      </w:pPr>
      <w:r>
        <w:t>Infographic report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3AF63DC2" w14:textId="77777777" w:rsidTr="00C00B7D">
        <w:tc>
          <w:tcPr>
            <w:tcW w:w="3005" w:type="dxa"/>
          </w:tcPr>
          <w:p w14:paraId="6038BBED" w14:textId="275D5419" w:rsidR="00C00B7D" w:rsidRPr="005125C4" w:rsidRDefault="00C00B7D" w:rsidP="00512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062" w:type="dxa"/>
          </w:tcPr>
          <w:p w14:paraId="7B8E613D" w14:textId="37A5DBF7" w:rsidR="00C00B7D" w:rsidRPr="005125C4" w:rsidRDefault="00C00B7D" w:rsidP="00512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</w:tr>
    </w:tbl>
    <w:p w14:paraId="502C48FB" w14:textId="77777777" w:rsidR="005125C4" w:rsidRPr="005125C4" w:rsidRDefault="005125C4" w:rsidP="005125C4"/>
    <w:p w14:paraId="6F09AD13" w14:textId="6116F574" w:rsidR="005125C4" w:rsidRDefault="005125C4" w:rsidP="005125C4">
      <w:pPr>
        <w:pStyle w:val="Heading1"/>
      </w:pPr>
      <w:r>
        <w:t>Formats/Conventions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7AC5D673" w14:textId="77777777" w:rsidTr="00C00B7D">
        <w:trPr>
          <w:trHeight w:val="1131"/>
        </w:trPr>
        <w:tc>
          <w:tcPr>
            <w:tcW w:w="3005" w:type="dxa"/>
          </w:tcPr>
          <w:p w14:paraId="6111C9C7" w14:textId="2A4C7609" w:rsidR="00C00B7D" w:rsidRDefault="00C00B7D" w:rsidP="005125C4">
            <w:pPr>
              <w:jc w:val="center"/>
            </w:pPr>
            <w:r>
              <w:t>Selects and uses functions, formats and conventions to create effective infographics and/or dynamic data visualisations that clearly communicate and displays all findings to a target audience.</w:t>
            </w:r>
          </w:p>
        </w:tc>
        <w:tc>
          <w:tcPr>
            <w:tcW w:w="6062" w:type="dxa"/>
          </w:tcPr>
          <w:p w14:paraId="64E5F08E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Colour theory implemented in design, particularly cool colours and ocean palette in mind of aquatic life theme</w:t>
            </w:r>
          </w:p>
          <w:p w14:paraId="43155D4C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Applies APA referencing in all sources</w:t>
            </w:r>
          </w:p>
          <w:p w14:paraId="70A330B4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Colour theory implemented in design, darker colours towards bottom to assist viewers eyes toward progressing infographic.</w:t>
            </w:r>
          </w:p>
          <w:p w14:paraId="4C2246F2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Vocabulary and humour choices aimed toward adult audience particularly between ages 16-40</w:t>
            </w:r>
          </w:p>
          <w:p w14:paraId="0276BEEC" w14:textId="7A5D0F52" w:rsidR="00C00B7D" w:rsidRDefault="00C00B7D" w:rsidP="00C00B7D">
            <w:pPr>
              <w:ind w:left="360"/>
            </w:pPr>
          </w:p>
        </w:tc>
      </w:tr>
      <w:tr w:rsidR="00C00B7D" w14:paraId="51B4A920" w14:textId="77777777" w:rsidTr="00C00B7D">
        <w:trPr>
          <w:trHeight w:val="1131"/>
        </w:trPr>
        <w:tc>
          <w:tcPr>
            <w:tcW w:w="3005" w:type="dxa"/>
          </w:tcPr>
          <w:p w14:paraId="12C0FD94" w14:textId="1DB7DE1D" w:rsidR="00C00B7D" w:rsidRDefault="00C00B7D" w:rsidP="005125C4">
            <w:pPr>
              <w:jc w:val="center"/>
            </w:pPr>
            <w:r>
              <w:t>Evaluates the use of the types of data visualisations</w:t>
            </w:r>
          </w:p>
        </w:tc>
        <w:tc>
          <w:tcPr>
            <w:tcW w:w="6062" w:type="dxa"/>
          </w:tcPr>
          <w:p w14:paraId="5A44EB59" w14:textId="77777777" w:rsidR="00C00B7D" w:rsidRDefault="00C00B7D" w:rsidP="00C00B7D">
            <w:pPr>
              <w:pStyle w:val="ListParagraph"/>
              <w:numPr>
                <w:ilvl w:val="0"/>
                <w:numId w:val="3"/>
              </w:numPr>
            </w:pPr>
            <w:r>
              <w:t>No dynamic data visualisations to speak of</w:t>
            </w:r>
          </w:p>
          <w:p w14:paraId="10CCDDBA" w14:textId="5B23EAAD" w:rsidR="00C00B7D" w:rsidRDefault="00000E5B" w:rsidP="00C00B7D">
            <w:pPr>
              <w:pStyle w:val="ListParagraph"/>
              <w:numPr>
                <w:ilvl w:val="0"/>
                <w:numId w:val="3"/>
              </w:numPr>
            </w:pPr>
            <w:r>
              <w:t>Diverse set of data visualisations including map-based distributions, bar charts, scatter plots, correlation coefficients, etc.</w:t>
            </w:r>
          </w:p>
        </w:tc>
      </w:tr>
    </w:tbl>
    <w:p w14:paraId="6D863BF2" w14:textId="77777777" w:rsidR="005125C4" w:rsidRDefault="005125C4" w:rsidP="005125C4"/>
    <w:p w14:paraId="3CEA058A" w14:textId="38979A43" w:rsidR="005125C4" w:rsidRDefault="005125C4" w:rsidP="005125C4">
      <w:pPr>
        <w:pStyle w:val="Heading1"/>
      </w:pPr>
      <w:r>
        <w:t>Validation/Error checking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30A782FD" w14:textId="77777777" w:rsidTr="00C00B7D">
        <w:trPr>
          <w:trHeight w:val="1946"/>
        </w:trPr>
        <w:tc>
          <w:tcPr>
            <w:tcW w:w="3005" w:type="dxa"/>
          </w:tcPr>
          <w:p w14:paraId="629A6649" w14:textId="0CE5667E" w:rsidR="00C00B7D" w:rsidRDefault="00C00B7D" w:rsidP="005125C4">
            <w:pPr>
              <w:jc w:val="center"/>
            </w:pPr>
            <w:r>
              <w:t>Validates all relevant input data and checks the reasonableness and completeness of all input data.</w:t>
            </w:r>
          </w:p>
        </w:tc>
        <w:tc>
          <w:tcPr>
            <w:tcW w:w="6062" w:type="dxa"/>
          </w:tcPr>
          <w:p w14:paraId="400D6EAD" w14:textId="77777777" w:rsidR="00000E5B" w:rsidRDefault="00000E5B" w:rsidP="00000E5B">
            <w:pPr>
              <w:pStyle w:val="ListParagraph"/>
              <w:numPr>
                <w:ilvl w:val="0"/>
                <w:numId w:val="3"/>
              </w:numPr>
            </w:pPr>
            <w:r>
              <w:t>All data is reasonable and within range limitations</w:t>
            </w:r>
          </w:p>
          <w:p w14:paraId="6E4ECE6E" w14:textId="77777777" w:rsidR="00000E5B" w:rsidRDefault="00000E5B" w:rsidP="00000E5B">
            <w:pPr>
              <w:pStyle w:val="ListParagraph"/>
              <w:numPr>
                <w:ilvl w:val="0"/>
                <w:numId w:val="3"/>
              </w:numPr>
            </w:pPr>
            <w:r>
              <w:t xml:space="preserve">All data is </w:t>
            </w:r>
            <w:proofErr w:type="gramStart"/>
            <w:r>
              <w:t>complete</w:t>
            </w:r>
            <w:proofErr w:type="gramEnd"/>
            <w:r>
              <w:t xml:space="preserve"> and all fields are not left empty/incomplete</w:t>
            </w:r>
          </w:p>
          <w:p w14:paraId="5852DC8E" w14:textId="73274602" w:rsidR="00000E5B" w:rsidRDefault="00000E5B" w:rsidP="00000E5B">
            <w:pPr>
              <w:pStyle w:val="ListParagraph"/>
              <w:numPr>
                <w:ilvl w:val="0"/>
                <w:numId w:val="3"/>
              </w:numPr>
            </w:pPr>
            <w:r>
              <w:t xml:space="preserve">All data has been acquired </w:t>
            </w:r>
            <w:proofErr w:type="gramStart"/>
            <w:r>
              <w:t>first hand</w:t>
            </w:r>
            <w:proofErr w:type="gramEnd"/>
            <w:r>
              <w:t xml:space="preserve"> or from credible sources and trusted websites (.gov, scientific journals, etc.)</w:t>
            </w:r>
          </w:p>
        </w:tc>
      </w:tr>
      <w:tr w:rsidR="00C00B7D" w14:paraId="1C7AA2DC" w14:textId="77777777" w:rsidTr="00C00B7D">
        <w:trPr>
          <w:trHeight w:val="1946"/>
        </w:trPr>
        <w:tc>
          <w:tcPr>
            <w:tcW w:w="3005" w:type="dxa"/>
          </w:tcPr>
          <w:p w14:paraId="2D517FE7" w14:textId="19295DA2" w:rsidR="00C00B7D" w:rsidRDefault="00C00B7D" w:rsidP="00877084">
            <w:pPr>
              <w:jc w:val="center"/>
            </w:pPr>
            <w:r>
              <w:t>No inconsistencies are present.</w:t>
            </w:r>
          </w:p>
        </w:tc>
        <w:tc>
          <w:tcPr>
            <w:tcW w:w="6062" w:type="dxa"/>
          </w:tcPr>
          <w:p w14:paraId="2AA487CD" w14:textId="278B7199" w:rsidR="00C00B7D" w:rsidRDefault="00000E5B" w:rsidP="00877084">
            <w:r>
              <w:t>All inconsistencies have been accounted for in discussion and analysis of results and data.</w:t>
            </w:r>
          </w:p>
        </w:tc>
      </w:tr>
      <w:tr w:rsidR="00C00B7D" w14:paraId="47AF6D38" w14:textId="77777777" w:rsidTr="00C00B7D">
        <w:trPr>
          <w:trHeight w:val="1946"/>
        </w:trPr>
        <w:tc>
          <w:tcPr>
            <w:tcW w:w="3005" w:type="dxa"/>
          </w:tcPr>
          <w:p w14:paraId="07B59A91" w14:textId="77777777" w:rsidR="00C00B7D" w:rsidRDefault="00C00B7D" w:rsidP="00877084">
            <w:pPr>
              <w:jc w:val="center"/>
            </w:pPr>
            <w:r>
              <w:t>Applies end to end Verification from the data source to the final infographics and/or dynamic data visualisations by checking values from the</w:t>
            </w:r>
          </w:p>
          <w:p w14:paraId="6F190490" w14:textId="77777777" w:rsidR="00C00B7D" w:rsidRDefault="00C00B7D" w:rsidP="005125C4">
            <w:pPr>
              <w:pStyle w:val="ListParagraph"/>
              <w:numPr>
                <w:ilvl w:val="0"/>
                <w:numId w:val="2"/>
              </w:numPr>
            </w:pPr>
            <w:r>
              <w:t>Initial source files</w:t>
            </w:r>
          </w:p>
          <w:p w14:paraId="4727D732" w14:textId="2966A94F" w:rsidR="00C00B7D" w:rsidRDefault="00C00B7D" w:rsidP="005125C4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Databases</w:t>
            </w:r>
          </w:p>
          <w:p w14:paraId="1C71FD2A" w14:textId="763BE1FF" w:rsidR="00C00B7D" w:rsidRDefault="00C00B7D" w:rsidP="005125C4">
            <w:pPr>
              <w:pStyle w:val="ListParagraph"/>
              <w:numPr>
                <w:ilvl w:val="0"/>
                <w:numId w:val="2"/>
              </w:numPr>
            </w:pPr>
            <w:r>
              <w:t>Spreadsheets</w:t>
            </w:r>
          </w:p>
        </w:tc>
        <w:tc>
          <w:tcPr>
            <w:tcW w:w="6062" w:type="dxa"/>
          </w:tcPr>
          <w:p w14:paraId="5C09EAA8" w14:textId="37AF7F45" w:rsidR="00C00B7D" w:rsidRDefault="00000E5B" w:rsidP="00000E5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?</w:t>
            </w:r>
          </w:p>
        </w:tc>
      </w:tr>
    </w:tbl>
    <w:p w14:paraId="22E9BDA3" w14:textId="77777777" w:rsidR="005125C4" w:rsidRDefault="005125C4" w:rsidP="005125C4"/>
    <w:p w14:paraId="28078AC4" w14:textId="77777777" w:rsidR="005125C4" w:rsidRDefault="005125C4" w:rsidP="005125C4"/>
    <w:p w14:paraId="2FEB263A" w14:textId="77777777" w:rsidR="005125C4" w:rsidRDefault="005125C4" w:rsidP="005125C4"/>
    <w:p w14:paraId="151C4204" w14:textId="58123A39" w:rsidR="005125C4" w:rsidRDefault="005125C4" w:rsidP="005125C4">
      <w:pPr>
        <w:pStyle w:val="Heading1"/>
      </w:pPr>
      <w:r>
        <w:t>Documenting possible solutions to mitigate issues.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385F9B87" w14:textId="77777777" w:rsidTr="00C00B7D">
        <w:trPr>
          <w:trHeight w:val="1946"/>
        </w:trPr>
        <w:tc>
          <w:tcPr>
            <w:tcW w:w="3005" w:type="dxa"/>
          </w:tcPr>
          <w:p w14:paraId="04327F5B" w14:textId="302C4300" w:rsidR="00C00B7D" w:rsidRDefault="00C00B7D" w:rsidP="00877084">
            <w:pPr>
              <w:jc w:val="center"/>
            </w:pPr>
            <w:r>
              <w:t>Documents possible contingencies when developing infographics and/or dynamic data visualisations.</w:t>
            </w:r>
          </w:p>
          <w:p w14:paraId="08A047AD" w14:textId="51F06AD4" w:rsidR="00C00B7D" w:rsidRDefault="00C00B7D" w:rsidP="005125C4"/>
        </w:tc>
        <w:tc>
          <w:tcPr>
            <w:tcW w:w="6062" w:type="dxa"/>
          </w:tcPr>
          <w:p w14:paraId="07EA6D0D" w14:textId="4BD13F6C" w:rsidR="00C00B7D" w:rsidRDefault="00C00B7D" w:rsidP="00000E5B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C00B7D" w14:paraId="302766F8" w14:textId="77777777" w:rsidTr="00C00B7D">
        <w:trPr>
          <w:trHeight w:val="1946"/>
        </w:trPr>
        <w:tc>
          <w:tcPr>
            <w:tcW w:w="3005" w:type="dxa"/>
          </w:tcPr>
          <w:p w14:paraId="0D50E7A1" w14:textId="62F01A42" w:rsidR="00C00B7D" w:rsidRDefault="00C00B7D" w:rsidP="005125C4">
            <w:pPr>
              <w:jc w:val="center"/>
            </w:pPr>
            <w:r>
              <w:t>D</w:t>
            </w:r>
            <w:r>
              <w:t>ocuments possible solution to mitigate issues.</w:t>
            </w:r>
          </w:p>
        </w:tc>
        <w:tc>
          <w:tcPr>
            <w:tcW w:w="6062" w:type="dxa"/>
          </w:tcPr>
          <w:p w14:paraId="73D2CBEC" w14:textId="77777777" w:rsidR="00C00B7D" w:rsidRDefault="00C00B7D" w:rsidP="00877084"/>
        </w:tc>
      </w:tr>
    </w:tbl>
    <w:p w14:paraId="5CBE3912" w14:textId="77777777" w:rsidR="005125C4" w:rsidRPr="005125C4" w:rsidRDefault="005125C4" w:rsidP="005125C4"/>
    <w:sectPr w:rsidR="005125C4" w:rsidRPr="0051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0A5A"/>
    <w:multiLevelType w:val="hybridMultilevel"/>
    <w:tmpl w:val="F6A6F620"/>
    <w:lvl w:ilvl="0" w:tplc="EFECF3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75689"/>
    <w:multiLevelType w:val="hybridMultilevel"/>
    <w:tmpl w:val="8402B922"/>
    <w:lvl w:ilvl="0" w:tplc="8278DE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230C8"/>
    <w:multiLevelType w:val="hybridMultilevel"/>
    <w:tmpl w:val="45B81C06"/>
    <w:lvl w:ilvl="0" w:tplc="B39866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432586">
    <w:abstractNumId w:val="0"/>
  </w:num>
  <w:num w:numId="2" w16cid:durableId="2041661219">
    <w:abstractNumId w:val="1"/>
  </w:num>
  <w:num w:numId="3" w16cid:durableId="1408571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36"/>
    <w:rsid w:val="00000E5B"/>
    <w:rsid w:val="00043936"/>
    <w:rsid w:val="004B7627"/>
    <w:rsid w:val="005125C4"/>
    <w:rsid w:val="00557AB8"/>
    <w:rsid w:val="00684880"/>
    <w:rsid w:val="00AB4C00"/>
    <w:rsid w:val="00C00B7D"/>
    <w:rsid w:val="00EA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0DB4"/>
  <w15:chartTrackingRefBased/>
  <w15:docId w15:val="{76678D36-FF8E-AF40-9842-5FE70927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Elsayed</dc:creator>
  <cp:keywords/>
  <dc:description/>
  <cp:lastModifiedBy>Abdallah Elsayed</cp:lastModifiedBy>
  <cp:revision>2</cp:revision>
  <dcterms:created xsi:type="dcterms:W3CDTF">2025-08-14T23:24:00Z</dcterms:created>
  <dcterms:modified xsi:type="dcterms:W3CDTF">2025-08-17T11:53:00Z</dcterms:modified>
</cp:coreProperties>
</file>