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6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Gentab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color w:val="2E6DA4"/>
          <w:sz w:val="48"/>
          <w:szCs w:val="48"/>
        </w:rPr>
        <w:t xml:space="preserve">v3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Cahier des charges complet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de spécifications techniques — Version 1.0 | Mars 2026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HTML/JavaScript standalone — fichier unique — 86 Ko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Licence Beerware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 document est le cahier des charges de référence de l'application Gentab v3,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outil de génération aléatoire pondérée, intégrant le module Gentab Editor.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consolide et remplace les documents préliminaires v1.0 et v1.1.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Présentation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Contexte et historique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Gentab est un outil de génération aléatoire pondérée à destination des maîtres de jeu de rôle, créateurs de contenu narratif et tout utilisateur souhaitant produire des combinaisons aléatoires à partir de tables personnalisées. Il succède à une version 2.x développée antérieurement.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version 3 apporte deux modules intégrés dans un fichier HTML unique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Gentab v3 (onglet Tirer) — moteur de tirage : lecture de fichiers .gntb, sélection de séquence, exécution de tirages pondérés.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Gentab Editor (onglet Éditer) — module de création et d'édition : composition complète de collections .gntb depuis l'interface.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Objectifs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Générer des résultats aléatoires pondérés à partir de tables et séquences définies dans un fichier .gntb.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Permettre la création, la modification et la sauvegarde de fichiers .gntb directement dans le navigateur.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Fonctionner intégralement hors ligne, sans installation, sans serveur, sans connexion réseau.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Être distribué sous une forme simple : un seul fichier HTML à double-cliquer.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Licence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4"/>
              <w:left w:val="single" w:color="0D6E6E" w:sz="4"/>
              <w:bottom w:val="single" w:color="0D6E6E" w:sz="4"/>
              <w:right w:val="single" w:color="0D6E6E" w:sz="4"/>
            </w:tcBorders>
            <w:shd w:fill="E6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BEER-WARE LICENSE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long as you retain this notice you can do whatever you want with this software.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we meet some day, and you think this is worth it, you can buy me a beer in return.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Contraintes techniques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Fichier unique standalone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L'application tient dans un seul fichier HTML. Cette contrainte est absolue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Tout le CSS est dans une balise &lt;style&gt; dans le &lt;head&gt;.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Tout le JavaScript est dans une balise &lt;script&gt; en fin de &lt;body&gt;.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Aucune dépendance externe : pas de CDN, pas de framework, pas de Node.js.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Taille finale : 86 Ko (~1 900 lignes).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police Outfit + Lora est chargée depuis Google Fonts via @import CSS. En l'absence de connexion, le navigateur se rabat sur system-ui / Georgia, sans dégradation fonctionnelle.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API Web utilisées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Disponibilité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FileReader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des fichiers .gntb sélectionnés par l'utilisateur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navigateurs modernes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+ &lt;a download&gt;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Export/sauvegarde du fichier .gntb édité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navigateurs modernes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navigator.clipboard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 des résultats dans le presse-papier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Navigateurs modernes (HTTPS ou localhost)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Mémorisation de la langue choisie entre sessions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navigateurs modernes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crypto.randomUUID()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d'UUIDs v4 pour les nouveaux objets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92+, Firefox 95+, Safari 15.4+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Math.random()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UUID si crypto.randomUUID() absent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navigateurs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window.beforeunload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Avertissement natif si modifications non sauvegardées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navigateurs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Compatibilité navigateur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Testé et fonctionnel sur Chrome, Firefox, Edge et Safari dans leurs versions récentes (2023+). Aucun polyfill requis. Le fichier s'ouvre directement par double-clic (protocole file://).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Format de fichier .gntb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Description générale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fichier .gntb est un fichier texte UTF-8 contenant du JSON valide. Il décrit une collection de tables et de séquences. Gentab v3 est rétrocompatible avec les deux formats historiques.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Formats supportés en lecture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600"/>
        <w:gridCol w:w="2560"/>
      </w:tblGrid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 racine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table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séquence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(legacy)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"Collection": { tables, sequences } }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(majuscule), nom, lignes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avec references[]{ID, poids, min, max}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(actuel)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tables, sequences }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(minuscule), nom ou name, lignes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avec references[] ou item.id direct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→ L'application normalise automatiquement les deux formats à la lecture. Le format de sortie (sauvegarde via l'éditeur) est toujours le format v2 sans encapsulation Collection.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Structure complète du format v2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"titre": "string",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"description": "string",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"tables": [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"id": "uuid-v4",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"nom": "string",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"lignes": [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{ "contenu": "string", "poids": integer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],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"sequences": [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"id": "uuid-v4",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"nom": "string",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"description": "string",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"items": [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"titre": "string",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"references": [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"ID": "tbl:&lt;uuid&gt;" ou "seq:&lt;uuid&gt;",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"poids": integer,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"min": integer,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"max": integer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Règles de préfixage des IDs de référence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Préfixe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cible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tbl: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(v2)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tbl:04b997b1-7908-4e47-bed1-c5cd46da3206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seq: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Séquence (v2)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seq:a1b2c3d4-0000-0000-0000-000000000001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(aucun)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— rétrocompatibilité v1 uniquement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04b997b1-7908-4e47-bed1-c5cd46da3206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→ Les champs id des objets Table et Séquence dans le JSON sont des UUIDs bruts sans préfixe. Le préfixe tbl:/seq: n'apparaît que dans les champs references[].ID.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3.5 Format de ligne simplifié (v2, lecture uniquement)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Pour les items sans tableau references, un champ id direct est accepté en lecture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"titre": "Objet", "id": "objet"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converti automatiquement en : { "titre": "Objet", "references": [{ "ID": "objet", "poids": 10, "min": 1, "max": 1 }]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Architecture de l'application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Vue d'ensemble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seul fichier HTML — deux modules — un état partagé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                gentab.html (86 Ko)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        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┌──────────────┐     ┌──────────────────────┐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Onglet Tirer │     │   Onglet Éditer       │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│  (Gentab v3) │◄───►│  (Gentab Editor)     │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└──────────────┘     └──────────────────────┘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           ▲                    ▲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           └────── state / ed ──┘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        (modèle de données partagé)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État partagé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4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Utilisé par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collection, tableMap, seqMap, circularIds, fileName, results, headers</w:t>
            </w:r>
          </w:p>
        </w:tc>
        <w:tc>
          <w:tcPr>
            <w:tcW w:type="dxa" w:w="4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Onglet Tirer (lecture, tirage, affichage)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(modèle éditable), fileName, isDirty, selected</w:t>
            </w:r>
          </w:p>
        </w:tc>
        <w:tc>
          <w:tcPr>
            <w:tcW w:type="dxa" w:w="4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Onglet Éditer (création, modification, export)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Langue active ('fr' ou 'en')</w:t>
            </w:r>
          </w:p>
        </w:tc>
        <w:tc>
          <w:tcPr>
            <w:tcW w:type="dxa" w:w="4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deux onglets (i18n)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Lorsqu'un fichier est chargé (depuis l'un ou l'autre onglet), les deux objets state et ed sont mis à jour simultanément. Toute modification dans l'éditeur est synchronisée vers state via edSyncToDrawState(), rendant les changements immédiatement disponibles dans l'onglet Tirer.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Modules fonctionnels (78 fonctions)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Fonctions principales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t(), applyLang(), toggleLang()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Traduction FR/EN, application aux éléments DOM statiques et dynamiques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switchTab()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Basculement entre les deux onglets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Chargement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loadFile(), parseGntb(), stripPrefix()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et normalisation des fichiers .gntb v1 et v2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Tirage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doDraw(), resolveItem(), weightedPick(), pickFromTable()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Algorithme de tirage pondéré avec déduplication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Rendu draw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renderResults(), clearResults(), setBadge()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Affichage du tableau de résultats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draw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showMsg(), hideMsg(), setFileStatus(), populateSequences()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Messages, statut, sélecteur de séquence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Détection boucles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detectCircular(), edDetectCircular(), dfs()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DFS sur le graphe des dépendances seq:→seq: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Éditeur — état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edMarkDirty(), edMarkClean(), edSyncToDrawState()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isDirty, synchronisation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Éditeur — I/O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edNew(), edOpen(), edSave(), edSaveAs(), edSerialize(), edImportCollection()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 de vie des fichiers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Éditeur — rendu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edRenderAll(), edRenderSidebar(), edRenderForm(), renderTableForm(), renderSeqForm(), renderItemsList(), renderRefList(), renderLinesBody()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Rendu de l'interface éditeur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Éditeur — données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edAdd*/edUpdate*/edDelete*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tables, lignes, séquences, items, références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Éditeur — import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edImportLines()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en masse de lignes depuis texte brut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Éditeur — validation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edValidate()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en temps réel, bannière d'erreurs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Graphe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edRenderGraph(), toggleGraph()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 SVG des dépendances seq:→seq: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setupDrag(), setupLineDrag(), setupItemDrag()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Réordonnancement par glisser-déposer (5 niveaux)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Menus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showCtx(), ctxAction(), showModal(), closeModal()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contextuel et modale de confirmation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Utilitaires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uuidv4(), escHtml(), escHtmlInline()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v4, échappement HTML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Interface utilisateur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En-tête (commun aux deux onglets)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« Gentab v3 »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titre de l'application. Non modifiable.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Sous-titre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Outil de génération aléatoire » / « Random generation tool » selon la langue.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de statut fichier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 d'état du fichier chargé : ◈ gris (aucun), ✦ vert (OK), ⚠ orange (avertissements), ✗ rouge (erreur).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 Charger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Ouvre le sélecteur de fichier natif filtré sur .gntb. Positionné au-dessus des onglets, accessible depuis les deux modes.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 EN / FR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Bascule la langue de l'interface. Mémorisé en localStorage. Ne traduit pas le contenu des fichiers .gntb.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Barre d'onglets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Deux onglets : ⚄ Tirer et ✎ Éditer. L'onglet Éditer affiche un astérisque (*) si des modifications non sauvegardées sont présentes.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Onglet Tirer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5.2.1 Panneau de contrôle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Sélecteur de séquence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déroulante des séquences disponibles dans le fichier chargé. Séquences circulaires marquées ⚠. Désactivé si aucun fichier n'est chargé.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de séquence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de texte italique affichant la description de la séquence sélectionnée. Masquée si la description est vide.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tirages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Champ numérique (1–100). Valeur par défaut : 5.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 ⚄ Tirer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 le tirage. Animation de rotation au clic. Désactivé si aucun fichier ou aucune séquence.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5.2.2 Tableau de résultats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Chaque colonne correspond à un item de la séquence. Son titre est Item.titre.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Les colonnes issues d'une sous-séquence (ref seq:) sont affichées en violet italique.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Quand un tirage produit plusieurs valeurs dans une cellule (min/max &gt; 1), chaque valeur est sur sa propre ligne.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 badge X/Y indique le nombre de combinaisons uniques obtenues vs demandées (vert si complet, orange si partiel).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Bouton Copier : copie les résultats au format texte tabulé (compatible Excel/LibreOffice).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Bouton Effacer : vide le tableau.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Onglet Éditer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5.3.1 Barre d'outils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 une collection vide. Confirmation si isDirty = true.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Ouvrir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Sélecteur de fichier .gntb. Confirmation si isDirty = true. Synchronise les deux onglets.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Enregistrer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Exporte le fichier .gntb via l'API Blob. Désactivé si erreurs de validation. Passe isDirty à false.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Enregistrer sous…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Identique, avec saisie d'un nouveau nom via prompt().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5.3.2 Panneau gauche — Arborescence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Métadonnées : champs Titre et Description de la collection, éditables inline.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Section Tables : liste des tables avec compteur de lignes. Bouton ＋ pour créer. Menu contextuel ⋯ (Renommer, Dupliquer, Supprimer). Drag &amp; drop pour réordonner.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Section Séquences : identique. Séquences circulaires signalées par ⚠ en orange.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5.3.3 Zone centrale — Formulaire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Champ Nom (obligatoire) et champ ID (lecture seule).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Tableau des lignes : colonnes Contenu, Poids, % calculé en temps réel, et action Supprimer. Drag &amp; drop sur les lignes.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Bouton + Ajouter une ligne : crée une ligne vide avec poids 10 et positionne le curseur.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Bouton Importer des lignes : ouvre une modale avec zone de texte. Format accepté : une valeur par ligne, ou valeur;poids. Les lignes importées s'ajoutent aux lignes existantes.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5.3.4 Zone centrale — Formulaire Séquence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Champs Nom (obligatoire), Description (optionnel), ID (lecture seule).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Items affichés sous forme de cartes dépliables avec titre éditable inline.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Chaque item contient ses références, chacune comportant : Type (Table/Séquence), Cible (liste déroulante), Poids, Min, Max.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 et Max s'appliquent aux deux types de cible (table et séquence).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Drag &amp; drop sur les items et sur les références.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5.3.5 Graphe de dépendances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Panneau repliable en bas de l'onglet Éditer.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Rendu SVG inline sans bibliothèque externe. Layout hiérarchique par niveaux de profondeur.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Nœuds : bleu pâle (valide), orange (circulaire), gris (sans dépendance seq:).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Flèches : bleues (normales), rouges (circulaires). Pointes de flèche via &lt;marker&gt; SVG.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 sur un nœud → sélectionne la séquence dans le panneau gauche et affiche son formulaire.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Rafraîchissement automatique à chaque modification des références seq:.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Algorithmes de tirage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Tirage pondéré cumulatif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Fonction weightedPick(items, weightFn)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Calcule la somme S des poids de tous les éléments.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Tire un réel aléatoire R ∈ [0, S[.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Parcourt les éléments en soustrayant chaque poids de R jusqu'à R &lt; 0 → retourne l'élément courant.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Fallback si S = 0 : tirage uniforme par Math.floor(Math.random() * items.length).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Résolution d'un item (resolveItem)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Pour chaque item d'une séquence lors d'un tirage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 l'item n'a pas de tableau references mais un champ id direct : synthèse d'une référence {ID: id, poids:10, min:1, max:1}.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 plusieurs références : sélection d'une référence par tirage pondéré sur les champs poids des références.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 la référence cible une table (tbl: ou sans préfixe) : tirage de min à max éléments dans la table. Valeurs jointes par «, » puis affichées sur lignes séparées (&lt;br&gt;) dans le tableau de résultats.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 la référence cible une séquence (seq:) : résolution récursive de la sous-séquence, répétée min à max fois. Les colonnes de la sous-séquence sont injectées à la place de l'item parent. Les valeurs de chaque colonne sont accumulées sur plusieurs répétitions.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Déduplication des combinaisons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 Set&lt;string&gt; de clés JSON est maintenu au cours du tirage.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Chaque combinaison (toutes colonnes concaténées) est sérialisée en clé. Les doublons sont rejetés et un nouvel essai est effectué.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Limite : max(200, n × 100) tentatives. Si cette limite est atteinte avant d'obtenir n combinaisons uniques, le tirage retourne le nombre disponible et affiche un avertissement.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6.4 Détection des boucles circulaires (DFS)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Deux détections indépendantes, l'une statique à l'ouverture, l'autre dynamique à l'exécution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Statique (detectCircular / edDetectCircular) : parcours en profondeur (DFS) avec marquage WHITE/GREY/BLACK. Tout nœud rencontré en état GREY constitue un cycle. Les séquences impliquées sont ajoutées à un Set circularIds. Dans l'onglet Tirer, le bouton Tirer est bloqué pour ces séquences. Dans l'éditeur, elles sont signalées ⚠ en orange.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Dynamique (callStack dans resolveItem) : un Set d'IDs de séquences en cours de résolution est transmis récursivement. Si une séquence cible est déjà dans la pile, la résolution s'arrête et la cellule affiche [boucle].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Validation et gestion des erreurs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Validation en temps réel (éditeur)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fonction edValidate() est appelée à chaque modification. Elle produit une liste d'erreurs affichée dans la bannière rouge en haut de la zone centrale. Le bouton Enregistrer est désactivé tant qu'au moins une erreur est présente.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Règles bloquantes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vide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titre de la collection est obligatoire.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vide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table obligatoire.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ligne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table doit contenir au moins une ligne.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Contenu vide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ligne a un contenu vide.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Séquence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vide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séquence obligatoire.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Séquence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item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séquence doit contenir au moins un item.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vide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item a un titre vide.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référence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item n'a aucune référence.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Cible non définie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référence n'a pas de cible.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&lt; min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doit être ≥ Min.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Séquence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Boucle circulaire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circulaire détectée.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Cas limites — onglet Tirer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invalide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d'erreur, statut ✗ rouge.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sans séquences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Avertissement ⚠, tirage impossible.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vers ID inexistant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Cellule affiche [table?] ou [seq?] en rouge italique.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Poids à zéro sur toutes les lignes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: tirage uniforme (toutes lignes équiprobables).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= max = 0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Traité comme min = max = 1.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Boucle circulaire à l'exécution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Cellule affiche [boucle] en rouge italique.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7.4 Cas limites — onglet Éditer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d'une table référencée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avec mention des références orphelines. Suppression automatique de celles-ci si confirmé.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d'une séquence référencée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Poids saisi non numérique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Réinitialisé à la valeur précédente à la perte du focus (onBlur).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de lignes avec format invalide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Lignes vides ou poids non entier ignorés silencieusement.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Duplication d'un objet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 profonde avec nouvel UUID. Nom préfixé « Copie de » / « Copy of ».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Fermeture ou rechargement de page avec isDirty = true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Déclenchement de window.beforeunload → avertissement natif du navigateur.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ou Ouvrir avec isDirty = true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Boîte de confirmation avant de continuer.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Internationalisation (i18n)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Mécanisme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Objet I18N avec deux sous-objets fr et en, chacun contenant 78 clés.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Fonction t(key, vars) : retourne la chaîne traduite, avec substitution des variables %d, %n, %f.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Fonction applyLang() : parcourt les éléments [data-i18n], [data-i18n-ph] (placeholders) et [data-i18n-title] (attributs title) dans le DOM statique. Re-rend également tous les éléments dynamiques de l'éditeur (edRenderSidebar, edRenderForm, edRenderGraph, edValidate).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Langue par défaut : détectée via navigator.language (fr si commence par 'fr', sinon en). Mémorisée en localStorage sous la clé gentab_lang.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 contenu des fichiers .gntb (noms de tables, de séquences, contenus des lignes) n'est jamais traduit.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Tableau complet des clés i18n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app.subtitle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Outil de génération aléatoire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generation tool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tab.draw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Tirer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tab.edit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Éditer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btn.load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btn.draw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⚄ Tirer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⚄ Draw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btn.copy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btn.clear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Effacer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btn.new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btn.open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Ouvrir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btn.save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Enregistrer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btn.saveAs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Enregistrer sous…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as…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btn.addLine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Ajouter une ligne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Add a line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btn.addItem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Ajouter un item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Add an item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btn.addRef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Référence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Reference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btn.importLines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Importer des lignes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lines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btn.duplicate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Dupliquer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btn.rename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Renommer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btn.delete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btn.cancel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Annuler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btn.confirm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label.sequence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Séquence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label.draws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Tirages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label.tableList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label.seqList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Séquences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label.collTitle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label.collDesc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label.tableName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la table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name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label.tableId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(lecture seule)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(read only)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label.seqName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la séquence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name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label.seqDesc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label.itemTitle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item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title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label.items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label.lineContent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Contenu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label.lineWeight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Poids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label.linePct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label.line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label.lines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label.refType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label.refTarget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Cible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label.refWeight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Poids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label.refMin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label.refMax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label.refTypeTable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label.refTypeSeq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Séquence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label.copyOf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 de 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of 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graph.title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Graphe de dépendances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graph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graph.empty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dépendance entre séquences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dependencies between sequences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status.nofile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fichier chargé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file loaded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status.ok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chargé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loaded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status.warn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Chargé avec avertissements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Loaded with warnings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status.error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invalide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file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msg.parse_error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 de lecture du fichier .gntb.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reading .gntb file.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msg.no_sequences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 fichier ne contient aucune séquence.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file contains no sequences.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msg.circular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Séquences avec références circulaires : 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Sequences with circular references: 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msg.no_unique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Seulement %d combinaisons uniques (demandé : %n).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%d unique combinations (requested: %n).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msg.draw_circular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circulaire. Tirage impossible.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reference. Cannot draw.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msg.copied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Résultats copiés dans le presse-papier !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copied to clipboard!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msg.saved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enregistré : %f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saved: %f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msg.unsaved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 modifications non sauvegardées seront perdues.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Unsaved changes will be lost.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msg.deleteTable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la table « %n » ?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table « %n »?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msg.deleteSeq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la séquence « %n » ?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sequence « %n »?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msg.deleteOrphans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références orphelines seront supprimées.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references will be removed.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msg.importTitle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Importer des lignes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lines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msg.importHint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valeur par ligne, ou valeur;poids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value per line, or value;weight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prompt.filename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fichier :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name: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empty.hint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Chargez un fichier et lancez les dés…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 file and roll the dice…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edit.selectHint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Sélectionnez ou créez une table ou une séquence.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or create a table or sequence.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footer.main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GENTAB v3 · OUTIL DE GÉNÉRATION ALÉATOIRE · STANDALONE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GENTAB v3 · RANDOM GENERATION TOOL · STANDALONE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Charte graphique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Palette de couleurs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CSS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hex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--blue-dark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#1E3A5F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Titres, fond header, en-têtes de tableau, bouton primaire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--blue-mid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#2E6DA4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Accents, bordures actives, liens, titres de section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--blue-light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#D6E4F0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Séparateurs, fonds alternés tableau, hover drag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--blue-pale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#EBF4FB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alterné lignes paires, cartes items, hover liste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--white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général, cartes, champs de saisie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--grey-bg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#F4F7FA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de page, panneau gauche éditeur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--grey-border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#CCCCCC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Bordures, séparateurs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--grey-text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#666666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secondaire, numéros de ligne, ID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--red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#C00000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Erreurs, cellules inconnues, flèches circulaires SVG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--amber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#E07B00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Avertissements, séquences circulaires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--green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#1A6B2A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Succès (badge complet, message copié)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--purple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#5B2D8E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Colonnes injectées par sous-séquences (en-têtes et cellules)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--purple-pale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#F0EAF8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en-têtes colonnes séquence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--radius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6px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Arrondi des boutons, cartes, champs, tableau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Typographie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Police principale : Outfit (Google Fonts) — poids 300/400/500/600/700. Fallback : system-ui, sans-serif.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Police secondaire : Lora (Google Fonts) — italique pour sous-titres, descriptions, état vide. Fallback : Georgia, serif.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Corps : 14px / line-height 1.5.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Titres d'onglets : 0.88rem, 600, letter-spacing 0.06em.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Labels de champs : 0.65–0.68rem, 700, uppercase, letter-spacing 0.12–0.2em, couleur --blue-mid.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En-têtes de tableau : 0.65rem, 700, uppercase, blanc sur --blue-dark.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Mise en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Largeur maximale du contenu : 1 100 px, centré.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Fond de page : dégradé --blue-dark → --blue-mid sur 260 px en haut (pseudo-élément body::before).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Cartes : fond blanc, border-radius 6px, box-shadow 0 4px 20px rgba(30,58,95,0.14), liseré supérieur 3px en dégradé bleu.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Barre d'onglets : fond blanc, border-radius sur les coins supérieurs, texte foncé. Onglet actif : trait inférieur 3px --blue-mid.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Responsive : passage en colonne sous 700 px de largeur.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9.4 Graphe SVG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Nœud valide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#EBF4FB, bordure #2E6DA4 1.5px, texte #1E3A5F, border-radius 6px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Nœud circulaire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rgba(224,123,0,0.1), bordure #E07B00, texte #E07B00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Nœud sélectionné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Bordure 2.5px + ombre portée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Flèche normale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#2E6DA4, marker-end triangle bleu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Flèche circulaire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#C00000, marker-end triangle rouge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Hiérarchique par couches (topological sort), centrage vertical par couche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Limites et évolutions futures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Limitations connues de la version actuelle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 d'historique Ctrl+Z / Ctrl+Y (annulation/rétablissement).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 de recherche ou filtre dans les listes de tables, séquences ou lignes.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 graphe SVG utilise un layout hiérarchique simplifié ; pour de très grandes collections (&gt; 30 séquences avec nombreuses dépendances), des chevauchements de nœuds peuvent survenir.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Les nœuds du graphe ne sont pas déplaçables manuellement.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 de fusion de deux fichiers .gntb (import partiel).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 d'export dans d'autres formats (CSV, Excel, PDF).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 de prévisualisation de tirage depuis l'onglet Éditer (nécessite de basculer sur l'onglet Tirer).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L'API navigator.clipboard requiert HTTPS ou localhost ; en contexte file:// sur certains navigateurs, la copie peut échouer silencieusement.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Évolutions envisagées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Historique d'annulation (Ctrl+Z) basé sur une pile d'états sérialisés.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Recherche plein texte dans les contenus de lignes.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 de tables depuis un fichier CSV.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Layout force-directed pour le graphe, avec nœuds déplaçables.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Prévisualisation de tirage inline dans l'onglet Éditer.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 comparaison : diff visuel entre deux versions d'un même fichier .gntb.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des résultats de tirage au format CSV.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Livrable et critères de validation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11.1 Livrable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gentab.html</w:t>
            </w:r>
          </w:p>
        </w:tc>
        <w:tc>
          <w:tcPr>
            <w:tcW w:type="dxa" w:w="6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HTML unique de 86 Ko, standalone, intégrant Gentab v3 (onglet Tirer) et Gentab Editor (onglet Éditer). Aucune dépendance externe requise.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11.2 Critères de validation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Contraintes générales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Ouverture directe dans Chrome, Firefox et Edge depuis le système de fichiers (file://) sans erreur console.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Fonctionnement complet hors ligne (Wi-Fi désactivé).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Basculement entre les onglets Tirer et Éditer sans perte de données.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Bouton EN/FR : toute l'interface bascule en anglais, le contenu .gntb reste inchangé.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Onglet Tirer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Chargement de NomsPnjForgottenRealms.gntb (format v1) : 9 tables et 12 séquences affichées correctement.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Chargement de exemple.gntb (format v2 simplifié) : 3 séquences, items au format id direct.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Tirage de 10 sur « Noms masculins humains » → 10 paires prénom/nom uniques.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Tirage sur « Noms mixtes demi-elfe » (item avec 4 références pondérées) → fonctionne correctement.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Tirage avec min=2 max=3 : les cellules multi-valeurs affichent chaque valeur sur sa propre ligne.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Séquence avec boucle circulaire : bouton Tirer bloqué, message d'erreur affiché.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Plus de 100 × n tentatives sans n combinaisons uniques : avertissement partiel affiché.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Onglet Éditer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Créer une table avec 3 lignes, une séquence avec 1 item → Enregistrer → recharger → intégrité vérifiée.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Importer des lignes au format valeur;poids → lignes ajoutées correctement.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Créer deux séquences se référençant mutuellement → nœud orange + flèche rouge dans le graphe.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Modifier un champ → astérisque apparaît → Enregistrer → astérisque disparaît.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Tenter de fermer la page avec isDirty = true → avertissement natif du navigateur.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Charger un fichier depuis l'onglet Tirer → fichier disponible immédiatement dans l'onglet Éditer.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Drag &amp; drop : réordonnancement des tables, séquences, lignes, items et références fonctionne.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Menu contextuel ⋯ : Renommer, Dupliquer, Supprimer fonctionnent correctement.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établi à partir des spécifications préliminaires (cahiers des charges v1.0 et v1.1),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 l'analyse des fichiers de test NomsPnjForgottenRealms.gntb et exemple.gntb,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 de l'audit complet du code source de l'application livrée (gentab.html, 86 Ko, 1 891 lignes).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 1.0 — Mars 2026.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Version 1.0 — Mars 2026     </w:t>
    </w:r>
    <w:r>
      <w:rPr>
        <w:rFonts w:ascii="Arial" w:cs="Arial" w:eastAsia="Arial" w:hAnsi="Arial"/>
        <w:color w:val="2E6DA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Gentab v3 — Cahier des charges complet</w:t>
    </w:r>
    <w:r>
      <w:rPr>
        <w:rFonts w:ascii="Arial" w:cs="Arial" w:eastAsia="Arial" w:hAnsi="Arial"/>
        <w:color w:val="888888"/>
        <w:sz w:val="18"/>
        <w:szCs w:val="18"/>
      </w:rPr>
      <w:t xml:space="preserve">   |   v1.0 —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2026-03-21T20:59:55.875Z</dcterms:created>
  <dcterms:modified xsi:type="dcterms:W3CDTF">2026-03-21T20:59:55.876Z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