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4ED06" w14:textId="4433173C" w:rsidR="00C114F2" w:rsidRPr="00DF748E" w:rsidRDefault="005D5EA6" w:rsidP="00C114F2">
      <w:pPr>
        <w:spacing w:line="240" w:lineRule="auto"/>
        <w:jc w:val="center"/>
        <w:rPr>
          <w:rFonts w:ascii="Arial" w:hAnsi="Arial" w:cs="Arial"/>
          <w:sz w:val="32"/>
          <w:szCs w:val="32"/>
        </w:rPr>
      </w:pPr>
      <w:r w:rsidRPr="00DF748E">
        <w:rPr>
          <w:rFonts w:ascii="Arial" w:hAnsi="Arial" w:cs="Arial"/>
          <w:sz w:val="32"/>
          <w:szCs w:val="32"/>
        </w:rPr>
        <w:t>MSDS 637</w:t>
      </w:r>
      <w:r w:rsidR="00FB3D3B">
        <w:rPr>
          <w:rFonts w:ascii="Arial" w:hAnsi="Arial" w:cs="Arial"/>
          <w:sz w:val="32"/>
          <w:szCs w:val="32"/>
        </w:rPr>
        <w:t>0 Project</w:t>
      </w:r>
    </w:p>
    <w:p w14:paraId="2195CE02" w14:textId="77777777" w:rsidR="00C114F2" w:rsidRPr="00DF748E" w:rsidRDefault="00C114F2" w:rsidP="00C114F2">
      <w:pPr>
        <w:spacing w:line="240" w:lineRule="auto"/>
        <w:jc w:val="center"/>
        <w:rPr>
          <w:rFonts w:ascii="Arial" w:hAnsi="Arial" w:cs="Arial"/>
          <w:sz w:val="32"/>
          <w:szCs w:val="32"/>
        </w:rPr>
      </w:pPr>
    </w:p>
    <w:p w14:paraId="0B0CD981" w14:textId="77777777" w:rsidR="00C114F2" w:rsidRPr="00DF748E" w:rsidRDefault="00C114F2" w:rsidP="00C114F2">
      <w:pPr>
        <w:spacing w:line="240" w:lineRule="auto"/>
        <w:jc w:val="center"/>
        <w:rPr>
          <w:rFonts w:ascii="Arial" w:hAnsi="Arial" w:cs="Arial"/>
          <w:sz w:val="32"/>
          <w:szCs w:val="32"/>
        </w:rPr>
      </w:pPr>
    </w:p>
    <w:p w14:paraId="0700D4E0" w14:textId="77777777" w:rsidR="00C114F2" w:rsidRPr="00DF748E" w:rsidRDefault="00C114F2" w:rsidP="00C114F2">
      <w:pPr>
        <w:spacing w:line="240" w:lineRule="auto"/>
        <w:jc w:val="center"/>
        <w:rPr>
          <w:rFonts w:ascii="Arial" w:hAnsi="Arial" w:cs="Arial"/>
          <w:sz w:val="32"/>
          <w:szCs w:val="32"/>
        </w:rPr>
      </w:pPr>
      <w:r w:rsidRPr="00DF748E">
        <w:rPr>
          <w:rFonts w:ascii="Arial" w:hAnsi="Arial" w:cs="Arial"/>
          <w:sz w:val="32"/>
          <w:szCs w:val="32"/>
        </w:rPr>
        <w:t>Team members:</w:t>
      </w:r>
    </w:p>
    <w:p w14:paraId="45F352E4" w14:textId="3E7B70DE" w:rsidR="00C114F2" w:rsidRPr="00DF748E" w:rsidRDefault="00FB3D3B" w:rsidP="00C114F2">
      <w:pPr>
        <w:spacing w:line="240" w:lineRule="auto"/>
        <w:jc w:val="center"/>
        <w:rPr>
          <w:rFonts w:ascii="Arial" w:hAnsi="Arial" w:cs="Arial"/>
          <w:sz w:val="32"/>
          <w:szCs w:val="32"/>
        </w:rPr>
      </w:pPr>
      <w:r>
        <w:rPr>
          <w:rFonts w:ascii="Arial" w:hAnsi="Arial" w:cs="Arial"/>
          <w:sz w:val="32"/>
          <w:szCs w:val="32"/>
        </w:rPr>
        <w:t xml:space="preserve">Abbott, Andrew and </w:t>
      </w:r>
      <w:r w:rsidR="004C3F8C" w:rsidRPr="00DF748E">
        <w:rPr>
          <w:rFonts w:ascii="Arial" w:hAnsi="Arial" w:cs="Arial"/>
          <w:sz w:val="32"/>
          <w:szCs w:val="32"/>
        </w:rPr>
        <w:t>Taylor, Celia</w:t>
      </w:r>
    </w:p>
    <w:p w14:paraId="22BFD38A" w14:textId="77777777" w:rsidR="00C114F2" w:rsidRPr="00DF748E" w:rsidRDefault="00C114F2" w:rsidP="00C114F2">
      <w:pPr>
        <w:spacing w:line="240" w:lineRule="auto"/>
        <w:jc w:val="center"/>
        <w:rPr>
          <w:rFonts w:ascii="Arial" w:hAnsi="Arial" w:cs="Arial"/>
          <w:sz w:val="32"/>
          <w:szCs w:val="32"/>
        </w:rPr>
      </w:pPr>
    </w:p>
    <w:p w14:paraId="34231F63" w14:textId="77777777" w:rsidR="00C114F2" w:rsidRPr="00DF748E" w:rsidRDefault="00C114F2" w:rsidP="00C114F2">
      <w:pPr>
        <w:spacing w:line="240" w:lineRule="auto"/>
        <w:jc w:val="center"/>
        <w:rPr>
          <w:rFonts w:ascii="Arial" w:hAnsi="Arial" w:cs="Arial"/>
          <w:sz w:val="32"/>
          <w:szCs w:val="32"/>
        </w:rPr>
      </w:pPr>
    </w:p>
    <w:p w14:paraId="4277F307" w14:textId="77777777" w:rsidR="00C114F2" w:rsidRPr="00DF748E" w:rsidRDefault="00C114F2" w:rsidP="00C114F2">
      <w:pPr>
        <w:spacing w:line="240" w:lineRule="auto"/>
        <w:jc w:val="center"/>
        <w:rPr>
          <w:rFonts w:ascii="Arial" w:hAnsi="Arial" w:cs="Arial"/>
          <w:sz w:val="32"/>
          <w:szCs w:val="32"/>
        </w:rPr>
      </w:pPr>
    </w:p>
    <w:p w14:paraId="0EB33A20" w14:textId="7D28CEF4" w:rsidR="00C114F2" w:rsidRPr="00DF748E" w:rsidRDefault="00DB0CE7" w:rsidP="00DB0CE7">
      <w:pPr>
        <w:tabs>
          <w:tab w:val="left" w:pos="5676"/>
        </w:tabs>
        <w:spacing w:line="240" w:lineRule="auto"/>
        <w:rPr>
          <w:rFonts w:ascii="Arial" w:hAnsi="Arial" w:cs="Arial"/>
          <w:sz w:val="32"/>
          <w:szCs w:val="32"/>
        </w:rPr>
      </w:pPr>
      <w:r w:rsidRPr="00DF748E">
        <w:rPr>
          <w:rFonts w:ascii="Arial" w:hAnsi="Arial" w:cs="Arial"/>
          <w:sz w:val="32"/>
          <w:szCs w:val="32"/>
        </w:rPr>
        <w:tab/>
      </w:r>
    </w:p>
    <w:p w14:paraId="0CC9844B" w14:textId="3203DEDF" w:rsidR="00C114F2" w:rsidRPr="00DF748E" w:rsidRDefault="00C114F2" w:rsidP="00C114F2">
      <w:pPr>
        <w:spacing w:line="240" w:lineRule="auto"/>
        <w:jc w:val="center"/>
        <w:rPr>
          <w:rFonts w:ascii="Arial" w:hAnsi="Arial" w:cs="Arial"/>
          <w:sz w:val="32"/>
          <w:szCs w:val="32"/>
        </w:rPr>
      </w:pPr>
      <w:r w:rsidRPr="00DF748E">
        <w:rPr>
          <w:rFonts w:ascii="Arial" w:hAnsi="Arial" w:cs="Arial"/>
          <w:sz w:val="32"/>
          <w:szCs w:val="32"/>
        </w:rPr>
        <w:t>Date:</w:t>
      </w:r>
      <w:r w:rsidR="00E9103F">
        <w:rPr>
          <w:rFonts w:ascii="Arial" w:hAnsi="Arial" w:cs="Arial"/>
          <w:sz w:val="32"/>
          <w:szCs w:val="32"/>
        </w:rPr>
        <w:t xml:space="preserve"> </w:t>
      </w:r>
      <w:r w:rsidR="00FB3D3B">
        <w:rPr>
          <w:rFonts w:ascii="Arial" w:hAnsi="Arial" w:cs="Arial"/>
          <w:sz w:val="32"/>
          <w:szCs w:val="32"/>
        </w:rPr>
        <w:t>August 1</w:t>
      </w:r>
      <w:r w:rsidR="004C3F8C" w:rsidRPr="00DF748E">
        <w:rPr>
          <w:rFonts w:ascii="Arial" w:hAnsi="Arial" w:cs="Arial"/>
          <w:sz w:val="32"/>
          <w:szCs w:val="32"/>
        </w:rPr>
        <w:t>, 201</w:t>
      </w:r>
      <w:r w:rsidR="00FB3D3B">
        <w:rPr>
          <w:rFonts w:ascii="Arial" w:hAnsi="Arial" w:cs="Arial"/>
          <w:sz w:val="32"/>
          <w:szCs w:val="32"/>
        </w:rPr>
        <w:t>7</w:t>
      </w:r>
    </w:p>
    <w:p w14:paraId="29E4DA3C" w14:textId="77777777" w:rsidR="00C114F2" w:rsidRPr="00DF748E" w:rsidRDefault="00C114F2" w:rsidP="00C114F2">
      <w:pPr>
        <w:rPr>
          <w:rFonts w:ascii="Arial" w:hAnsi="Arial" w:cs="Arial"/>
          <w:b/>
        </w:rPr>
      </w:pPr>
    </w:p>
    <w:p w14:paraId="4F7ED0C9" w14:textId="77777777" w:rsidR="00C114F2" w:rsidRPr="00DF748E" w:rsidRDefault="00C114F2">
      <w:pPr>
        <w:rPr>
          <w:rFonts w:ascii="Arial" w:hAnsi="Arial" w:cs="Arial"/>
          <w:sz w:val="24"/>
          <w:szCs w:val="24"/>
        </w:rPr>
      </w:pPr>
    </w:p>
    <w:p w14:paraId="4F1C9825" w14:textId="77777777" w:rsidR="00C114F2" w:rsidRPr="00DF748E" w:rsidRDefault="00C114F2">
      <w:pPr>
        <w:rPr>
          <w:rFonts w:ascii="Arial" w:hAnsi="Arial" w:cs="Arial"/>
          <w:sz w:val="24"/>
          <w:szCs w:val="24"/>
        </w:rPr>
      </w:pPr>
    </w:p>
    <w:p w14:paraId="74CCC78A" w14:textId="6F0FE2DB" w:rsidR="00A75C58" w:rsidRPr="00DF748E" w:rsidRDefault="00C114F2">
      <w:pPr>
        <w:rPr>
          <w:rFonts w:ascii="Arial" w:hAnsi="Arial" w:cs="Arial"/>
          <w:sz w:val="24"/>
          <w:szCs w:val="24"/>
        </w:rPr>
      </w:pPr>
      <w:r w:rsidRPr="00DF748E">
        <w:rPr>
          <w:rFonts w:ascii="Arial" w:hAnsi="Arial" w:cs="Arial"/>
          <w:sz w:val="24"/>
          <w:szCs w:val="24"/>
        </w:rPr>
        <w:br w:type="page"/>
      </w:r>
    </w:p>
    <w:p w14:paraId="4C11738B" w14:textId="04BF7397" w:rsidR="00204A24" w:rsidRPr="00375902" w:rsidRDefault="00672D7C" w:rsidP="00A75C58">
      <w:pPr>
        <w:rPr>
          <w:rFonts w:ascii="Arial" w:hAnsi="Arial" w:cs="Arial"/>
          <w:sz w:val="28"/>
          <w:szCs w:val="28"/>
        </w:rPr>
      </w:pPr>
      <w:bookmarkStart w:id="0" w:name="_Hlk489365968"/>
      <w:r w:rsidRPr="00375902">
        <w:rPr>
          <w:rFonts w:ascii="Arial" w:hAnsi="Arial" w:cs="Arial"/>
          <w:sz w:val="28"/>
          <w:szCs w:val="28"/>
        </w:rPr>
        <w:lastRenderedPageBreak/>
        <w:t>What Proportion Does Medicare Pay for the Top 100 Diagnosis-Related Groups of Inpatient Charges?</w:t>
      </w:r>
    </w:p>
    <w:bookmarkEnd w:id="0"/>
    <w:p w14:paraId="1DDD735A" w14:textId="5C3016FE" w:rsidR="00A75C58" w:rsidRPr="00957E87" w:rsidRDefault="00A75C58" w:rsidP="00D54026">
      <w:pPr>
        <w:spacing w:line="240" w:lineRule="auto"/>
        <w:rPr>
          <w:rFonts w:ascii="Arial" w:hAnsi="Arial" w:cs="Arial"/>
          <w:b/>
          <w:sz w:val="24"/>
          <w:szCs w:val="24"/>
          <w:u w:val="single"/>
        </w:rPr>
      </w:pPr>
      <w:r w:rsidRPr="00957E87">
        <w:rPr>
          <w:rFonts w:ascii="Arial" w:hAnsi="Arial" w:cs="Arial"/>
          <w:b/>
          <w:sz w:val="24"/>
          <w:szCs w:val="24"/>
          <w:u w:val="single"/>
        </w:rPr>
        <w:t>Introduction</w:t>
      </w:r>
    </w:p>
    <w:p w14:paraId="0251D6B0" w14:textId="3F3F4214" w:rsidR="00247315" w:rsidRDefault="00BF7CF4" w:rsidP="00247315">
      <w:pPr>
        <w:pStyle w:val="Heading1"/>
        <w:rPr>
          <w:rFonts w:ascii="Arial" w:hAnsi="Arial" w:cs="Arial"/>
          <w:b w:val="0"/>
          <w:sz w:val="22"/>
          <w:szCs w:val="22"/>
        </w:rPr>
      </w:pPr>
      <w:r w:rsidRPr="00BF7CF4">
        <w:rPr>
          <w:rFonts w:ascii="Arial" w:hAnsi="Arial" w:cs="Arial"/>
          <w:b w:val="0"/>
          <w:sz w:val="22"/>
          <w:szCs w:val="22"/>
        </w:rPr>
        <w:t xml:space="preserve">The direct title of the </w:t>
      </w:r>
      <w:r>
        <w:rPr>
          <w:rFonts w:ascii="Arial" w:hAnsi="Arial" w:cs="Arial"/>
          <w:b w:val="0"/>
          <w:sz w:val="22"/>
          <w:szCs w:val="22"/>
        </w:rPr>
        <w:t>data set</w:t>
      </w:r>
      <w:r w:rsidRPr="00BF7CF4">
        <w:rPr>
          <w:rFonts w:ascii="Arial" w:hAnsi="Arial" w:cs="Arial"/>
          <w:b w:val="0"/>
          <w:sz w:val="22"/>
          <w:szCs w:val="22"/>
        </w:rPr>
        <w:t xml:space="preserve"> is, “Inpatient Prospective Payment System (IPPS) Provider Summary for the Top 100 Diagnosis-Related Groups (DRG) - FY2011”</w:t>
      </w:r>
      <w:r>
        <w:rPr>
          <w:rFonts w:ascii="Arial" w:hAnsi="Arial" w:cs="Arial"/>
          <w:b w:val="0"/>
          <w:sz w:val="22"/>
          <w:szCs w:val="22"/>
        </w:rPr>
        <w:t xml:space="preserve">.  This data set </w:t>
      </w:r>
      <w:r w:rsidR="00255034">
        <w:rPr>
          <w:rFonts w:ascii="Arial" w:hAnsi="Arial" w:cs="Arial"/>
          <w:b w:val="0"/>
          <w:sz w:val="22"/>
          <w:szCs w:val="22"/>
        </w:rPr>
        <w:t>is located at</w:t>
      </w:r>
      <w:r>
        <w:rPr>
          <w:rFonts w:ascii="Arial" w:hAnsi="Arial" w:cs="Arial"/>
          <w:b w:val="0"/>
          <w:sz w:val="22"/>
          <w:szCs w:val="22"/>
        </w:rPr>
        <w:t xml:space="preserve"> </w:t>
      </w:r>
      <w:hyperlink r:id="rId9" w:history="1">
        <w:r w:rsidRPr="00EF59F5">
          <w:rPr>
            <w:rStyle w:val="Hyperlink"/>
            <w:rFonts w:ascii="Arial" w:hAnsi="Arial" w:cs="Arial"/>
            <w:b w:val="0"/>
            <w:sz w:val="22"/>
            <w:szCs w:val="22"/>
          </w:rPr>
          <w:t>www.kaggle.com</w:t>
        </w:r>
      </w:hyperlink>
      <w:r>
        <w:rPr>
          <w:rFonts w:ascii="Arial" w:hAnsi="Arial" w:cs="Arial"/>
          <w:b w:val="0"/>
          <w:sz w:val="22"/>
          <w:szCs w:val="22"/>
        </w:rPr>
        <w:t xml:space="preserve"> and at </w:t>
      </w:r>
      <w:hyperlink r:id="rId10" w:history="1">
        <w:r w:rsidRPr="00EF59F5">
          <w:rPr>
            <w:rStyle w:val="Hyperlink"/>
            <w:rFonts w:ascii="Arial" w:hAnsi="Arial" w:cs="Arial"/>
            <w:b w:val="0"/>
            <w:sz w:val="22"/>
            <w:szCs w:val="22"/>
          </w:rPr>
          <w:t>https://data.cms.gov/Medicare-Inpatient/Inpatient-Prospective-Payment-System-IPPS-Provider/97k6-zzx3</w:t>
        </w:r>
      </w:hyperlink>
      <w:r>
        <w:rPr>
          <w:rFonts w:ascii="Arial" w:hAnsi="Arial" w:cs="Arial"/>
          <w:b w:val="0"/>
          <w:sz w:val="22"/>
          <w:szCs w:val="22"/>
        </w:rPr>
        <w:t xml:space="preserve">.  </w:t>
      </w:r>
      <w:r w:rsidR="00ED3067">
        <w:rPr>
          <w:rFonts w:ascii="Arial" w:hAnsi="Arial" w:cs="Arial"/>
          <w:b w:val="0"/>
          <w:sz w:val="22"/>
          <w:szCs w:val="22"/>
        </w:rPr>
        <w:t xml:space="preserve">We chose </w:t>
      </w:r>
      <w:r w:rsidR="00247315" w:rsidRPr="00247315">
        <w:rPr>
          <w:rFonts w:ascii="Arial" w:hAnsi="Arial" w:cs="Arial"/>
          <w:b w:val="0"/>
          <w:sz w:val="22"/>
          <w:szCs w:val="22"/>
        </w:rPr>
        <w:t>our research question to be</w:t>
      </w:r>
      <w:r w:rsidR="00792090" w:rsidRPr="00247315">
        <w:rPr>
          <w:rFonts w:ascii="Arial" w:hAnsi="Arial" w:cs="Arial"/>
          <w:b w:val="0"/>
          <w:sz w:val="22"/>
          <w:szCs w:val="22"/>
        </w:rPr>
        <w:t>, “What is the average proportion Medicare pays for the Top 100 Diagnosis Related Groups (DRG) in FY2011</w:t>
      </w:r>
      <w:r w:rsidR="00ED3067">
        <w:rPr>
          <w:rFonts w:ascii="Arial" w:hAnsi="Arial" w:cs="Arial"/>
          <w:b w:val="0"/>
          <w:sz w:val="22"/>
          <w:szCs w:val="22"/>
        </w:rPr>
        <w:t>?”</w:t>
      </w:r>
      <w:r w:rsidR="00792090" w:rsidRPr="00247315">
        <w:rPr>
          <w:rFonts w:ascii="Arial" w:hAnsi="Arial" w:cs="Arial"/>
          <w:b w:val="0"/>
          <w:sz w:val="22"/>
          <w:szCs w:val="22"/>
        </w:rPr>
        <w:t xml:space="preserve">  This is a calculated value obtained from taking the parameters</w:t>
      </w:r>
      <w:r w:rsidR="00375902">
        <w:rPr>
          <w:rFonts w:ascii="Arial" w:hAnsi="Arial" w:cs="Arial"/>
          <w:b w:val="0"/>
          <w:sz w:val="22"/>
          <w:szCs w:val="22"/>
        </w:rPr>
        <w:t>,</w:t>
      </w:r>
      <w:r w:rsidR="00792090" w:rsidRPr="00247315">
        <w:rPr>
          <w:rFonts w:ascii="Arial" w:hAnsi="Arial" w:cs="Arial"/>
          <w:b w:val="0"/>
          <w:sz w:val="22"/>
          <w:szCs w:val="22"/>
        </w:rPr>
        <w:t xml:space="preserve"> </w:t>
      </w:r>
    </w:p>
    <w:p w14:paraId="2B48CDBA" w14:textId="622D2F20" w:rsidR="00247315" w:rsidRDefault="00792090" w:rsidP="00375902">
      <w:pPr>
        <w:pStyle w:val="Heading1"/>
        <w:jc w:val="center"/>
        <w:rPr>
          <w:rFonts w:ascii="Arial" w:hAnsi="Arial" w:cs="Arial"/>
          <w:b w:val="0"/>
          <w:sz w:val="22"/>
          <w:szCs w:val="22"/>
        </w:rPr>
      </w:pPr>
      <w:proofErr w:type="spellStart"/>
      <w:r w:rsidRPr="00247315">
        <w:rPr>
          <w:rFonts w:ascii="Arial" w:hAnsi="Arial" w:cs="Arial"/>
          <w:b w:val="0"/>
          <w:sz w:val="22"/>
          <w:szCs w:val="22"/>
        </w:rPr>
        <w:t>AverageProportionPaid</w:t>
      </w:r>
      <w:proofErr w:type="spellEnd"/>
      <w:r w:rsidRPr="00247315">
        <w:rPr>
          <w:rFonts w:ascii="Arial" w:hAnsi="Arial" w:cs="Arial"/>
          <w:b w:val="0"/>
          <w:sz w:val="22"/>
          <w:szCs w:val="22"/>
        </w:rPr>
        <w:t xml:space="preserve"> = </w:t>
      </w:r>
      <w:proofErr w:type="spellStart"/>
      <w:r w:rsidRPr="00247315">
        <w:rPr>
          <w:rFonts w:ascii="Arial" w:hAnsi="Arial" w:cs="Arial"/>
          <w:b w:val="0"/>
          <w:sz w:val="22"/>
          <w:szCs w:val="22"/>
        </w:rPr>
        <w:t>AverageMedicarePayments</w:t>
      </w:r>
      <w:proofErr w:type="spellEnd"/>
      <w:r w:rsidRPr="00247315">
        <w:rPr>
          <w:rFonts w:ascii="Arial" w:hAnsi="Arial" w:cs="Arial"/>
          <w:b w:val="0"/>
          <w:sz w:val="22"/>
          <w:szCs w:val="22"/>
        </w:rPr>
        <w:t>/</w:t>
      </w:r>
      <w:proofErr w:type="spellStart"/>
      <w:r w:rsidRPr="00247315">
        <w:rPr>
          <w:rFonts w:ascii="Arial" w:hAnsi="Arial" w:cs="Arial"/>
          <w:b w:val="0"/>
          <w:sz w:val="22"/>
          <w:szCs w:val="22"/>
        </w:rPr>
        <w:t>AverageTotPayments</w:t>
      </w:r>
      <w:proofErr w:type="spellEnd"/>
      <w:r w:rsidR="00E84349" w:rsidRPr="00247315">
        <w:rPr>
          <w:rFonts w:ascii="Arial" w:hAnsi="Arial" w:cs="Arial"/>
          <w:b w:val="0"/>
          <w:sz w:val="22"/>
          <w:szCs w:val="22"/>
        </w:rPr>
        <w:t>.</w:t>
      </w:r>
    </w:p>
    <w:p w14:paraId="2C002EFE" w14:textId="79E4B9C1" w:rsidR="00BF7CF4" w:rsidRPr="00247315" w:rsidRDefault="00247315" w:rsidP="00247315">
      <w:pPr>
        <w:pStyle w:val="Heading1"/>
        <w:rPr>
          <w:rFonts w:ascii="Arial" w:hAnsi="Arial" w:cs="Arial"/>
          <w:b w:val="0"/>
          <w:sz w:val="22"/>
          <w:szCs w:val="22"/>
        </w:rPr>
      </w:pPr>
      <w:r>
        <w:rPr>
          <w:rFonts w:ascii="Arial" w:hAnsi="Arial" w:cs="Arial"/>
          <w:b w:val="0"/>
          <w:sz w:val="22"/>
          <w:szCs w:val="22"/>
        </w:rPr>
        <w:t xml:space="preserve">The advantage of this research question is that it utilizes the entire population of the data set, </w:t>
      </w:r>
      <w:r w:rsidRPr="00247315">
        <w:rPr>
          <w:rFonts w:ascii="Arial" w:hAnsi="Arial" w:cs="Arial"/>
          <w:b w:val="0"/>
          <w:sz w:val="22"/>
          <w:szCs w:val="22"/>
        </w:rPr>
        <w:t>which is 1</w:t>
      </w:r>
      <w:r>
        <w:rPr>
          <w:rFonts w:ascii="Arial" w:hAnsi="Arial" w:cs="Arial"/>
          <w:b w:val="0"/>
          <w:sz w:val="22"/>
          <w:szCs w:val="22"/>
        </w:rPr>
        <w:t>63065 observations, instead of just one or a few procedures or geographical areas.</w:t>
      </w:r>
    </w:p>
    <w:p w14:paraId="25BCCB71" w14:textId="58CAC419" w:rsidR="008346D2" w:rsidRPr="00957E87" w:rsidRDefault="008346D2" w:rsidP="008346D2">
      <w:pPr>
        <w:spacing w:line="240" w:lineRule="auto"/>
        <w:rPr>
          <w:rFonts w:ascii="Arial" w:hAnsi="Arial" w:cs="Arial"/>
          <w:b/>
          <w:sz w:val="24"/>
          <w:szCs w:val="24"/>
          <w:u w:val="single"/>
        </w:rPr>
      </w:pPr>
      <w:r w:rsidRPr="00957E87">
        <w:rPr>
          <w:rFonts w:ascii="Arial" w:hAnsi="Arial" w:cs="Arial"/>
          <w:b/>
          <w:sz w:val="24"/>
          <w:szCs w:val="24"/>
          <w:u w:val="single"/>
        </w:rPr>
        <w:t>Descriptive Statistics</w:t>
      </w:r>
      <w:r w:rsidRPr="00957E87">
        <w:rPr>
          <w:rFonts w:ascii="Arial" w:hAnsi="Arial" w:cs="Arial"/>
          <w:b/>
          <w:noProof/>
          <w:sz w:val="24"/>
          <w:szCs w:val="24"/>
          <w:u w:val="single"/>
        </w:rPr>
        <w:t xml:space="preserve"> – </w:t>
      </w:r>
      <w:r w:rsidRPr="00957E87">
        <w:rPr>
          <w:rFonts w:ascii="Arial" w:hAnsi="Arial" w:cs="Arial"/>
          <w:b/>
          <w:sz w:val="24"/>
          <w:szCs w:val="24"/>
          <w:u w:val="single"/>
        </w:rPr>
        <w:t xml:space="preserve">Data Inspection and </w:t>
      </w:r>
      <w:r w:rsidR="00957E87" w:rsidRPr="00957E87">
        <w:rPr>
          <w:rFonts w:ascii="Arial" w:hAnsi="Arial" w:cs="Arial"/>
          <w:b/>
          <w:sz w:val="24"/>
          <w:szCs w:val="24"/>
          <w:u w:val="single"/>
        </w:rPr>
        <w:t>Handling</w:t>
      </w:r>
    </w:p>
    <w:p w14:paraId="577AB6A1" w14:textId="7DAB5D26" w:rsidR="008346D2" w:rsidRDefault="00247315" w:rsidP="00F21E7F">
      <w:pPr>
        <w:spacing w:line="240" w:lineRule="auto"/>
        <w:rPr>
          <w:rFonts w:ascii="Arial" w:hAnsi="Arial" w:cs="Arial"/>
        </w:rPr>
      </w:pPr>
      <w:r>
        <w:rPr>
          <w:rFonts w:ascii="Arial" w:hAnsi="Arial" w:cs="Arial"/>
        </w:rPr>
        <w:t>Table 1 shows the description</w:t>
      </w:r>
      <w:r w:rsidR="00745309">
        <w:rPr>
          <w:rFonts w:ascii="Arial" w:hAnsi="Arial" w:cs="Arial"/>
        </w:rPr>
        <w:t>s</w:t>
      </w:r>
      <w:r>
        <w:rPr>
          <w:rFonts w:ascii="Arial" w:hAnsi="Arial" w:cs="Arial"/>
        </w:rPr>
        <w:t xml:space="preserve"> of the parameters in this data set.</w:t>
      </w:r>
      <w:r w:rsidR="00F21E7F">
        <w:rPr>
          <w:rFonts w:ascii="Arial" w:hAnsi="Arial" w:cs="Arial"/>
        </w:rPr>
        <w:t xml:space="preserve">  Of primary interest are the DRG Definition, Total Discharges, Average Total Payments and Average Medicare Payments.</w:t>
      </w:r>
    </w:p>
    <w:p w14:paraId="4F19FA85" w14:textId="77777777" w:rsidR="00745309" w:rsidRDefault="00745309" w:rsidP="00F21E7F">
      <w:pPr>
        <w:spacing w:line="240" w:lineRule="auto"/>
        <w:rPr>
          <w:rFonts w:ascii="Arial" w:hAnsi="Arial" w:cs="Arial"/>
        </w:rPr>
      </w:pPr>
    </w:p>
    <w:tbl>
      <w:tblPr>
        <w:tblStyle w:val="TableGrid"/>
        <w:tblW w:w="0" w:type="auto"/>
        <w:tblLook w:val="04A0" w:firstRow="1" w:lastRow="0" w:firstColumn="1" w:lastColumn="0" w:noHBand="0" w:noVBand="1"/>
        <w:tblCaption w:val="Table 1: Data Set Parameter Descriptions"/>
      </w:tblPr>
      <w:tblGrid>
        <w:gridCol w:w="2268"/>
        <w:gridCol w:w="5991"/>
        <w:gridCol w:w="1287"/>
      </w:tblGrid>
      <w:tr w:rsidR="008346D2" w:rsidRPr="004C5ACA" w14:paraId="3B119F08" w14:textId="77777777" w:rsidTr="006D612B">
        <w:trPr>
          <w:trHeight w:val="117"/>
        </w:trPr>
        <w:tc>
          <w:tcPr>
            <w:tcW w:w="2268" w:type="dxa"/>
            <w:hideMark/>
          </w:tcPr>
          <w:p w14:paraId="19BD2DAF"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Column Name</w:t>
            </w:r>
          </w:p>
        </w:tc>
        <w:tc>
          <w:tcPr>
            <w:tcW w:w="5991" w:type="dxa"/>
            <w:hideMark/>
          </w:tcPr>
          <w:p w14:paraId="098E5B55"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Description</w:t>
            </w:r>
          </w:p>
        </w:tc>
        <w:tc>
          <w:tcPr>
            <w:tcW w:w="1287" w:type="dxa"/>
            <w:hideMark/>
          </w:tcPr>
          <w:p w14:paraId="35528DAB"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Type</w:t>
            </w:r>
          </w:p>
        </w:tc>
      </w:tr>
      <w:tr w:rsidR="008346D2" w:rsidRPr="004C5ACA" w14:paraId="7F689B61" w14:textId="77777777" w:rsidTr="006D612B">
        <w:trPr>
          <w:trHeight w:val="502"/>
        </w:trPr>
        <w:tc>
          <w:tcPr>
            <w:tcW w:w="2268" w:type="dxa"/>
            <w:hideMark/>
          </w:tcPr>
          <w:p w14:paraId="2E0EBB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DRG Definition</w:t>
            </w:r>
          </w:p>
        </w:tc>
        <w:tc>
          <w:tcPr>
            <w:tcW w:w="5991" w:type="dxa"/>
            <w:hideMark/>
          </w:tcPr>
          <w:p w14:paraId="0639A71C"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Code and description identifying the DRG. DRGs are a classification system that groups similar clinical conditions (diagnoses) and the procedures furnished by the hospital during the stay.</w:t>
            </w:r>
          </w:p>
        </w:tc>
        <w:tc>
          <w:tcPr>
            <w:tcW w:w="1287" w:type="dxa"/>
            <w:hideMark/>
          </w:tcPr>
          <w:p w14:paraId="6CCC947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25C0B4F4" w14:textId="77777777" w:rsidTr="006D612B">
        <w:trPr>
          <w:trHeight w:val="117"/>
        </w:trPr>
        <w:tc>
          <w:tcPr>
            <w:tcW w:w="2268" w:type="dxa"/>
            <w:hideMark/>
          </w:tcPr>
          <w:p w14:paraId="6B1DC5B5"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Id</w:t>
            </w:r>
          </w:p>
        </w:tc>
        <w:tc>
          <w:tcPr>
            <w:tcW w:w="5991" w:type="dxa"/>
            <w:hideMark/>
          </w:tcPr>
          <w:p w14:paraId="7036992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Identifier billing for inpatient hospital services.</w:t>
            </w:r>
          </w:p>
        </w:tc>
        <w:tc>
          <w:tcPr>
            <w:tcW w:w="1287" w:type="dxa"/>
            <w:hideMark/>
          </w:tcPr>
          <w:p w14:paraId="799D61E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2AC71989" w14:textId="77777777" w:rsidTr="006D612B">
        <w:trPr>
          <w:trHeight w:val="59"/>
        </w:trPr>
        <w:tc>
          <w:tcPr>
            <w:tcW w:w="2268" w:type="dxa"/>
            <w:hideMark/>
          </w:tcPr>
          <w:p w14:paraId="6CEAC1B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Name</w:t>
            </w:r>
          </w:p>
        </w:tc>
        <w:tc>
          <w:tcPr>
            <w:tcW w:w="5991" w:type="dxa"/>
            <w:hideMark/>
          </w:tcPr>
          <w:p w14:paraId="05176C5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Name of the provider.</w:t>
            </w:r>
          </w:p>
        </w:tc>
        <w:tc>
          <w:tcPr>
            <w:tcW w:w="1287" w:type="dxa"/>
            <w:hideMark/>
          </w:tcPr>
          <w:p w14:paraId="6EA4290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57023D91" w14:textId="77777777" w:rsidTr="006D612B">
        <w:trPr>
          <w:trHeight w:val="117"/>
        </w:trPr>
        <w:tc>
          <w:tcPr>
            <w:tcW w:w="2268" w:type="dxa"/>
            <w:hideMark/>
          </w:tcPr>
          <w:p w14:paraId="332B5963"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Street Address</w:t>
            </w:r>
          </w:p>
        </w:tc>
        <w:tc>
          <w:tcPr>
            <w:tcW w:w="5991" w:type="dxa"/>
            <w:hideMark/>
          </w:tcPr>
          <w:p w14:paraId="211102C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Street address in which the provider is physically located.</w:t>
            </w:r>
          </w:p>
        </w:tc>
        <w:tc>
          <w:tcPr>
            <w:tcW w:w="1287" w:type="dxa"/>
            <w:hideMark/>
          </w:tcPr>
          <w:p w14:paraId="24A4880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66399C31" w14:textId="77777777" w:rsidTr="006D612B">
        <w:trPr>
          <w:trHeight w:val="117"/>
        </w:trPr>
        <w:tc>
          <w:tcPr>
            <w:tcW w:w="2268" w:type="dxa"/>
            <w:hideMark/>
          </w:tcPr>
          <w:p w14:paraId="0C00CE2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City</w:t>
            </w:r>
          </w:p>
        </w:tc>
        <w:tc>
          <w:tcPr>
            <w:tcW w:w="5991" w:type="dxa"/>
            <w:hideMark/>
          </w:tcPr>
          <w:p w14:paraId="15F165EB"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City in which the provider is physically located.</w:t>
            </w:r>
          </w:p>
        </w:tc>
        <w:tc>
          <w:tcPr>
            <w:tcW w:w="1287" w:type="dxa"/>
            <w:hideMark/>
          </w:tcPr>
          <w:p w14:paraId="68DFA13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0E136A2B" w14:textId="77777777" w:rsidTr="006D612B">
        <w:trPr>
          <w:trHeight w:val="117"/>
        </w:trPr>
        <w:tc>
          <w:tcPr>
            <w:tcW w:w="2268" w:type="dxa"/>
            <w:hideMark/>
          </w:tcPr>
          <w:p w14:paraId="4B29E76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State</w:t>
            </w:r>
          </w:p>
        </w:tc>
        <w:tc>
          <w:tcPr>
            <w:tcW w:w="5991" w:type="dxa"/>
            <w:hideMark/>
          </w:tcPr>
          <w:p w14:paraId="219E5D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State in which the provider is physically located.</w:t>
            </w:r>
          </w:p>
        </w:tc>
        <w:tc>
          <w:tcPr>
            <w:tcW w:w="1287" w:type="dxa"/>
            <w:hideMark/>
          </w:tcPr>
          <w:p w14:paraId="53736C6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23BAC7DD" w14:textId="77777777" w:rsidTr="006D612B">
        <w:trPr>
          <w:trHeight w:val="117"/>
        </w:trPr>
        <w:tc>
          <w:tcPr>
            <w:tcW w:w="2268" w:type="dxa"/>
            <w:hideMark/>
          </w:tcPr>
          <w:p w14:paraId="19DC9B8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Zip Code</w:t>
            </w:r>
          </w:p>
        </w:tc>
        <w:tc>
          <w:tcPr>
            <w:tcW w:w="5991" w:type="dxa"/>
            <w:hideMark/>
          </w:tcPr>
          <w:p w14:paraId="3F488FAC"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Zip code in which the provider is physically located.</w:t>
            </w:r>
          </w:p>
        </w:tc>
        <w:tc>
          <w:tcPr>
            <w:tcW w:w="1287" w:type="dxa"/>
            <w:hideMark/>
          </w:tcPr>
          <w:p w14:paraId="5DBC815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76AC934C" w14:textId="77777777" w:rsidTr="006D612B">
        <w:trPr>
          <w:trHeight w:val="117"/>
        </w:trPr>
        <w:tc>
          <w:tcPr>
            <w:tcW w:w="2268" w:type="dxa"/>
            <w:hideMark/>
          </w:tcPr>
          <w:p w14:paraId="4F923A4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Hospital Referral Region Description</w:t>
            </w:r>
          </w:p>
        </w:tc>
        <w:tc>
          <w:tcPr>
            <w:tcW w:w="5991" w:type="dxa"/>
            <w:hideMark/>
          </w:tcPr>
          <w:p w14:paraId="37D2C38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HRR in which the provider is physically located.</w:t>
            </w:r>
          </w:p>
        </w:tc>
        <w:tc>
          <w:tcPr>
            <w:tcW w:w="1287" w:type="dxa"/>
            <w:hideMark/>
          </w:tcPr>
          <w:p w14:paraId="2BA511E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08B34400" w14:textId="77777777" w:rsidTr="006D612B">
        <w:trPr>
          <w:trHeight w:val="175"/>
        </w:trPr>
        <w:tc>
          <w:tcPr>
            <w:tcW w:w="2268" w:type="dxa"/>
            <w:hideMark/>
          </w:tcPr>
          <w:p w14:paraId="559BB64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Total Discharges</w:t>
            </w:r>
          </w:p>
        </w:tc>
        <w:tc>
          <w:tcPr>
            <w:tcW w:w="5991" w:type="dxa"/>
            <w:hideMark/>
          </w:tcPr>
          <w:p w14:paraId="51ACC2B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number of discharges billed by the provider for inpatient hospital services.</w:t>
            </w:r>
          </w:p>
        </w:tc>
        <w:tc>
          <w:tcPr>
            <w:tcW w:w="1287" w:type="dxa"/>
            <w:hideMark/>
          </w:tcPr>
          <w:p w14:paraId="6BB7E403"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52E7FBE5" w14:textId="77777777" w:rsidTr="006D612B">
        <w:trPr>
          <w:trHeight w:val="409"/>
        </w:trPr>
        <w:tc>
          <w:tcPr>
            <w:tcW w:w="2268" w:type="dxa"/>
            <w:hideMark/>
          </w:tcPr>
          <w:p w14:paraId="60445FA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Covered Charges</w:t>
            </w:r>
          </w:p>
        </w:tc>
        <w:tc>
          <w:tcPr>
            <w:tcW w:w="5991" w:type="dxa"/>
            <w:hideMark/>
          </w:tcPr>
          <w:p w14:paraId="3A1792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provider's average charge for services covered by Medicare for all discharges in the DRG. These will vary from hospital to hospital because of differences in hospital charge structures.</w:t>
            </w:r>
          </w:p>
        </w:tc>
        <w:tc>
          <w:tcPr>
            <w:tcW w:w="1287" w:type="dxa"/>
            <w:hideMark/>
          </w:tcPr>
          <w:p w14:paraId="3559D909"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8346D2" w:rsidRPr="004C5ACA" w14:paraId="241D106A" w14:textId="77777777" w:rsidTr="006D612B">
        <w:trPr>
          <w:trHeight w:val="586"/>
        </w:trPr>
        <w:tc>
          <w:tcPr>
            <w:tcW w:w="2268" w:type="dxa"/>
            <w:hideMark/>
          </w:tcPr>
          <w:p w14:paraId="28B760E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Total Payments</w:t>
            </w:r>
          </w:p>
        </w:tc>
        <w:tc>
          <w:tcPr>
            <w:tcW w:w="5991" w:type="dxa"/>
            <w:hideMark/>
          </w:tcPr>
          <w:p w14:paraId="1E0E2AA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average of Medicare payments to the provider for the DRG including the DRG amount, teaching,</w:t>
            </w:r>
            <w:proofErr w:type="gramStart"/>
            <w:r w:rsidRPr="000A7649">
              <w:rPr>
                <w:rFonts w:ascii="Arial" w:eastAsia="Times New Roman" w:hAnsi="Arial" w:cs="Arial"/>
                <w:color w:val="000000"/>
                <w:sz w:val="16"/>
                <w:szCs w:val="16"/>
              </w:rPr>
              <w:t>  disproportionate</w:t>
            </w:r>
            <w:proofErr w:type="gramEnd"/>
            <w:r w:rsidRPr="000A7649">
              <w:rPr>
                <w:rFonts w:ascii="Arial" w:eastAsia="Times New Roman" w:hAnsi="Arial" w:cs="Arial"/>
                <w:color w:val="000000"/>
                <w:sz w:val="16"/>
                <w:szCs w:val="16"/>
              </w:rPr>
              <w:t xml:space="preserve"> share, capital, and outlier payments for all cases. Also included are co-payment and deductible amounts that the patient is responsible for</w:t>
            </w:r>
          </w:p>
        </w:tc>
        <w:tc>
          <w:tcPr>
            <w:tcW w:w="1287" w:type="dxa"/>
            <w:hideMark/>
          </w:tcPr>
          <w:p w14:paraId="20883319"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8346D2" w:rsidRPr="004C5ACA" w14:paraId="0B652D11" w14:textId="77777777" w:rsidTr="006D612B">
        <w:trPr>
          <w:trHeight w:val="117"/>
        </w:trPr>
        <w:tc>
          <w:tcPr>
            <w:tcW w:w="2268" w:type="dxa"/>
            <w:hideMark/>
          </w:tcPr>
          <w:p w14:paraId="0A0B6D2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Medicare Payments</w:t>
            </w:r>
          </w:p>
        </w:tc>
        <w:tc>
          <w:tcPr>
            <w:tcW w:w="5991" w:type="dxa"/>
            <w:hideMark/>
          </w:tcPr>
          <w:p w14:paraId="736839CD" w14:textId="77777777" w:rsidR="008346D2" w:rsidRPr="000A7649" w:rsidRDefault="008346D2" w:rsidP="006D612B">
            <w:pPr>
              <w:rPr>
                <w:rFonts w:ascii="Arial" w:eastAsia="Times New Roman" w:hAnsi="Arial" w:cs="Arial"/>
                <w:color w:val="000000"/>
                <w:sz w:val="16"/>
                <w:szCs w:val="16"/>
              </w:rPr>
            </w:pPr>
          </w:p>
        </w:tc>
        <w:tc>
          <w:tcPr>
            <w:tcW w:w="1287" w:type="dxa"/>
            <w:hideMark/>
          </w:tcPr>
          <w:p w14:paraId="007E613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6D612B" w:rsidRPr="006D612B" w14:paraId="3280437A" w14:textId="77777777" w:rsidTr="006D612B">
        <w:trPr>
          <w:trHeight w:val="117"/>
        </w:trPr>
        <w:tc>
          <w:tcPr>
            <w:tcW w:w="2268" w:type="dxa"/>
          </w:tcPr>
          <w:p w14:paraId="437E98BA" w14:textId="77777777" w:rsidR="008346D2" w:rsidRPr="006D612B" w:rsidRDefault="008346D2" w:rsidP="006D612B">
            <w:pPr>
              <w:rPr>
                <w:rFonts w:ascii="Arial" w:eastAsia="Times New Roman" w:hAnsi="Arial" w:cs="Arial"/>
                <w:sz w:val="16"/>
                <w:szCs w:val="16"/>
              </w:rPr>
            </w:pPr>
          </w:p>
        </w:tc>
        <w:tc>
          <w:tcPr>
            <w:tcW w:w="5991" w:type="dxa"/>
          </w:tcPr>
          <w:p w14:paraId="6AB5FBB6" w14:textId="0FF5A791" w:rsidR="008346D2" w:rsidRPr="006D612B" w:rsidRDefault="008346D2" w:rsidP="006D612B">
            <w:pPr>
              <w:autoSpaceDE w:val="0"/>
              <w:autoSpaceDN w:val="0"/>
              <w:adjustRightInd w:val="0"/>
              <w:rPr>
                <w:rFonts w:ascii="Arial" w:hAnsi="Arial" w:cs="Arial"/>
                <w:b/>
                <w:sz w:val="16"/>
                <w:szCs w:val="16"/>
                <w:u w:val="single"/>
                <w:shd w:val="clear" w:color="auto" w:fill="FFFFFF"/>
              </w:rPr>
            </w:pPr>
            <w:r w:rsidRPr="006D612B">
              <w:rPr>
                <w:rFonts w:ascii="Arial" w:eastAsia="Times New Roman" w:hAnsi="Arial" w:cs="Arial"/>
                <w:sz w:val="16"/>
                <w:szCs w:val="16"/>
              </w:rPr>
              <w:t xml:space="preserve">Table information directly from </w:t>
            </w:r>
            <w:hyperlink r:id="rId11" w:history="1">
              <w:r w:rsidRPr="006D612B">
                <w:rPr>
                  <w:rStyle w:val="Hyperlink"/>
                  <w:rFonts w:ascii="Arial" w:hAnsi="Arial" w:cs="Arial"/>
                  <w:b/>
                  <w:color w:val="auto"/>
                  <w:sz w:val="16"/>
                  <w:szCs w:val="16"/>
                  <w:shd w:val="clear" w:color="auto" w:fill="FFFFFF"/>
                </w:rPr>
                <w:t>https://data.cms.gov/Medicare-Inpatient/Inpatient-Prospective-Payment-System-IPPS-Provider/97k6-zzx3</w:t>
              </w:r>
            </w:hyperlink>
          </w:p>
          <w:p w14:paraId="62865912" w14:textId="77777777" w:rsidR="008346D2" w:rsidRPr="006D612B" w:rsidRDefault="008346D2" w:rsidP="006D612B">
            <w:pPr>
              <w:rPr>
                <w:rFonts w:ascii="Arial" w:eastAsia="Times New Roman" w:hAnsi="Arial" w:cs="Arial"/>
                <w:sz w:val="16"/>
                <w:szCs w:val="16"/>
              </w:rPr>
            </w:pPr>
          </w:p>
        </w:tc>
        <w:tc>
          <w:tcPr>
            <w:tcW w:w="1287" w:type="dxa"/>
          </w:tcPr>
          <w:p w14:paraId="5713ED37" w14:textId="77777777" w:rsidR="008346D2" w:rsidRPr="006D612B" w:rsidRDefault="008346D2" w:rsidP="006D612B">
            <w:pPr>
              <w:keepNext/>
              <w:rPr>
                <w:rFonts w:ascii="Arial" w:eastAsia="Times New Roman" w:hAnsi="Arial" w:cs="Arial"/>
                <w:sz w:val="16"/>
                <w:szCs w:val="16"/>
              </w:rPr>
            </w:pPr>
          </w:p>
        </w:tc>
      </w:tr>
    </w:tbl>
    <w:p w14:paraId="638D70C6" w14:textId="32216FC5" w:rsidR="006D612B" w:rsidRPr="006D612B" w:rsidRDefault="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1</w:t>
      </w:r>
      <w:r w:rsidRPr="006D612B">
        <w:rPr>
          <w:color w:val="auto"/>
        </w:rPr>
        <w:fldChar w:fldCharType="end"/>
      </w:r>
      <w:r w:rsidRPr="006D612B">
        <w:rPr>
          <w:color w:val="auto"/>
        </w:rPr>
        <w:t>: Data Set Parameter Description</w:t>
      </w:r>
      <w:r w:rsidR="00745309">
        <w:rPr>
          <w:color w:val="auto"/>
        </w:rPr>
        <w:t>s</w:t>
      </w:r>
    </w:p>
    <w:p w14:paraId="15C5CE1E" w14:textId="77777777" w:rsidR="00071345" w:rsidRDefault="00071345" w:rsidP="00BF7CF4">
      <w:pPr>
        <w:spacing w:line="240" w:lineRule="auto"/>
        <w:rPr>
          <w:rFonts w:ascii="Arial" w:hAnsi="Arial" w:cs="Arial"/>
        </w:rPr>
      </w:pPr>
    </w:p>
    <w:p w14:paraId="608121C6" w14:textId="77777777" w:rsidR="00071345" w:rsidRDefault="00071345" w:rsidP="00BF7CF4">
      <w:pPr>
        <w:spacing w:line="240" w:lineRule="auto"/>
        <w:rPr>
          <w:rFonts w:ascii="Arial" w:hAnsi="Arial" w:cs="Arial"/>
        </w:rPr>
      </w:pPr>
    </w:p>
    <w:p w14:paraId="54F990B4" w14:textId="77777777" w:rsidR="00071345" w:rsidRDefault="00071345" w:rsidP="00BF7CF4">
      <w:pPr>
        <w:spacing w:line="240" w:lineRule="auto"/>
        <w:rPr>
          <w:rFonts w:ascii="Arial" w:hAnsi="Arial" w:cs="Arial"/>
        </w:rPr>
      </w:pPr>
    </w:p>
    <w:p w14:paraId="4AA65643" w14:textId="77777777" w:rsidR="00071345" w:rsidRDefault="00071345" w:rsidP="00BF7CF4">
      <w:pPr>
        <w:spacing w:line="240" w:lineRule="auto"/>
        <w:rPr>
          <w:rFonts w:ascii="Arial" w:hAnsi="Arial" w:cs="Arial"/>
        </w:rPr>
      </w:pPr>
    </w:p>
    <w:p w14:paraId="6A4830B6" w14:textId="77777777" w:rsidR="00071345" w:rsidRDefault="00071345" w:rsidP="00BF7CF4">
      <w:pPr>
        <w:spacing w:line="240" w:lineRule="auto"/>
        <w:rPr>
          <w:rFonts w:ascii="Arial" w:hAnsi="Arial" w:cs="Arial"/>
        </w:rPr>
      </w:pPr>
    </w:p>
    <w:p w14:paraId="05313930" w14:textId="77777777" w:rsidR="00071345" w:rsidRDefault="00071345" w:rsidP="00BF7CF4">
      <w:pPr>
        <w:spacing w:line="240" w:lineRule="auto"/>
        <w:rPr>
          <w:rFonts w:ascii="Arial" w:hAnsi="Arial" w:cs="Arial"/>
        </w:rPr>
      </w:pPr>
    </w:p>
    <w:p w14:paraId="41B3B8C4" w14:textId="2A2CC74A" w:rsidR="008346D2" w:rsidRDefault="00F21E7F" w:rsidP="00BF7CF4">
      <w:pPr>
        <w:spacing w:line="240" w:lineRule="auto"/>
        <w:rPr>
          <w:rFonts w:ascii="Arial" w:hAnsi="Arial" w:cs="Arial"/>
        </w:rPr>
      </w:pPr>
      <w:r>
        <w:rPr>
          <w:rFonts w:ascii="Arial" w:hAnsi="Arial" w:cs="Arial"/>
        </w:rPr>
        <w:t xml:space="preserve">Figure 1 shows the numeric parameters that are primarily used in this analysis to get </w:t>
      </w:r>
      <w:proofErr w:type="spellStart"/>
      <w:r>
        <w:rPr>
          <w:rFonts w:ascii="Arial" w:hAnsi="Arial" w:cs="Arial"/>
        </w:rPr>
        <w:t>AverageProportionPaid</w:t>
      </w:r>
      <w:proofErr w:type="spellEnd"/>
      <w:r>
        <w:rPr>
          <w:rFonts w:ascii="Arial" w:hAnsi="Arial" w:cs="Arial"/>
        </w:rPr>
        <w:t xml:space="preserve">.  </w:t>
      </w:r>
    </w:p>
    <w:p w14:paraId="26C4097A" w14:textId="08478457" w:rsidR="008346D2" w:rsidRDefault="008346D2" w:rsidP="000A7649">
      <w:pPr>
        <w:spacing w:line="240" w:lineRule="auto"/>
        <w:jc w:val="center"/>
        <w:rPr>
          <w:rFonts w:ascii="Arial" w:hAnsi="Arial" w:cs="Arial"/>
        </w:rPr>
      </w:pPr>
      <w:r>
        <w:rPr>
          <w:noProof/>
        </w:rPr>
        <w:drawing>
          <wp:inline distT="0" distB="0" distL="0" distR="0" wp14:anchorId="3AACAD7C" wp14:editId="2FF582A9">
            <wp:extent cx="3642360" cy="1342992"/>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759" cy="1348670"/>
                    </a:xfrm>
                    <a:prstGeom prst="rect">
                      <a:avLst/>
                    </a:prstGeom>
                  </pic:spPr>
                </pic:pic>
              </a:graphicData>
            </a:graphic>
          </wp:inline>
        </w:drawing>
      </w:r>
    </w:p>
    <w:p w14:paraId="03ECFF49" w14:textId="6C8892CA" w:rsidR="00F21E7F" w:rsidRDefault="00F21E7F" w:rsidP="00F21E7F">
      <w:pPr>
        <w:spacing w:line="240" w:lineRule="auto"/>
        <w:rPr>
          <w:rFonts w:ascii="Arial" w:hAnsi="Arial" w:cs="Arial"/>
        </w:rPr>
      </w:pPr>
      <w:r w:rsidRPr="00247AD8">
        <w:rPr>
          <w:rFonts w:ascii="Arial" w:hAnsi="Arial" w:cs="Arial"/>
        </w:rPr>
        <w:t>Additional formatting and da</w:t>
      </w:r>
      <w:r w:rsidR="00E138A1">
        <w:rPr>
          <w:rFonts w:ascii="Arial" w:hAnsi="Arial" w:cs="Arial"/>
        </w:rPr>
        <w:t xml:space="preserve">ta cleaning was done to include another column, </w:t>
      </w:r>
      <w:proofErr w:type="spellStart"/>
      <w:r w:rsidR="00E138A1">
        <w:rPr>
          <w:rFonts w:ascii="Arial" w:hAnsi="Arial" w:cs="Arial"/>
        </w:rPr>
        <w:t>DRGDefNum</w:t>
      </w:r>
      <w:proofErr w:type="spellEnd"/>
      <w:r w:rsidRPr="00247AD8">
        <w:rPr>
          <w:rFonts w:ascii="Arial" w:hAnsi="Arial" w:cs="Arial"/>
        </w:rPr>
        <w:t xml:space="preserve"> from the DRG definition column. This column only contains the numeric part of the DRG definition column. The columns that were originally formatted as currency were converted to numeric with 2 digits to the right of the decimal point. The column headers were shortened so that they would not contain spaces. The </w:t>
      </w:r>
      <w:proofErr w:type="spellStart"/>
      <w:r w:rsidRPr="00247AD8">
        <w:rPr>
          <w:rFonts w:ascii="Arial" w:hAnsi="Arial" w:cs="Arial"/>
        </w:rPr>
        <w:t>AverageProportionPaid</w:t>
      </w:r>
      <w:proofErr w:type="spellEnd"/>
      <w:r w:rsidRPr="00247AD8">
        <w:rPr>
          <w:rFonts w:ascii="Arial" w:hAnsi="Arial" w:cs="Arial"/>
        </w:rPr>
        <w:t xml:space="preserve"> column was formatted to contain 9 places to the right of the decimal point.</w:t>
      </w:r>
    </w:p>
    <w:p w14:paraId="795788E6" w14:textId="77777777" w:rsidR="00AE19A1" w:rsidRPr="00247AD8" w:rsidRDefault="00AE19A1" w:rsidP="00F21E7F">
      <w:pPr>
        <w:spacing w:line="240" w:lineRule="auto"/>
        <w:rPr>
          <w:rFonts w:ascii="Arial" w:hAnsi="Arial" w:cs="Arial"/>
        </w:rPr>
      </w:pPr>
    </w:p>
    <w:p w14:paraId="37E50F47" w14:textId="15926B29" w:rsidR="008346D2" w:rsidRPr="00957E87" w:rsidRDefault="008346D2" w:rsidP="00BF7CF4">
      <w:pPr>
        <w:spacing w:line="240" w:lineRule="auto"/>
        <w:rPr>
          <w:rFonts w:ascii="Arial" w:hAnsi="Arial" w:cs="Arial"/>
          <w:b/>
          <w:sz w:val="24"/>
          <w:szCs w:val="24"/>
          <w:u w:val="single"/>
        </w:rPr>
      </w:pPr>
      <w:r w:rsidRPr="00957E87">
        <w:rPr>
          <w:rFonts w:ascii="Arial" w:hAnsi="Arial" w:cs="Arial"/>
          <w:b/>
          <w:sz w:val="24"/>
          <w:szCs w:val="24"/>
          <w:u w:val="single"/>
        </w:rPr>
        <w:t>Strata Development and Allocation</w:t>
      </w:r>
    </w:p>
    <w:p w14:paraId="7793D065" w14:textId="1073C566" w:rsidR="008346D2" w:rsidRPr="00247AD8" w:rsidRDefault="008346D2" w:rsidP="008346D2">
      <w:pPr>
        <w:spacing w:line="240" w:lineRule="auto"/>
        <w:rPr>
          <w:rFonts w:ascii="Arial" w:hAnsi="Arial" w:cs="Arial"/>
        </w:rPr>
      </w:pPr>
      <w:r w:rsidRPr="00247AD8">
        <w:rPr>
          <w:rFonts w:ascii="Arial" w:hAnsi="Arial" w:cs="Arial"/>
        </w:rPr>
        <w:t xml:space="preserve">The strata are based on the Total Discharges column. We determined the total sample size by using the empirical method to estimate the population standard deviation. The strata allocation was found using both the proportional and </w:t>
      </w:r>
      <w:proofErr w:type="spellStart"/>
      <w:r w:rsidRPr="00247AD8">
        <w:rPr>
          <w:rFonts w:ascii="Arial" w:hAnsi="Arial" w:cs="Arial"/>
        </w:rPr>
        <w:t>Neyman</w:t>
      </w:r>
      <w:proofErr w:type="spellEnd"/>
      <w:r w:rsidRPr="00247AD8">
        <w:rPr>
          <w:rFonts w:ascii="Arial" w:hAnsi="Arial" w:cs="Arial"/>
        </w:rPr>
        <w:t xml:space="preserve"> allocation methods. To determine the total sample size the maximum and minimum values of the </w:t>
      </w:r>
      <w:proofErr w:type="spellStart"/>
      <w:r w:rsidRPr="00247AD8">
        <w:rPr>
          <w:rFonts w:ascii="Arial" w:hAnsi="Arial" w:cs="Arial"/>
        </w:rPr>
        <w:t>AverageProportionPaid</w:t>
      </w:r>
      <w:proofErr w:type="spellEnd"/>
      <w:r w:rsidRPr="00247AD8">
        <w:rPr>
          <w:rFonts w:ascii="Arial" w:hAnsi="Arial" w:cs="Arial"/>
        </w:rPr>
        <w:t xml:space="preserve">, 1.00 for the maximum and 0.04 for the minimum, were used to find the range, 0.96, which was then used as an estimate for 6 standard deviations based on a normal distribution. For a normal distribution, 99.7% of the data is contained within 3 standard deviations of the mean or 6 standard deviations total. This method produced an estimate for the standard deviation of 0.1595. With a standard deviation, the sample size could then be calculated using </w:t>
      </w:r>
      <w:r w:rsidR="00EA31BB">
        <w:rPr>
          <w:rFonts w:ascii="Arial" w:hAnsi="Arial" w:cs="Arial"/>
        </w:rPr>
        <w:t>t</w:t>
      </w:r>
      <w:r w:rsidRPr="00247AD8">
        <w:rPr>
          <w:rFonts w:ascii="Arial" w:hAnsi="Arial" w:cs="Arial"/>
        </w:rPr>
        <w:t>he formula:</w:t>
      </w:r>
    </w:p>
    <w:p w14:paraId="56314001" w14:textId="77777777" w:rsidR="008346D2" w:rsidRPr="00247AD8" w:rsidRDefault="00C7102A" w:rsidP="008346D2">
      <w:pPr>
        <w:spacing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0,srs</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(1.96)</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95%</m:t>
                      </m:r>
                    </m:sub>
                  </m:sSub>
                  <m:r>
                    <w:rPr>
                      <w:rFonts w:ascii="Cambria Math" w:hAnsi="Cambria Math" w:cs="Arial"/>
                    </w:rPr>
                    <m:t>)</m:t>
                  </m:r>
                </m:e>
                <m:sup>
                  <m:r>
                    <w:rPr>
                      <w:rFonts w:ascii="Cambria Math" w:hAnsi="Cambria Math" w:cs="Arial"/>
                    </w:rPr>
                    <m:t>2</m:t>
                  </m:r>
                </m:sup>
              </m:sSup>
            </m:den>
          </m:f>
        </m:oMath>
      </m:oMathPara>
    </w:p>
    <w:p w14:paraId="2831401D" w14:textId="77777777" w:rsidR="008346D2" w:rsidRPr="00247AD8" w:rsidRDefault="008346D2" w:rsidP="008346D2">
      <w:pPr>
        <w:spacing w:line="240" w:lineRule="auto"/>
        <w:rPr>
          <w:rFonts w:ascii="Arial" w:eastAsiaTheme="minorEastAsia" w:hAnsi="Arial" w:cs="Arial"/>
        </w:rPr>
      </w:pPr>
      <w:proofErr w:type="gramStart"/>
      <w:r w:rsidRPr="00247AD8">
        <w:rPr>
          <w:rFonts w:ascii="Arial" w:eastAsiaTheme="minorEastAsia" w:hAnsi="Arial" w:cs="Arial"/>
        </w:rPr>
        <w:t xml:space="preserve">For </w:t>
      </w:r>
      <w:proofErr w:type="gramEnd"/>
      <m:oMath>
        <m:sSub>
          <m:sSubPr>
            <m:ctrlPr>
              <w:rPr>
                <w:rFonts w:ascii="Cambria Math" w:hAnsi="Cambria Math" w:cs="Arial"/>
                <w:i/>
              </w:rPr>
            </m:ctrlPr>
          </m:sSubPr>
          <m:e>
            <m:r>
              <w:rPr>
                <w:rFonts w:ascii="Cambria Math" w:hAnsi="Cambria Math" w:cs="Arial"/>
              </w:rPr>
              <m:t>I</m:t>
            </m:r>
          </m:e>
          <m:sub>
            <m:r>
              <w:rPr>
                <w:rFonts w:ascii="Cambria Math" w:hAnsi="Cambria Math" w:cs="Arial"/>
              </w:rPr>
              <m:t>95%</m:t>
            </m:r>
          </m:sub>
        </m:sSub>
      </m:oMath>
      <w:r w:rsidRPr="00247AD8">
        <w:rPr>
          <w:rFonts w:ascii="Arial" w:eastAsiaTheme="minorEastAsia" w:hAnsi="Arial" w:cs="Arial"/>
        </w:rPr>
        <w:t xml:space="preserve">, the margin of error, 0.01 was chosen. </w:t>
      </w:r>
    </w:p>
    <w:p w14:paraId="24FD093A" w14:textId="77777777" w:rsidR="008346D2" w:rsidRPr="00247AD8" w:rsidRDefault="00C7102A" w:rsidP="008346D2">
      <w:pPr>
        <w:spacing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0,srs</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(1.96)</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(0.1595)</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(0.01)</m:t>
                  </m:r>
                </m:e>
                <m:sup>
                  <m:r>
                    <w:rPr>
                      <w:rFonts w:ascii="Cambria Math" w:hAnsi="Cambria Math" w:cs="Arial"/>
                    </w:rPr>
                    <m:t>2</m:t>
                  </m:r>
                </m:sup>
              </m:sSup>
            </m:den>
          </m:f>
          <m:r>
            <w:rPr>
              <w:rFonts w:ascii="Cambria Math" w:eastAsiaTheme="minorEastAsia" w:hAnsi="Cambria Math" w:cs="Arial"/>
            </w:rPr>
            <m:t>=977</m:t>
          </m:r>
        </m:oMath>
      </m:oMathPara>
    </w:p>
    <w:p w14:paraId="32941490" w14:textId="77777777" w:rsidR="008346D2" w:rsidRPr="00247AD8" w:rsidRDefault="008346D2" w:rsidP="008346D2">
      <w:pPr>
        <w:spacing w:line="240" w:lineRule="auto"/>
        <w:rPr>
          <w:rFonts w:ascii="Arial" w:eastAsiaTheme="minorEastAsia" w:hAnsi="Arial" w:cs="Arial"/>
        </w:rPr>
      </w:pPr>
      <w:r w:rsidRPr="00247AD8">
        <w:rPr>
          <w:rFonts w:ascii="Arial" w:eastAsiaTheme="minorEastAsia" w:hAnsi="Arial" w:cs="Arial"/>
        </w:rPr>
        <w:t>The finite population correction was then applied:</w:t>
      </w:r>
    </w:p>
    <w:p w14:paraId="774B8BAF" w14:textId="77777777" w:rsidR="00F21E7F" w:rsidRDefault="00F21E7F" w:rsidP="008346D2">
      <w:pPr>
        <w:spacing w:line="240" w:lineRule="auto"/>
        <w:rPr>
          <w:rFonts w:ascii="Arial" w:eastAsiaTheme="minorEastAsia" w:hAnsi="Arial" w:cs="Arial"/>
        </w:rPr>
        <w:sectPr w:rsidR="00F21E7F" w:rsidSect="00FA2163">
          <w:headerReference w:type="default" r:id="rId13"/>
          <w:footerReference w:type="default" r:id="rId14"/>
          <w:headerReference w:type="first" r:id="rId15"/>
          <w:pgSz w:w="12240" w:h="15840"/>
          <w:pgMar w:top="1440" w:right="1440" w:bottom="90" w:left="1440" w:header="720" w:footer="720" w:gutter="0"/>
          <w:cols w:space="720"/>
          <w:titlePg/>
          <w:docGrid w:linePitch="360"/>
        </w:sectPr>
      </w:pPr>
    </w:p>
    <w:p w14:paraId="078318C2" w14:textId="77777777" w:rsidR="008346D2" w:rsidRPr="00247AD8" w:rsidRDefault="00C7102A" w:rsidP="008346D2">
      <w:pPr>
        <w:spacing w:line="24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srs</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0,srs</m:t>
                  </m:r>
                </m:sub>
              </m:sSub>
            </m:num>
            <m:den>
              <m:r>
                <w:rPr>
                  <w:rFonts w:ascii="Cambria Math" w:eastAsiaTheme="minorEastAsia" w:hAnsi="Cambria Math" w:cs="Arial"/>
                </w:rPr>
                <m:t>1+</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0,srs</m:t>
                      </m:r>
                    </m:sub>
                  </m:sSub>
                </m:num>
                <m:den>
                  <m:r>
                    <w:rPr>
                      <w:rFonts w:ascii="Cambria Math" w:eastAsiaTheme="minorEastAsia" w:hAnsi="Cambria Math" w:cs="Arial"/>
                    </w:rPr>
                    <m:t>N</m:t>
                  </m:r>
                </m:den>
              </m:f>
            </m:den>
          </m:f>
        </m:oMath>
      </m:oMathPara>
    </w:p>
    <w:p w14:paraId="4B5980A6" w14:textId="77777777" w:rsidR="008346D2" w:rsidRPr="00247AD8" w:rsidRDefault="00C7102A" w:rsidP="008346D2">
      <w:pPr>
        <w:spacing w:line="24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srs</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977</m:t>
              </m:r>
            </m:num>
            <m:den>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977</m:t>
                  </m:r>
                </m:num>
                <m:den>
                  <m:r>
                    <w:rPr>
                      <w:rFonts w:ascii="Cambria Math" w:eastAsiaTheme="minorEastAsia" w:hAnsi="Cambria Math" w:cs="Arial"/>
                    </w:rPr>
                    <m:t>163065</m:t>
                  </m:r>
                </m:den>
              </m:f>
            </m:den>
          </m:f>
          <m:r>
            <w:rPr>
              <w:rFonts w:ascii="Cambria Math" w:eastAsiaTheme="minorEastAsia" w:hAnsi="Cambria Math" w:cs="Arial"/>
            </w:rPr>
            <m:t>=971</m:t>
          </m:r>
        </m:oMath>
      </m:oMathPara>
    </w:p>
    <w:p w14:paraId="6ED84729" w14:textId="77777777" w:rsidR="00F21E7F" w:rsidRDefault="00F21E7F" w:rsidP="008346D2">
      <w:pPr>
        <w:spacing w:line="240" w:lineRule="auto"/>
        <w:rPr>
          <w:rFonts w:ascii="Arial" w:eastAsiaTheme="minorEastAsia" w:hAnsi="Arial" w:cs="Arial"/>
        </w:rPr>
        <w:sectPr w:rsidR="00F21E7F" w:rsidSect="00F21E7F">
          <w:type w:val="continuous"/>
          <w:pgSz w:w="12240" w:h="15840"/>
          <w:pgMar w:top="1440" w:right="1440" w:bottom="90" w:left="1440" w:header="720" w:footer="720" w:gutter="0"/>
          <w:cols w:num="2" w:space="720"/>
          <w:titlePg/>
          <w:docGrid w:linePitch="360"/>
        </w:sectPr>
      </w:pPr>
    </w:p>
    <w:p w14:paraId="50087984" w14:textId="7974265B" w:rsidR="008346D2" w:rsidRDefault="008346D2" w:rsidP="008346D2">
      <w:pPr>
        <w:spacing w:line="240" w:lineRule="auto"/>
        <w:rPr>
          <w:rFonts w:ascii="Arial" w:eastAsiaTheme="minorEastAsia" w:hAnsi="Arial" w:cs="Arial"/>
        </w:rPr>
      </w:pPr>
      <w:r w:rsidRPr="00247AD8">
        <w:rPr>
          <w:rFonts w:ascii="Arial" w:eastAsiaTheme="minorEastAsia" w:hAnsi="Arial" w:cs="Arial"/>
        </w:rPr>
        <w:lastRenderedPageBreak/>
        <w:t xml:space="preserve">Table </w:t>
      </w:r>
      <w:r w:rsidR="00957E87">
        <w:rPr>
          <w:rFonts w:ascii="Arial" w:eastAsiaTheme="minorEastAsia" w:hAnsi="Arial" w:cs="Arial"/>
        </w:rPr>
        <w:t>2</w:t>
      </w:r>
      <w:r w:rsidRPr="00247AD8">
        <w:rPr>
          <w:rFonts w:ascii="Arial" w:eastAsiaTheme="minorEastAsia" w:hAnsi="Arial" w:cs="Arial"/>
        </w:rPr>
        <w:t xml:space="preserve"> shows the allocation of the total sample size to strata based on </w:t>
      </w:r>
      <w:r w:rsidRPr="00247AD8">
        <w:rPr>
          <w:rFonts w:ascii="Arial" w:hAnsi="Arial" w:cs="Arial"/>
        </w:rPr>
        <w:t>the column Total Discharges</w:t>
      </w:r>
      <w:r w:rsidRPr="00247AD8">
        <w:rPr>
          <w:rFonts w:ascii="Arial" w:eastAsiaTheme="minorEastAsia" w:hAnsi="Arial" w:cs="Arial"/>
        </w:rPr>
        <w:t xml:space="preserve"> according to the proportional method and the </w:t>
      </w:r>
      <w:proofErr w:type="spellStart"/>
      <w:r w:rsidRPr="00247AD8">
        <w:rPr>
          <w:rFonts w:ascii="Arial" w:eastAsiaTheme="minorEastAsia" w:hAnsi="Arial" w:cs="Arial"/>
        </w:rPr>
        <w:t>Neyman</w:t>
      </w:r>
      <w:proofErr w:type="spellEnd"/>
      <w:r w:rsidRPr="00247AD8">
        <w:rPr>
          <w:rFonts w:ascii="Arial" w:eastAsiaTheme="minorEastAsia" w:hAnsi="Arial" w:cs="Arial"/>
        </w:rPr>
        <w:t xml:space="preserve"> allocation method. The calculation steps for the proportional allocation are shown in </w:t>
      </w:r>
      <w:r w:rsidR="00071345">
        <w:rPr>
          <w:rFonts w:ascii="Arial" w:eastAsiaTheme="minorEastAsia" w:hAnsi="Arial" w:cs="Arial"/>
        </w:rPr>
        <w:t>T</w:t>
      </w:r>
      <w:r w:rsidRPr="00247AD8">
        <w:rPr>
          <w:rFonts w:ascii="Arial" w:eastAsiaTheme="minorEastAsia" w:hAnsi="Arial" w:cs="Arial"/>
        </w:rPr>
        <w:t xml:space="preserve">able </w:t>
      </w:r>
      <w:r w:rsidR="00071345">
        <w:rPr>
          <w:rFonts w:ascii="Arial" w:eastAsiaTheme="minorEastAsia" w:hAnsi="Arial" w:cs="Arial"/>
        </w:rPr>
        <w:t>2</w:t>
      </w:r>
      <w:r w:rsidRPr="00247AD8">
        <w:rPr>
          <w:rFonts w:ascii="Arial" w:eastAsiaTheme="minorEastAsia" w:hAnsi="Arial" w:cs="Arial"/>
        </w:rPr>
        <w:t xml:space="preserve">. The calculation steps for the </w:t>
      </w:r>
      <w:proofErr w:type="spellStart"/>
      <w:r w:rsidRPr="00247AD8">
        <w:rPr>
          <w:rFonts w:ascii="Arial" w:eastAsiaTheme="minorEastAsia" w:hAnsi="Arial" w:cs="Arial"/>
        </w:rPr>
        <w:t>Neyman</w:t>
      </w:r>
      <w:proofErr w:type="spellEnd"/>
      <w:r w:rsidRPr="00247AD8">
        <w:rPr>
          <w:rFonts w:ascii="Arial" w:eastAsiaTheme="minorEastAsia" w:hAnsi="Arial" w:cs="Arial"/>
        </w:rPr>
        <w:t xml:space="preserve"> allocation are shown in </w:t>
      </w:r>
      <w:r w:rsidR="00957E87">
        <w:rPr>
          <w:rFonts w:ascii="Arial" w:eastAsiaTheme="minorEastAsia" w:hAnsi="Arial" w:cs="Arial"/>
        </w:rPr>
        <w:t>T</w:t>
      </w:r>
      <w:r w:rsidRPr="00247AD8">
        <w:rPr>
          <w:rFonts w:ascii="Arial" w:eastAsiaTheme="minorEastAsia" w:hAnsi="Arial" w:cs="Arial"/>
        </w:rPr>
        <w:t xml:space="preserve">able </w:t>
      </w:r>
      <w:r w:rsidR="00957E87">
        <w:rPr>
          <w:rFonts w:ascii="Arial" w:eastAsiaTheme="minorEastAsia" w:hAnsi="Arial" w:cs="Arial"/>
        </w:rPr>
        <w:t>3</w:t>
      </w:r>
      <w:r w:rsidRPr="00247AD8">
        <w:rPr>
          <w:rFonts w:ascii="Arial" w:eastAsiaTheme="minorEastAsia" w:hAnsi="Arial" w:cs="Arial"/>
        </w:rPr>
        <w:t>.</w:t>
      </w:r>
    </w:p>
    <w:p w14:paraId="4C6B9A36" w14:textId="77777777" w:rsidR="00071345" w:rsidRDefault="00071345" w:rsidP="008346D2">
      <w:pPr>
        <w:spacing w:line="240" w:lineRule="auto"/>
        <w:rPr>
          <w:rFonts w:ascii="Arial" w:eastAsiaTheme="minorEastAsia" w:hAnsi="Arial" w:cs="Arial"/>
        </w:rPr>
      </w:pPr>
    </w:p>
    <w:p w14:paraId="5707F729" w14:textId="77777777" w:rsidR="00071345" w:rsidRDefault="00071345" w:rsidP="008346D2">
      <w:pPr>
        <w:spacing w:line="240" w:lineRule="auto"/>
        <w:rPr>
          <w:rFonts w:ascii="Arial" w:eastAsiaTheme="minorEastAsia" w:hAnsi="Arial" w:cs="Arial"/>
        </w:rPr>
      </w:pPr>
    </w:p>
    <w:p w14:paraId="67A1CF29" w14:textId="77777777" w:rsidR="00071345" w:rsidRDefault="00071345" w:rsidP="008346D2">
      <w:pPr>
        <w:spacing w:line="240" w:lineRule="auto"/>
        <w:rPr>
          <w:rFonts w:ascii="Arial" w:eastAsiaTheme="minorEastAsia" w:hAnsi="Arial" w:cs="Arial"/>
        </w:rPr>
      </w:pPr>
    </w:p>
    <w:p w14:paraId="45954DFB" w14:textId="77777777" w:rsidR="00071345" w:rsidRDefault="00071345" w:rsidP="008346D2">
      <w:pPr>
        <w:spacing w:line="240" w:lineRule="auto"/>
        <w:rPr>
          <w:rFonts w:ascii="Arial" w:eastAsiaTheme="minorEastAsia" w:hAnsi="Arial" w:cs="Arial"/>
        </w:rPr>
      </w:pPr>
    </w:p>
    <w:p w14:paraId="0BDD7A37" w14:textId="77777777" w:rsidR="00071345" w:rsidRDefault="00071345" w:rsidP="008346D2">
      <w:pPr>
        <w:spacing w:line="240" w:lineRule="auto"/>
        <w:rPr>
          <w:rFonts w:ascii="Arial" w:eastAsiaTheme="minorEastAsia" w:hAnsi="Arial" w:cs="Arial"/>
        </w:rPr>
      </w:pP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32"/>
        <w:gridCol w:w="1332"/>
        <w:gridCol w:w="974"/>
        <w:gridCol w:w="2043"/>
        <w:gridCol w:w="1428"/>
        <w:gridCol w:w="3093"/>
      </w:tblGrid>
      <w:tr w:rsidR="006A6A89" w:rsidRPr="00EA31BB" w14:paraId="61A22D2B" w14:textId="77777777" w:rsidTr="006A6A89">
        <w:trPr>
          <w:trHeight w:val="57"/>
          <w:jc w:val="center"/>
        </w:trPr>
        <w:tc>
          <w:tcPr>
            <w:tcW w:w="1332" w:type="dxa"/>
            <w:noWrap/>
            <w:vAlign w:val="bottom"/>
            <w:hideMark/>
          </w:tcPr>
          <w:p w14:paraId="702A98A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stratum = h</w:t>
            </w:r>
          </w:p>
        </w:tc>
        <w:tc>
          <w:tcPr>
            <w:tcW w:w="1332" w:type="dxa"/>
            <w:noWrap/>
            <w:vAlign w:val="bottom"/>
            <w:hideMark/>
          </w:tcPr>
          <w:p w14:paraId="2D2F983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p>
        </w:tc>
        <w:tc>
          <w:tcPr>
            <w:tcW w:w="974" w:type="dxa"/>
            <w:noWrap/>
            <w:vAlign w:val="bottom"/>
            <w:hideMark/>
          </w:tcPr>
          <w:p w14:paraId="15EE289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/N</w:t>
            </w:r>
          </w:p>
        </w:tc>
        <w:tc>
          <w:tcPr>
            <w:tcW w:w="2043" w:type="dxa"/>
            <w:noWrap/>
            <w:vAlign w:val="bottom"/>
            <w:hideMark/>
          </w:tcPr>
          <w:p w14:paraId="6C987A8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vertAlign w:val="subscript"/>
                <w:lang w:eastAsia="ja-JP"/>
              </w:rPr>
              <w:t>*</w:t>
            </w:r>
          </w:p>
        </w:tc>
        <w:tc>
          <w:tcPr>
            <w:tcW w:w="1428" w:type="dxa"/>
            <w:noWrap/>
            <w:vAlign w:val="bottom"/>
            <w:hideMark/>
          </w:tcPr>
          <w:p w14:paraId="30A0898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rounded</w:t>
            </w:r>
          </w:p>
        </w:tc>
        <w:tc>
          <w:tcPr>
            <w:tcW w:w="3093" w:type="dxa"/>
            <w:noWrap/>
            <w:vAlign w:val="bottom"/>
            <w:hideMark/>
          </w:tcPr>
          <w:p w14:paraId="19C97BE1" w14:textId="40F033C6" w:rsidR="008346D2" w:rsidRPr="00957E87"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00957E87">
              <w:rPr>
                <w:rFonts w:ascii="Arial" w:eastAsia="Times New Roman" w:hAnsi="Arial" w:cs="Arial"/>
                <w:color w:val="000000"/>
                <w:sz w:val="16"/>
                <w:szCs w:val="16"/>
                <w:lang w:eastAsia="ja-JP"/>
              </w:rPr>
              <w:t xml:space="preserve"> = Proportional Allocation Strata Size</w:t>
            </w:r>
          </w:p>
        </w:tc>
      </w:tr>
      <w:tr w:rsidR="006A6A89" w:rsidRPr="00EA31BB" w14:paraId="7B513276" w14:textId="77777777" w:rsidTr="006A6A89">
        <w:trPr>
          <w:trHeight w:val="47"/>
          <w:jc w:val="center"/>
        </w:trPr>
        <w:tc>
          <w:tcPr>
            <w:tcW w:w="1332" w:type="dxa"/>
            <w:noWrap/>
            <w:vAlign w:val="bottom"/>
            <w:hideMark/>
          </w:tcPr>
          <w:p w14:paraId="25ABC0E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1332" w:type="dxa"/>
            <w:noWrap/>
            <w:vAlign w:val="bottom"/>
            <w:hideMark/>
          </w:tcPr>
          <w:p w14:paraId="4915636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71475</w:t>
            </w:r>
          </w:p>
        </w:tc>
        <w:tc>
          <w:tcPr>
            <w:tcW w:w="974" w:type="dxa"/>
            <w:noWrap/>
            <w:vAlign w:val="bottom"/>
            <w:hideMark/>
          </w:tcPr>
          <w:p w14:paraId="5492F9F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0.44</w:t>
            </w:r>
          </w:p>
        </w:tc>
        <w:tc>
          <w:tcPr>
            <w:tcW w:w="2043" w:type="dxa"/>
            <w:noWrap/>
            <w:vAlign w:val="bottom"/>
            <w:hideMark/>
          </w:tcPr>
          <w:p w14:paraId="258CAEF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425.6107994</w:t>
            </w:r>
          </w:p>
        </w:tc>
        <w:tc>
          <w:tcPr>
            <w:tcW w:w="1428" w:type="dxa"/>
            <w:noWrap/>
            <w:vAlign w:val="bottom"/>
            <w:hideMark/>
          </w:tcPr>
          <w:p w14:paraId="2120BD4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426</w:t>
            </w:r>
          </w:p>
        </w:tc>
        <w:tc>
          <w:tcPr>
            <w:tcW w:w="3093" w:type="dxa"/>
            <w:noWrap/>
            <w:vAlign w:val="bottom"/>
            <w:hideMark/>
          </w:tcPr>
          <w:p w14:paraId="00092EB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426</w:t>
            </w:r>
          </w:p>
        </w:tc>
      </w:tr>
      <w:tr w:rsidR="006A6A89" w:rsidRPr="00EA31BB" w14:paraId="27E5D7A3" w14:textId="77777777" w:rsidTr="006A6A89">
        <w:trPr>
          <w:trHeight w:val="47"/>
          <w:jc w:val="center"/>
        </w:trPr>
        <w:tc>
          <w:tcPr>
            <w:tcW w:w="1332" w:type="dxa"/>
            <w:noWrap/>
            <w:vAlign w:val="bottom"/>
            <w:hideMark/>
          </w:tcPr>
          <w:p w14:paraId="7509C3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w:t>
            </w:r>
          </w:p>
        </w:tc>
        <w:tc>
          <w:tcPr>
            <w:tcW w:w="1332" w:type="dxa"/>
            <w:noWrap/>
            <w:vAlign w:val="bottom"/>
            <w:hideMark/>
          </w:tcPr>
          <w:p w14:paraId="12ABEB7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37914</w:t>
            </w:r>
          </w:p>
        </w:tc>
        <w:tc>
          <w:tcPr>
            <w:tcW w:w="974" w:type="dxa"/>
            <w:noWrap/>
            <w:vAlign w:val="bottom"/>
            <w:hideMark/>
          </w:tcPr>
          <w:p w14:paraId="68745F7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0.23</w:t>
            </w:r>
          </w:p>
        </w:tc>
        <w:tc>
          <w:tcPr>
            <w:tcW w:w="2043" w:type="dxa"/>
            <w:noWrap/>
            <w:vAlign w:val="bottom"/>
            <w:hideMark/>
          </w:tcPr>
          <w:p w14:paraId="5380078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225.7657621</w:t>
            </w:r>
          </w:p>
        </w:tc>
        <w:tc>
          <w:tcPr>
            <w:tcW w:w="1428" w:type="dxa"/>
            <w:noWrap/>
            <w:vAlign w:val="bottom"/>
            <w:hideMark/>
          </w:tcPr>
          <w:p w14:paraId="71AE1DC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226</w:t>
            </w:r>
          </w:p>
        </w:tc>
        <w:tc>
          <w:tcPr>
            <w:tcW w:w="3093" w:type="dxa"/>
            <w:noWrap/>
            <w:vAlign w:val="bottom"/>
            <w:hideMark/>
          </w:tcPr>
          <w:p w14:paraId="3FB899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226</w:t>
            </w:r>
          </w:p>
        </w:tc>
      </w:tr>
      <w:tr w:rsidR="006A6A89" w:rsidRPr="00EA31BB" w14:paraId="337774CB" w14:textId="77777777" w:rsidTr="006A6A89">
        <w:trPr>
          <w:trHeight w:val="47"/>
          <w:jc w:val="center"/>
        </w:trPr>
        <w:tc>
          <w:tcPr>
            <w:tcW w:w="1332" w:type="dxa"/>
            <w:noWrap/>
            <w:vAlign w:val="bottom"/>
            <w:hideMark/>
          </w:tcPr>
          <w:p w14:paraId="378E3FA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w:t>
            </w:r>
          </w:p>
        </w:tc>
        <w:tc>
          <w:tcPr>
            <w:tcW w:w="1332" w:type="dxa"/>
            <w:noWrap/>
            <w:vAlign w:val="bottom"/>
            <w:hideMark/>
          </w:tcPr>
          <w:p w14:paraId="672D201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23779</w:t>
            </w:r>
          </w:p>
        </w:tc>
        <w:tc>
          <w:tcPr>
            <w:tcW w:w="974" w:type="dxa"/>
            <w:noWrap/>
            <w:vAlign w:val="bottom"/>
            <w:hideMark/>
          </w:tcPr>
          <w:p w14:paraId="4936040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0.15</w:t>
            </w:r>
          </w:p>
        </w:tc>
        <w:tc>
          <w:tcPr>
            <w:tcW w:w="2043" w:type="dxa"/>
            <w:noWrap/>
            <w:vAlign w:val="bottom"/>
            <w:hideMark/>
          </w:tcPr>
          <w:p w14:paraId="384648C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141.5963511</w:t>
            </w:r>
          </w:p>
        </w:tc>
        <w:tc>
          <w:tcPr>
            <w:tcW w:w="1428" w:type="dxa"/>
            <w:noWrap/>
            <w:vAlign w:val="bottom"/>
            <w:hideMark/>
          </w:tcPr>
          <w:p w14:paraId="7B63D7C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142</w:t>
            </w:r>
          </w:p>
        </w:tc>
        <w:tc>
          <w:tcPr>
            <w:tcW w:w="3093" w:type="dxa"/>
            <w:noWrap/>
            <w:vAlign w:val="bottom"/>
            <w:hideMark/>
          </w:tcPr>
          <w:p w14:paraId="40590DE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142</w:t>
            </w:r>
          </w:p>
        </w:tc>
      </w:tr>
      <w:tr w:rsidR="006A6A89" w:rsidRPr="00EA31BB" w14:paraId="77A2CB63" w14:textId="77777777" w:rsidTr="006A6A89">
        <w:trPr>
          <w:trHeight w:val="47"/>
          <w:jc w:val="center"/>
        </w:trPr>
        <w:tc>
          <w:tcPr>
            <w:tcW w:w="1332" w:type="dxa"/>
            <w:noWrap/>
            <w:vAlign w:val="bottom"/>
            <w:hideMark/>
          </w:tcPr>
          <w:p w14:paraId="08C85EB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w:t>
            </w:r>
          </w:p>
        </w:tc>
        <w:tc>
          <w:tcPr>
            <w:tcW w:w="1332" w:type="dxa"/>
            <w:noWrap/>
            <w:vAlign w:val="bottom"/>
            <w:hideMark/>
          </w:tcPr>
          <w:p w14:paraId="09E6A3E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15545</w:t>
            </w:r>
          </w:p>
        </w:tc>
        <w:tc>
          <w:tcPr>
            <w:tcW w:w="974" w:type="dxa"/>
            <w:noWrap/>
            <w:vAlign w:val="bottom"/>
            <w:hideMark/>
          </w:tcPr>
          <w:p w14:paraId="702B378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0.10</w:t>
            </w:r>
          </w:p>
        </w:tc>
        <w:tc>
          <w:tcPr>
            <w:tcW w:w="2043" w:type="dxa"/>
            <w:noWrap/>
            <w:vAlign w:val="bottom"/>
            <w:hideMark/>
          </w:tcPr>
          <w:p w14:paraId="44FD0E2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92.56551069</w:t>
            </w:r>
          </w:p>
        </w:tc>
        <w:tc>
          <w:tcPr>
            <w:tcW w:w="1428" w:type="dxa"/>
            <w:noWrap/>
            <w:vAlign w:val="bottom"/>
            <w:hideMark/>
          </w:tcPr>
          <w:p w14:paraId="3B13DFB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93</w:t>
            </w:r>
          </w:p>
        </w:tc>
        <w:tc>
          <w:tcPr>
            <w:tcW w:w="3093" w:type="dxa"/>
            <w:noWrap/>
            <w:vAlign w:val="bottom"/>
            <w:hideMark/>
          </w:tcPr>
          <w:p w14:paraId="047AD75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92</w:t>
            </w:r>
          </w:p>
        </w:tc>
      </w:tr>
      <w:tr w:rsidR="006A6A89" w:rsidRPr="00EA31BB" w14:paraId="2FFB1BF5" w14:textId="77777777" w:rsidTr="006A6A89">
        <w:trPr>
          <w:trHeight w:val="47"/>
          <w:jc w:val="center"/>
        </w:trPr>
        <w:tc>
          <w:tcPr>
            <w:tcW w:w="1332" w:type="dxa"/>
            <w:noWrap/>
            <w:vAlign w:val="bottom"/>
            <w:hideMark/>
          </w:tcPr>
          <w:p w14:paraId="3B617F1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w:t>
            </w:r>
          </w:p>
        </w:tc>
        <w:tc>
          <w:tcPr>
            <w:tcW w:w="1332" w:type="dxa"/>
            <w:noWrap/>
            <w:vAlign w:val="bottom"/>
            <w:hideMark/>
          </w:tcPr>
          <w:p w14:paraId="26546A7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9791</w:t>
            </w:r>
          </w:p>
        </w:tc>
        <w:tc>
          <w:tcPr>
            <w:tcW w:w="974" w:type="dxa"/>
            <w:noWrap/>
            <w:vAlign w:val="bottom"/>
            <w:hideMark/>
          </w:tcPr>
          <w:p w14:paraId="0F8464E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0.06</w:t>
            </w:r>
          </w:p>
        </w:tc>
        <w:tc>
          <w:tcPr>
            <w:tcW w:w="2043" w:type="dxa"/>
            <w:noWrap/>
            <w:vAlign w:val="bottom"/>
            <w:hideMark/>
          </w:tcPr>
          <w:p w14:paraId="651F519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58.30227823</w:t>
            </w:r>
          </w:p>
        </w:tc>
        <w:tc>
          <w:tcPr>
            <w:tcW w:w="1428" w:type="dxa"/>
            <w:noWrap/>
            <w:vAlign w:val="bottom"/>
            <w:hideMark/>
          </w:tcPr>
          <w:p w14:paraId="7D8B35F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w:t>
            </w:r>
          </w:p>
        </w:tc>
        <w:tc>
          <w:tcPr>
            <w:tcW w:w="3093" w:type="dxa"/>
            <w:noWrap/>
            <w:vAlign w:val="bottom"/>
            <w:hideMark/>
          </w:tcPr>
          <w:p w14:paraId="60A1886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w:t>
            </w:r>
          </w:p>
        </w:tc>
      </w:tr>
      <w:tr w:rsidR="006A6A89" w:rsidRPr="00EA31BB" w14:paraId="606603C8" w14:textId="77777777" w:rsidTr="006A6A89">
        <w:trPr>
          <w:trHeight w:val="47"/>
          <w:jc w:val="center"/>
        </w:trPr>
        <w:tc>
          <w:tcPr>
            <w:tcW w:w="1332" w:type="dxa"/>
            <w:noWrap/>
            <w:vAlign w:val="bottom"/>
            <w:hideMark/>
          </w:tcPr>
          <w:p w14:paraId="4F6C4A7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w:t>
            </w:r>
          </w:p>
        </w:tc>
        <w:tc>
          <w:tcPr>
            <w:tcW w:w="1332" w:type="dxa"/>
            <w:noWrap/>
            <w:vAlign w:val="bottom"/>
            <w:hideMark/>
          </w:tcPr>
          <w:p w14:paraId="0872780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4561</w:t>
            </w:r>
          </w:p>
        </w:tc>
        <w:tc>
          <w:tcPr>
            <w:tcW w:w="974" w:type="dxa"/>
            <w:noWrap/>
            <w:vAlign w:val="bottom"/>
            <w:hideMark/>
          </w:tcPr>
          <w:p w14:paraId="2A7262A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0.03</w:t>
            </w:r>
          </w:p>
        </w:tc>
        <w:tc>
          <w:tcPr>
            <w:tcW w:w="2043" w:type="dxa"/>
            <w:noWrap/>
            <w:vAlign w:val="bottom"/>
            <w:hideMark/>
          </w:tcPr>
          <w:p w14:paraId="013E910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27.15929844</w:t>
            </w:r>
          </w:p>
        </w:tc>
        <w:tc>
          <w:tcPr>
            <w:tcW w:w="1428" w:type="dxa"/>
            <w:noWrap/>
            <w:vAlign w:val="bottom"/>
            <w:hideMark/>
          </w:tcPr>
          <w:p w14:paraId="584EB1E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w:t>
            </w:r>
          </w:p>
        </w:tc>
        <w:tc>
          <w:tcPr>
            <w:tcW w:w="3093" w:type="dxa"/>
            <w:noWrap/>
            <w:vAlign w:val="bottom"/>
            <w:hideMark/>
          </w:tcPr>
          <w:p w14:paraId="5E0AD3A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w:t>
            </w:r>
          </w:p>
        </w:tc>
      </w:tr>
      <w:tr w:rsidR="006A6A89" w:rsidRPr="00EA31BB" w14:paraId="71CE3403" w14:textId="77777777" w:rsidTr="006A6A89">
        <w:trPr>
          <w:trHeight w:val="47"/>
          <w:jc w:val="center"/>
        </w:trPr>
        <w:tc>
          <w:tcPr>
            <w:tcW w:w="1332" w:type="dxa"/>
            <w:noWrap/>
            <w:vAlign w:val="bottom"/>
            <w:hideMark/>
          </w:tcPr>
          <w:p w14:paraId="44ABFB4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Total</w:t>
            </w:r>
          </w:p>
        </w:tc>
        <w:tc>
          <w:tcPr>
            <w:tcW w:w="1332" w:type="dxa"/>
            <w:noWrap/>
            <w:vAlign w:val="bottom"/>
            <w:hideMark/>
          </w:tcPr>
          <w:p w14:paraId="14D2C02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163065</w:t>
            </w:r>
          </w:p>
        </w:tc>
        <w:tc>
          <w:tcPr>
            <w:tcW w:w="974" w:type="dxa"/>
            <w:noWrap/>
            <w:vAlign w:val="bottom"/>
            <w:hideMark/>
          </w:tcPr>
          <w:p w14:paraId="7422ACA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2043" w:type="dxa"/>
            <w:noWrap/>
            <w:vAlign w:val="bottom"/>
            <w:hideMark/>
          </w:tcPr>
          <w:p w14:paraId="7147432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971</w:t>
            </w:r>
          </w:p>
        </w:tc>
        <w:tc>
          <w:tcPr>
            <w:tcW w:w="1428" w:type="dxa"/>
            <w:noWrap/>
            <w:vAlign w:val="bottom"/>
            <w:hideMark/>
          </w:tcPr>
          <w:p w14:paraId="55E76AE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972</w:t>
            </w:r>
          </w:p>
        </w:tc>
        <w:tc>
          <w:tcPr>
            <w:tcW w:w="3093" w:type="dxa"/>
            <w:noWrap/>
            <w:vAlign w:val="bottom"/>
            <w:hideMark/>
          </w:tcPr>
          <w:p w14:paraId="29FD345A" w14:textId="77777777" w:rsidR="008346D2" w:rsidRPr="00EA31BB" w:rsidRDefault="008346D2" w:rsidP="006D612B">
            <w:pPr>
              <w:keepNext/>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971</w:t>
            </w:r>
          </w:p>
        </w:tc>
      </w:tr>
    </w:tbl>
    <w:p w14:paraId="0B96142F" w14:textId="36DFFCF1" w:rsidR="006D612B" w:rsidRPr="006D612B" w:rsidRDefault="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2</w:t>
      </w:r>
      <w:r w:rsidRPr="006D612B">
        <w:rPr>
          <w:color w:val="auto"/>
        </w:rPr>
        <w:fldChar w:fldCharType="end"/>
      </w:r>
      <w:r w:rsidRPr="006D612B">
        <w:rPr>
          <w:color w:val="auto"/>
        </w:rPr>
        <w:t>: Proportional Allocation</w:t>
      </w:r>
    </w:p>
    <w:tbl>
      <w:tblPr>
        <w:tblW w:w="9378" w:type="dxa"/>
        <w:tblCellMar>
          <w:top w:w="15" w:type="dxa"/>
          <w:bottom w:w="15" w:type="dxa"/>
        </w:tblCellMar>
        <w:tblLook w:val="04A0" w:firstRow="1" w:lastRow="0" w:firstColumn="1" w:lastColumn="0" w:noHBand="0" w:noVBand="1"/>
      </w:tblPr>
      <w:tblGrid>
        <w:gridCol w:w="1132"/>
        <w:gridCol w:w="829"/>
        <w:gridCol w:w="690"/>
        <w:gridCol w:w="968"/>
        <w:gridCol w:w="1793"/>
        <w:gridCol w:w="1793"/>
        <w:gridCol w:w="910"/>
        <w:gridCol w:w="1263"/>
      </w:tblGrid>
      <w:tr w:rsidR="00957E87" w:rsidRPr="00EA31BB" w14:paraId="3191BD20" w14:textId="77777777" w:rsidTr="00957E87">
        <w:trPr>
          <w:trHeight w:val="431"/>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38EE06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stratum = h</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E7C705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26EE552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roofErr w:type="spellEnd"/>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2046998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w:t>
            </w: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roofErr w:type="spellEnd"/>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4F7DC03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w:t>
            </w: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w:t>
            </w:r>
          </w:p>
          <w:p w14:paraId="2644D45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 xml:space="preserve">( </w:t>
            </w:r>
            <w:proofErr w:type="spellStart"/>
            <w:r w:rsidRPr="00EA31BB">
              <w:rPr>
                <w:rFonts w:ascii="Arial" w:eastAsia="Times New Roman" w:hAnsi="Arial" w:cs="Arial"/>
                <w:color w:val="000000"/>
                <w:sz w:val="16"/>
                <w:szCs w:val="16"/>
                <w:lang w:eastAsia="ja-JP"/>
              </w:rPr>
              <w:t>Σ</w:t>
            </w:r>
            <w:r w:rsidRPr="00EA31BB">
              <w:rPr>
                <w:rFonts w:ascii="Arial" w:eastAsia="Times New Roman" w:hAnsi="Arial" w:cs="Arial"/>
                <w:color w:val="000000"/>
                <w:sz w:val="16"/>
                <w:szCs w:val="16"/>
                <w:vertAlign w:val="subscript"/>
                <w:lang w:eastAsia="ja-JP"/>
              </w:rPr>
              <w:t>from</w:t>
            </w:r>
            <w:proofErr w:type="spellEnd"/>
            <w:r w:rsidRPr="00EA31BB">
              <w:rPr>
                <w:rFonts w:ascii="Arial" w:eastAsia="Times New Roman" w:hAnsi="Arial" w:cs="Arial"/>
                <w:color w:val="000000"/>
                <w:sz w:val="16"/>
                <w:szCs w:val="16"/>
                <w:vertAlign w:val="subscript"/>
                <w:lang w:eastAsia="ja-JP"/>
              </w:rPr>
              <w:t xml:space="preserve"> h=1toH</w:t>
            </w:r>
            <w:r w:rsidRPr="00EA31BB">
              <w:rPr>
                <w:rFonts w:ascii="Arial" w:eastAsia="Times New Roman" w:hAnsi="Arial" w:cs="Arial"/>
                <w:color w:val="000000"/>
                <w:sz w:val="16"/>
                <w:szCs w:val="16"/>
                <w:lang w:eastAsia="ja-JP"/>
              </w:rPr>
              <w:t xml:space="preserve"> (</w:t>
            </w: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w:t>
            </w: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 xml:space="preserve"> ) )</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3992712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vertAlign w:val="subscript"/>
                <w:lang w:eastAsia="ja-JP"/>
              </w:rPr>
              <w:t>*</w:t>
            </w:r>
            <w:r w:rsidRPr="00EA31BB">
              <w:rPr>
                <w:rFonts w:ascii="Arial" w:eastAsia="Times New Roman" w:hAnsi="Arial" w:cs="Arial"/>
                <w:color w:val="000000"/>
                <w:sz w:val="16"/>
                <w:szCs w:val="16"/>
                <w:lang w:eastAsia="ja-JP"/>
              </w:rPr>
              <w:t xml:space="preserve"> = n (</w:t>
            </w: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w:t>
            </w:r>
          </w:p>
          <w:p w14:paraId="420AFE4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 xml:space="preserve">( </w:t>
            </w:r>
            <w:proofErr w:type="spellStart"/>
            <w:r w:rsidRPr="00EA31BB">
              <w:rPr>
                <w:rFonts w:ascii="Arial" w:eastAsia="Times New Roman" w:hAnsi="Arial" w:cs="Arial"/>
                <w:color w:val="000000"/>
                <w:sz w:val="16"/>
                <w:szCs w:val="16"/>
                <w:lang w:eastAsia="ja-JP"/>
              </w:rPr>
              <w:t>Σ</w:t>
            </w:r>
            <w:r w:rsidRPr="00EA31BB">
              <w:rPr>
                <w:rFonts w:ascii="Arial" w:eastAsia="Times New Roman" w:hAnsi="Arial" w:cs="Arial"/>
                <w:color w:val="000000"/>
                <w:sz w:val="16"/>
                <w:szCs w:val="16"/>
                <w:vertAlign w:val="subscript"/>
                <w:lang w:eastAsia="ja-JP"/>
              </w:rPr>
              <w:t>from</w:t>
            </w:r>
            <w:proofErr w:type="spellEnd"/>
            <w:r w:rsidRPr="00EA31BB">
              <w:rPr>
                <w:rFonts w:ascii="Arial" w:eastAsia="Times New Roman" w:hAnsi="Arial" w:cs="Arial"/>
                <w:color w:val="000000"/>
                <w:sz w:val="16"/>
                <w:szCs w:val="16"/>
                <w:vertAlign w:val="subscript"/>
                <w:lang w:eastAsia="ja-JP"/>
              </w:rPr>
              <w:t xml:space="preserve"> h=1toH</w:t>
            </w:r>
            <w:r w:rsidRPr="00EA31BB">
              <w:rPr>
                <w:rFonts w:ascii="Arial" w:eastAsia="Times New Roman" w:hAnsi="Arial" w:cs="Arial"/>
                <w:color w:val="000000"/>
                <w:sz w:val="16"/>
                <w:szCs w:val="16"/>
                <w:lang w:eastAsia="ja-JP"/>
              </w:rPr>
              <w:t xml:space="preserve"> (</w:t>
            </w: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w:t>
            </w:r>
            <w:proofErr w:type="spellStart"/>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roofErr w:type="spellEnd"/>
            <w:r w:rsidRPr="00EA31BB">
              <w:rPr>
                <w:rFonts w:ascii="Arial" w:eastAsia="Times New Roman" w:hAnsi="Arial" w:cs="Arial"/>
                <w:color w:val="000000"/>
                <w:sz w:val="16"/>
                <w:szCs w:val="16"/>
                <w:lang w:eastAsia="ja-JP"/>
              </w:rPr>
              <w:t xml:space="preserve"> ) )</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ACA4E0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rounded</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E2020A8" w14:textId="674650DF" w:rsidR="008346D2" w:rsidRPr="00957E87" w:rsidRDefault="008346D2" w:rsidP="00957E87">
            <w:pPr>
              <w:spacing w:after="0" w:line="240" w:lineRule="auto"/>
              <w:jc w:val="center"/>
              <w:rPr>
                <w:rFonts w:ascii="Arial" w:eastAsia="Times New Roman" w:hAnsi="Arial" w:cs="Arial"/>
                <w:color w:val="000000"/>
                <w:sz w:val="16"/>
                <w:szCs w:val="16"/>
                <w:lang w:eastAsia="ja-JP"/>
              </w:rPr>
            </w:pPr>
            <w:proofErr w:type="spellStart"/>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roofErr w:type="spellEnd"/>
            <w:r w:rsidR="00957E87">
              <w:rPr>
                <w:rFonts w:ascii="Arial" w:eastAsia="Times New Roman" w:hAnsi="Arial" w:cs="Arial"/>
                <w:color w:val="000000"/>
                <w:sz w:val="16"/>
                <w:szCs w:val="16"/>
                <w:lang w:eastAsia="ja-JP"/>
              </w:rPr>
              <w:t xml:space="preserve">= </w:t>
            </w:r>
            <w:proofErr w:type="spellStart"/>
            <w:r w:rsidR="00957E87">
              <w:rPr>
                <w:rFonts w:ascii="Arial" w:eastAsia="Times New Roman" w:hAnsi="Arial" w:cs="Arial"/>
                <w:color w:val="000000"/>
                <w:sz w:val="16"/>
                <w:szCs w:val="16"/>
                <w:lang w:eastAsia="ja-JP"/>
              </w:rPr>
              <w:t>Neyman</w:t>
            </w:r>
            <w:proofErr w:type="spellEnd"/>
            <w:r w:rsidR="00957E87">
              <w:rPr>
                <w:rFonts w:ascii="Arial" w:eastAsia="Times New Roman" w:hAnsi="Arial" w:cs="Arial"/>
                <w:color w:val="000000"/>
                <w:sz w:val="16"/>
                <w:szCs w:val="16"/>
                <w:lang w:eastAsia="ja-JP"/>
              </w:rPr>
              <w:t xml:space="preserve"> Allocation Strata Size</w:t>
            </w:r>
          </w:p>
        </w:tc>
      </w:tr>
      <w:tr w:rsidR="00957E87" w:rsidRPr="00EA31BB" w14:paraId="712670C2"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3F11444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4750E7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71475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69B9C22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0.097</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165B205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6957.07</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40F4D4A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0.49</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B8F71E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474.43</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19114C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47BE78A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475</w:t>
            </w:r>
          </w:p>
        </w:tc>
      </w:tr>
      <w:tr w:rsidR="00957E87" w:rsidRPr="00EA31BB" w14:paraId="576CAA13"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6AC0AC2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C9825C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37914</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3EF5C6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0.086</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40B8ABF7"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3254.16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7AA06C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0.23</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20D22D2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221.92</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A19E6A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0EB1D60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222</w:t>
            </w:r>
          </w:p>
        </w:tc>
      </w:tr>
      <w:tr w:rsidR="00957E87" w:rsidRPr="00EA31BB" w14:paraId="7ADA36F5"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EC58B7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B8367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23779</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B26D0F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0.079</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1B2CC0B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1879.26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EE9427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0.13</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75A75B8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128.15</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06ECF1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260A793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w:t>
            </w:r>
          </w:p>
        </w:tc>
      </w:tr>
      <w:tr w:rsidR="00957E87" w:rsidRPr="00EA31BB" w14:paraId="213FF32B"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207B436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33D482C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15545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AAA026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0.075</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672A274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1160.22</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5731486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0.08</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8B4469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79.12</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5704727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60A7D26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w:t>
            </w:r>
          </w:p>
        </w:tc>
      </w:tr>
      <w:tr w:rsidR="00957E87" w:rsidRPr="00EA31BB" w14:paraId="6BECCC6D"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2D60771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68C659B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9791</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1C6DAF6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0.070</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36EFEDE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688.74</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2D86495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0.05</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3B8CF6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46.97</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3F93D6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BB50E2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w:t>
            </w:r>
          </w:p>
        </w:tc>
      </w:tr>
      <w:tr w:rsidR="00957E87" w:rsidRPr="00EA31BB" w14:paraId="0CDFC649"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66B5EC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01F781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4561</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224E0F8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0.066</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27B752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299.26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3EF2BC6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0.02</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133A12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20.41</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4B9284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3E4C36D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w:t>
            </w:r>
          </w:p>
        </w:tc>
      </w:tr>
      <w:tr w:rsidR="006D612B" w:rsidRPr="006D612B" w14:paraId="05D90B3C"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FC68BEC"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Total</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EF2DFC8"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163065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467FF005" w14:textId="77777777" w:rsidR="008346D2" w:rsidRPr="006D612B" w:rsidRDefault="008346D2" w:rsidP="006D612B">
            <w:pPr>
              <w:spacing w:after="0" w:line="240" w:lineRule="auto"/>
              <w:jc w:val="center"/>
              <w:rPr>
                <w:rFonts w:ascii="Arial" w:eastAsia="Times New Roman" w:hAnsi="Arial" w:cs="Arial"/>
                <w:sz w:val="16"/>
                <w:szCs w:val="16"/>
                <w:lang w:eastAsia="ja-JP"/>
              </w:rPr>
            </w:pP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3527CD1A"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14238.70</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52F43DC1"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7EF1F0BF"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971</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22ADD536"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970</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01D93BD5" w14:textId="77777777" w:rsidR="008346D2" w:rsidRPr="006D612B" w:rsidRDefault="008346D2" w:rsidP="006D612B">
            <w:pPr>
              <w:keepNext/>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971</w:t>
            </w:r>
          </w:p>
        </w:tc>
      </w:tr>
    </w:tbl>
    <w:p w14:paraId="6DFF7895" w14:textId="5181BF35" w:rsidR="006D612B" w:rsidRDefault="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3</w:t>
      </w:r>
      <w:r w:rsidRPr="006D612B">
        <w:rPr>
          <w:color w:val="auto"/>
        </w:rPr>
        <w:fldChar w:fldCharType="end"/>
      </w:r>
      <w:r w:rsidRPr="006D612B">
        <w:rPr>
          <w:color w:val="auto"/>
        </w:rPr>
        <w:t xml:space="preserve">: </w:t>
      </w:r>
      <w:proofErr w:type="spellStart"/>
      <w:r w:rsidRPr="006D612B">
        <w:rPr>
          <w:color w:val="auto"/>
        </w:rPr>
        <w:t>Neyman</w:t>
      </w:r>
      <w:proofErr w:type="spellEnd"/>
      <w:r w:rsidRPr="006D612B">
        <w:rPr>
          <w:color w:val="auto"/>
        </w:rPr>
        <w:t xml:space="preserve"> Allocation</w:t>
      </w:r>
    </w:p>
    <w:p w14:paraId="3B6B2907" w14:textId="77777777" w:rsidR="003563AD" w:rsidRPr="003563AD" w:rsidRDefault="003563AD" w:rsidP="003563AD"/>
    <w:p w14:paraId="1EEA083E" w14:textId="62A69552" w:rsidR="008346D2" w:rsidRPr="00A1768E" w:rsidRDefault="008346D2" w:rsidP="008346D2">
      <w:pPr>
        <w:rPr>
          <w:rFonts w:ascii="Arial" w:hAnsi="Arial" w:cs="Arial"/>
          <w:b/>
          <w:sz w:val="24"/>
          <w:szCs w:val="24"/>
          <w:u w:val="single"/>
        </w:rPr>
      </w:pPr>
      <w:r w:rsidRPr="00A1768E">
        <w:rPr>
          <w:rFonts w:ascii="Arial" w:hAnsi="Arial" w:cs="Arial"/>
          <w:b/>
          <w:sz w:val="24"/>
          <w:szCs w:val="24"/>
          <w:u w:val="single"/>
        </w:rPr>
        <w:t xml:space="preserve">Task One- Compare </w:t>
      </w:r>
      <w:r w:rsidR="00C4565D">
        <w:rPr>
          <w:rFonts w:ascii="Arial" w:hAnsi="Arial" w:cs="Arial"/>
          <w:b/>
          <w:sz w:val="24"/>
          <w:szCs w:val="24"/>
          <w:u w:val="single"/>
        </w:rPr>
        <w:t>S</w:t>
      </w:r>
      <w:r w:rsidRPr="00A1768E">
        <w:rPr>
          <w:rFonts w:ascii="Arial" w:hAnsi="Arial" w:cs="Arial"/>
          <w:b/>
          <w:sz w:val="24"/>
          <w:szCs w:val="24"/>
          <w:u w:val="single"/>
        </w:rPr>
        <w:t xml:space="preserve">tratified </w:t>
      </w:r>
      <w:r w:rsidR="00C4565D">
        <w:rPr>
          <w:rFonts w:ascii="Arial" w:hAnsi="Arial" w:cs="Arial"/>
          <w:b/>
          <w:sz w:val="24"/>
          <w:szCs w:val="24"/>
          <w:u w:val="single"/>
        </w:rPr>
        <w:t>M</w:t>
      </w:r>
      <w:r w:rsidRPr="00A1768E">
        <w:rPr>
          <w:rFonts w:ascii="Arial" w:hAnsi="Arial" w:cs="Arial"/>
          <w:b/>
          <w:sz w:val="24"/>
          <w:szCs w:val="24"/>
          <w:u w:val="single"/>
        </w:rPr>
        <w:t xml:space="preserve">ethod </w:t>
      </w:r>
      <w:proofErr w:type="gramStart"/>
      <w:r w:rsidR="00C4565D">
        <w:rPr>
          <w:rFonts w:ascii="Arial" w:hAnsi="Arial" w:cs="Arial"/>
          <w:b/>
          <w:sz w:val="24"/>
          <w:szCs w:val="24"/>
          <w:u w:val="single"/>
        </w:rPr>
        <w:t>T</w:t>
      </w:r>
      <w:r w:rsidRPr="00A1768E">
        <w:rPr>
          <w:rFonts w:ascii="Arial" w:hAnsi="Arial" w:cs="Arial"/>
          <w:b/>
          <w:sz w:val="24"/>
          <w:szCs w:val="24"/>
          <w:u w:val="single"/>
        </w:rPr>
        <w:t>o</w:t>
      </w:r>
      <w:proofErr w:type="gramEnd"/>
      <w:r w:rsidRPr="00A1768E">
        <w:rPr>
          <w:rFonts w:ascii="Arial" w:hAnsi="Arial" w:cs="Arial"/>
          <w:b/>
          <w:sz w:val="24"/>
          <w:szCs w:val="24"/>
          <w:u w:val="single"/>
        </w:rPr>
        <w:t xml:space="preserve"> </w:t>
      </w:r>
      <w:r w:rsidR="00C4565D">
        <w:rPr>
          <w:rFonts w:ascii="Arial" w:hAnsi="Arial" w:cs="Arial"/>
          <w:b/>
          <w:sz w:val="24"/>
          <w:szCs w:val="24"/>
          <w:u w:val="single"/>
        </w:rPr>
        <w:t>A</w:t>
      </w:r>
      <w:r w:rsidRPr="00A1768E">
        <w:rPr>
          <w:rFonts w:ascii="Arial" w:hAnsi="Arial" w:cs="Arial"/>
          <w:b/>
          <w:sz w:val="24"/>
          <w:szCs w:val="24"/>
          <w:u w:val="single"/>
        </w:rPr>
        <w:t xml:space="preserve">nother </w:t>
      </w:r>
      <w:r w:rsidR="00C4565D">
        <w:rPr>
          <w:rFonts w:ascii="Arial" w:hAnsi="Arial" w:cs="Arial"/>
          <w:b/>
          <w:sz w:val="24"/>
          <w:szCs w:val="24"/>
          <w:u w:val="single"/>
        </w:rPr>
        <w:t>S</w:t>
      </w:r>
      <w:r w:rsidRPr="00A1768E">
        <w:rPr>
          <w:rFonts w:ascii="Arial" w:hAnsi="Arial" w:cs="Arial"/>
          <w:b/>
          <w:sz w:val="24"/>
          <w:szCs w:val="24"/>
          <w:u w:val="single"/>
        </w:rPr>
        <w:t xml:space="preserve">ampling </w:t>
      </w:r>
      <w:r w:rsidR="00C4565D">
        <w:rPr>
          <w:rFonts w:ascii="Arial" w:hAnsi="Arial" w:cs="Arial"/>
          <w:b/>
          <w:sz w:val="24"/>
          <w:szCs w:val="24"/>
          <w:u w:val="single"/>
        </w:rPr>
        <w:t>T</w:t>
      </w:r>
      <w:r w:rsidRPr="00A1768E">
        <w:rPr>
          <w:rFonts w:ascii="Arial" w:hAnsi="Arial" w:cs="Arial"/>
          <w:b/>
          <w:sz w:val="24"/>
          <w:szCs w:val="24"/>
          <w:u w:val="single"/>
        </w:rPr>
        <w:t>echnique</w:t>
      </w:r>
    </w:p>
    <w:p w14:paraId="134AF344" w14:textId="01B642BA" w:rsidR="008346D2" w:rsidRPr="00247AD8" w:rsidRDefault="008346D2" w:rsidP="008346D2">
      <w:pPr>
        <w:rPr>
          <w:rFonts w:ascii="Arial" w:hAnsi="Arial" w:cs="Arial"/>
          <w:noProof/>
        </w:rPr>
      </w:pPr>
      <w:r w:rsidRPr="00247AD8">
        <w:rPr>
          <w:rFonts w:ascii="Arial" w:hAnsi="Arial" w:cs="Arial"/>
          <w:noProof/>
        </w:rPr>
        <w:t>We execute</w:t>
      </w:r>
      <w:r w:rsidR="003563AD">
        <w:rPr>
          <w:rFonts w:ascii="Arial" w:hAnsi="Arial" w:cs="Arial"/>
          <w:noProof/>
        </w:rPr>
        <w:t>d</w:t>
      </w:r>
      <w:r w:rsidRPr="00247AD8">
        <w:rPr>
          <w:rFonts w:ascii="Arial" w:hAnsi="Arial" w:cs="Arial"/>
          <w:noProof/>
        </w:rPr>
        <w:t xml:space="preserve"> Proc Surveyselect with seed = 91118 to obtain the proportional allocation sample (Figure 2). </w:t>
      </w:r>
      <w:r w:rsidR="003563AD">
        <w:rPr>
          <w:rFonts w:ascii="Arial" w:hAnsi="Arial" w:cs="Arial"/>
          <w:noProof/>
        </w:rPr>
        <w:t xml:space="preserve"> </w:t>
      </w:r>
      <w:r w:rsidRPr="00247AD8">
        <w:rPr>
          <w:rFonts w:ascii="Arial" w:hAnsi="Arial" w:cs="Arial"/>
          <w:noProof/>
        </w:rPr>
        <w:t>We also execute</w:t>
      </w:r>
      <w:r w:rsidR="003563AD">
        <w:rPr>
          <w:rFonts w:ascii="Arial" w:hAnsi="Arial" w:cs="Arial"/>
          <w:noProof/>
        </w:rPr>
        <w:t>d</w:t>
      </w:r>
      <w:r w:rsidRPr="00247AD8">
        <w:rPr>
          <w:rFonts w:ascii="Arial" w:hAnsi="Arial" w:cs="Arial"/>
          <w:noProof/>
        </w:rPr>
        <w:t xml:space="preserve"> Proc Surveyselect with seed = 91118 to get the sample size and sample allocation f</w:t>
      </w:r>
      <w:r w:rsidR="003563AD">
        <w:rPr>
          <w:rFonts w:ascii="Arial" w:hAnsi="Arial" w:cs="Arial"/>
          <w:noProof/>
        </w:rPr>
        <w:t>or Neyman allocation (Figure 3).</w:t>
      </w:r>
      <w:r w:rsidRPr="00247AD8">
        <w:rPr>
          <w:rFonts w:ascii="Arial" w:hAnsi="Arial" w:cs="Arial"/>
          <w:noProof/>
        </w:rPr>
        <w:t xml:space="preserve"> </w:t>
      </w:r>
    </w:p>
    <w:tbl>
      <w:tblPr>
        <w:tblStyle w:val="TableGrid"/>
        <w:tblW w:w="0" w:type="auto"/>
        <w:jc w:val="center"/>
        <w:tblLook w:val="04A0" w:firstRow="1" w:lastRow="0" w:firstColumn="1" w:lastColumn="0" w:noHBand="0" w:noVBand="1"/>
      </w:tblPr>
      <w:tblGrid>
        <w:gridCol w:w="2319"/>
        <w:gridCol w:w="2340"/>
      </w:tblGrid>
      <w:tr w:rsidR="008346D2" w:rsidRPr="00247AD8" w14:paraId="14172D7E" w14:textId="77777777" w:rsidTr="00E64CB0">
        <w:trPr>
          <w:trHeight w:val="2040"/>
          <w:jc w:val="center"/>
        </w:trPr>
        <w:tc>
          <w:tcPr>
            <w:tcW w:w="2319" w:type="dxa"/>
          </w:tcPr>
          <w:p w14:paraId="3D6328C8" w14:textId="77777777" w:rsidR="008346D2" w:rsidRPr="00247AD8" w:rsidRDefault="008346D2" w:rsidP="006D612B">
            <w:pPr>
              <w:rPr>
                <w:rFonts w:ascii="Arial" w:hAnsi="Arial" w:cs="Arial"/>
                <w:noProof/>
              </w:rPr>
            </w:pPr>
            <w:r w:rsidRPr="00247AD8">
              <w:rPr>
                <w:noProof/>
              </w:rPr>
              <w:drawing>
                <wp:inline distT="0" distB="0" distL="0" distR="0" wp14:anchorId="005C5997" wp14:editId="0F94D3DF">
                  <wp:extent cx="1325880" cy="1252220"/>
                  <wp:effectExtent l="0" t="0" r="7620"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27176" cy="1253444"/>
                          </a:xfrm>
                          <a:prstGeom prst="rect">
                            <a:avLst/>
                          </a:prstGeom>
                        </pic:spPr>
                      </pic:pic>
                    </a:graphicData>
                  </a:graphic>
                </wp:inline>
              </w:drawing>
            </w:r>
          </w:p>
        </w:tc>
        <w:tc>
          <w:tcPr>
            <w:tcW w:w="2340" w:type="dxa"/>
          </w:tcPr>
          <w:p w14:paraId="20205986" w14:textId="77777777" w:rsidR="008346D2" w:rsidRPr="00247AD8" w:rsidRDefault="008346D2" w:rsidP="006D612B">
            <w:pPr>
              <w:rPr>
                <w:rFonts w:ascii="Arial" w:hAnsi="Arial" w:cs="Arial"/>
                <w:noProof/>
              </w:rPr>
            </w:pPr>
            <w:r w:rsidRPr="00247AD8">
              <w:rPr>
                <w:noProof/>
              </w:rPr>
              <w:drawing>
                <wp:inline distT="0" distB="0" distL="0" distR="0" wp14:anchorId="10704CA5" wp14:editId="2BC1F462">
                  <wp:extent cx="1331258" cy="1257300"/>
                  <wp:effectExtent l="0" t="0" r="254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32041" cy="1258039"/>
                          </a:xfrm>
                          <a:prstGeom prst="rect">
                            <a:avLst/>
                          </a:prstGeom>
                        </pic:spPr>
                      </pic:pic>
                    </a:graphicData>
                  </a:graphic>
                </wp:inline>
              </w:drawing>
            </w:r>
          </w:p>
        </w:tc>
      </w:tr>
    </w:tbl>
    <w:p w14:paraId="5838FD02" w14:textId="77777777" w:rsidR="008346D2" w:rsidRPr="00247AD8" w:rsidRDefault="008346D2" w:rsidP="008346D2">
      <w:pPr>
        <w:rPr>
          <w:rFonts w:ascii="Arial" w:hAnsi="Arial" w:cs="Arial"/>
          <w:noProof/>
        </w:rPr>
      </w:pPr>
    </w:p>
    <w:p w14:paraId="1D4F2572" w14:textId="58B433BA" w:rsidR="008346D2" w:rsidRPr="00247AD8" w:rsidRDefault="008346D2" w:rsidP="008346D2">
      <w:pPr>
        <w:rPr>
          <w:rFonts w:ascii="Arial" w:hAnsi="Arial" w:cs="Arial"/>
          <w:sz w:val="24"/>
          <w:szCs w:val="24"/>
        </w:rPr>
      </w:pPr>
      <w:r w:rsidRPr="00247AD8">
        <w:rPr>
          <w:rFonts w:ascii="Arial" w:hAnsi="Arial" w:cs="Arial"/>
          <w:noProof/>
        </w:rPr>
        <w:t>For this project, after preparing the data, the first step is to run 4 exploratory executions of SAS code.  These executions include a stratified proportional allocation (Figure 4) verses a stratified Neyman allocation (Figure 5) and a clustered stratified proportional allocation (Figure 6) verses a clustered Neyman allocation (Figure 7).</w:t>
      </w:r>
      <w:r w:rsidR="00247AD8">
        <w:rPr>
          <w:rFonts w:ascii="Arial" w:hAnsi="Arial" w:cs="Arial"/>
          <w:noProof/>
        </w:rPr>
        <w:t xml:space="preserve">  Table </w:t>
      </w:r>
      <w:r w:rsidR="000A7649">
        <w:rPr>
          <w:rFonts w:ascii="Arial" w:hAnsi="Arial" w:cs="Arial"/>
          <w:noProof/>
        </w:rPr>
        <w:t>4</w:t>
      </w:r>
      <w:r w:rsidR="00247AD8">
        <w:rPr>
          <w:rFonts w:ascii="Arial" w:hAnsi="Arial" w:cs="Arial"/>
          <w:noProof/>
        </w:rPr>
        <w:t xml:space="preserve"> shows the composite results of these exploratory executions.  </w:t>
      </w:r>
      <w:r w:rsidR="0024316F">
        <w:rPr>
          <w:rFonts w:ascii="Arial" w:hAnsi="Arial" w:cs="Arial"/>
          <w:noProof/>
        </w:rPr>
        <w:t>For both the stratified and the cluster designs the proportional allocation performed marginally better.</w:t>
      </w:r>
    </w:p>
    <w:p w14:paraId="5542B7A0" w14:textId="0B2273CA" w:rsidR="008346D2" w:rsidRDefault="008346D2" w:rsidP="00BF7CF4">
      <w:pPr>
        <w:spacing w:line="240" w:lineRule="auto"/>
        <w:rPr>
          <w:rFonts w:ascii="Arial" w:hAnsi="Arial" w:cs="Arial"/>
        </w:rPr>
      </w:pPr>
    </w:p>
    <w:p w14:paraId="14A6BB48" w14:textId="77777777" w:rsidR="009B2177" w:rsidRDefault="009B2177" w:rsidP="00BF7CF4">
      <w:pPr>
        <w:spacing w:line="240" w:lineRule="auto"/>
        <w:rPr>
          <w:rFonts w:ascii="Arial" w:hAnsi="Arial" w:cs="Arial"/>
        </w:rPr>
      </w:pPr>
    </w:p>
    <w:p w14:paraId="420E21B7" w14:textId="77777777" w:rsidR="009B2177" w:rsidRPr="00247AD8" w:rsidRDefault="009B2177" w:rsidP="00BF7CF4">
      <w:pPr>
        <w:spacing w:line="240" w:lineRule="auto"/>
        <w:rPr>
          <w:rFonts w:ascii="Arial" w:hAnsi="Arial" w:cs="Arial"/>
        </w:rPr>
      </w:pPr>
    </w:p>
    <w:tbl>
      <w:tblPr>
        <w:tblStyle w:val="TableGrid"/>
        <w:tblW w:w="10832" w:type="dxa"/>
        <w:tblInd w:w="-702" w:type="dxa"/>
        <w:tblLayout w:type="fixed"/>
        <w:tblLook w:val="04A0" w:firstRow="1" w:lastRow="0" w:firstColumn="1" w:lastColumn="0" w:noHBand="0" w:noVBand="1"/>
      </w:tblPr>
      <w:tblGrid>
        <w:gridCol w:w="853"/>
        <w:gridCol w:w="1233"/>
        <w:gridCol w:w="1064"/>
        <w:gridCol w:w="990"/>
        <w:gridCol w:w="990"/>
        <w:gridCol w:w="1029"/>
        <w:gridCol w:w="974"/>
        <w:gridCol w:w="787"/>
        <w:gridCol w:w="1170"/>
        <w:gridCol w:w="900"/>
        <w:gridCol w:w="842"/>
      </w:tblGrid>
      <w:tr w:rsidR="00247AD8" w:rsidRPr="00315ABA" w14:paraId="6CF4014A" w14:textId="77777777" w:rsidTr="006D612B">
        <w:trPr>
          <w:trHeight w:val="211"/>
        </w:trPr>
        <w:tc>
          <w:tcPr>
            <w:tcW w:w="10832" w:type="dxa"/>
            <w:gridSpan w:val="11"/>
          </w:tcPr>
          <w:p w14:paraId="1100F642" w14:textId="77777777" w:rsidR="00247AD8" w:rsidRPr="00707D51" w:rsidRDefault="00247AD8" w:rsidP="006D612B">
            <w:pPr>
              <w:jc w:val="center"/>
              <w:rPr>
                <w:rFonts w:cs="Courier New"/>
                <w:b/>
                <w:i/>
                <w:smallCaps/>
                <w:color w:val="000000"/>
                <w:sz w:val="18"/>
                <w:szCs w:val="18"/>
                <w:shd w:val="clear" w:color="auto" w:fill="FFFFFF"/>
              </w:rPr>
            </w:pPr>
            <w:r w:rsidRPr="00707D51">
              <w:rPr>
                <w:b/>
                <w:sz w:val="18"/>
                <w:szCs w:val="18"/>
              </w:rPr>
              <w:t>Statistics Including Confidence Limits</w:t>
            </w:r>
          </w:p>
        </w:tc>
      </w:tr>
      <w:tr w:rsidR="00247AD8" w:rsidRPr="00315ABA" w14:paraId="539E416E" w14:textId="77777777" w:rsidTr="006D612B">
        <w:trPr>
          <w:trHeight w:val="642"/>
        </w:trPr>
        <w:tc>
          <w:tcPr>
            <w:tcW w:w="2086" w:type="dxa"/>
            <w:gridSpan w:val="2"/>
            <w:vAlign w:val="center"/>
          </w:tcPr>
          <w:p w14:paraId="67E26060"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Exploratory Executions</w:t>
            </w:r>
          </w:p>
        </w:tc>
        <w:tc>
          <w:tcPr>
            <w:tcW w:w="1064" w:type="dxa"/>
            <w:vAlign w:val="center"/>
          </w:tcPr>
          <w:p w14:paraId="729843AD"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Variable</w:t>
            </w:r>
          </w:p>
        </w:tc>
        <w:tc>
          <w:tcPr>
            <w:tcW w:w="990" w:type="dxa"/>
            <w:vAlign w:val="center"/>
          </w:tcPr>
          <w:p w14:paraId="566926E7"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Mean</w:t>
            </w:r>
          </w:p>
        </w:tc>
        <w:tc>
          <w:tcPr>
            <w:tcW w:w="990" w:type="dxa"/>
            <w:vAlign w:val="center"/>
          </w:tcPr>
          <w:p w14:paraId="1B064AB4" w14:textId="77777777" w:rsidR="00247AD8" w:rsidRPr="00707D51" w:rsidRDefault="00247AD8" w:rsidP="006D612B">
            <w:pPr>
              <w:rPr>
                <w:rFonts w:cs="Courier New"/>
                <w:b/>
                <w:i/>
                <w:smallCaps/>
                <w:color w:val="000000"/>
                <w:sz w:val="18"/>
                <w:szCs w:val="18"/>
                <w:shd w:val="clear" w:color="auto" w:fill="FFFFFF"/>
              </w:rPr>
            </w:pPr>
            <w:proofErr w:type="spellStart"/>
            <w:r w:rsidRPr="00707D51">
              <w:rPr>
                <w:b/>
                <w:bCs/>
                <w:sz w:val="18"/>
                <w:szCs w:val="18"/>
              </w:rPr>
              <w:t>Std</w:t>
            </w:r>
            <w:proofErr w:type="spellEnd"/>
            <w:r w:rsidRPr="00707D51">
              <w:rPr>
                <w:b/>
                <w:bCs/>
                <w:sz w:val="18"/>
                <w:szCs w:val="18"/>
              </w:rPr>
              <w:t xml:space="preserve"> Error</w:t>
            </w:r>
            <w:r w:rsidRPr="00707D51">
              <w:rPr>
                <w:b/>
                <w:bCs/>
                <w:sz w:val="18"/>
                <w:szCs w:val="18"/>
              </w:rPr>
              <w:br/>
              <w:t>of Mean</w:t>
            </w:r>
          </w:p>
        </w:tc>
        <w:tc>
          <w:tcPr>
            <w:tcW w:w="2003" w:type="dxa"/>
            <w:gridSpan w:val="2"/>
            <w:vAlign w:val="center"/>
          </w:tcPr>
          <w:p w14:paraId="5B6CAC9D"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95% CL for Mean</w:t>
            </w:r>
          </w:p>
        </w:tc>
        <w:tc>
          <w:tcPr>
            <w:tcW w:w="787" w:type="dxa"/>
            <w:vAlign w:val="center"/>
          </w:tcPr>
          <w:p w14:paraId="7326D8FA"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Sum</w:t>
            </w:r>
          </w:p>
        </w:tc>
        <w:tc>
          <w:tcPr>
            <w:tcW w:w="1170" w:type="dxa"/>
            <w:vAlign w:val="center"/>
          </w:tcPr>
          <w:p w14:paraId="345ED5C6" w14:textId="77777777" w:rsidR="00247AD8" w:rsidRPr="00707D51" w:rsidRDefault="00247AD8" w:rsidP="006D612B">
            <w:pPr>
              <w:rPr>
                <w:rFonts w:cs="Courier New"/>
                <w:b/>
                <w:i/>
                <w:smallCaps/>
                <w:color w:val="000000"/>
                <w:sz w:val="18"/>
                <w:szCs w:val="18"/>
                <w:shd w:val="clear" w:color="auto" w:fill="FFFFFF"/>
              </w:rPr>
            </w:pPr>
            <w:proofErr w:type="spellStart"/>
            <w:r w:rsidRPr="00707D51">
              <w:rPr>
                <w:b/>
                <w:bCs/>
                <w:sz w:val="18"/>
                <w:szCs w:val="18"/>
              </w:rPr>
              <w:t>Std</w:t>
            </w:r>
            <w:proofErr w:type="spellEnd"/>
            <w:r w:rsidRPr="00707D51">
              <w:rPr>
                <w:b/>
                <w:bCs/>
                <w:sz w:val="18"/>
                <w:szCs w:val="18"/>
              </w:rPr>
              <w:t xml:space="preserve"> Error</w:t>
            </w:r>
            <w:r w:rsidRPr="00707D51">
              <w:rPr>
                <w:b/>
                <w:bCs/>
                <w:sz w:val="18"/>
                <w:szCs w:val="18"/>
              </w:rPr>
              <w:br/>
              <w:t>of Sum</w:t>
            </w:r>
          </w:p>
        </w:tc>
        <w:tc>
          <w:tcPr>
            <w:tcW w:w="1742" w:type="dxa"/>
            <w:gridSpan w:val="2"/>
          </w:tcPr>
          <w:p w14:paraId="353BD66F"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95% CL for Sum</w:t>
            </w:r>
          </w:p>
        </w:tc>
      </w:tr>
      <w:tr w:rsidR="00247AD8" w:rsidRPr="00315ABA" w14:paraId="3D4663F9" w14:textId="77777777" w:rsidTr="006D612B">
        <w:trPr>
          <w:trHeight w:val="631"/>
        </w:trPr>
        <w:tc>
          <w:tcPr>
            <w:tcW w:w="853" w:type="dxa"/>
            <w:vAlign w:val="center"/>
          </w:tcPr>
          <w:p w14:paraId="79410262"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4</w:t>
            </w:r>
          </w:p>
        </w:tc>
        <w:tc>
          <w:tcPr>
            <w:tcW w:w="1233" w:type="dxa"/>
            <w:vAlign w:val="center"/>
          </w:tcPr>
          <w:p w14:paraId="4E05593F"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Proportional</w:t>
            </w:r>
          </w:p>
        </w:tc>
        <w:tc>
          <w:tcPr>
            <w:tcW w:w="1064" w:type="dxa"/>
            <w:vAlign w:val="center"/>
          </w:tcPr>
          <w:p w14:paraId="3E3D9217"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Average Proportion Paid</w:t>
            </w:r>
          </w:p>
        </w:tc>
        <w:tc>
          <w:tcPr>
            <w:tcW w:w="990" w:type="dxa"/>
            <w:vAlign w:val="center"/>
          </w:tcPr>
          <w:p w14:paraId="5B1A4BC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0.848400</w:t>
            </w:r>
          </w:p>
        </w:tc>
        <w:tc>
          <w:tcPr>
            <w:tcW w:w="990" w:type="dxa"/>
            <w:vAlign w:val="center"/>
          </w:tcPr>
          <w:p w14:paraId="1AD9FFD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0.002683</w:t>
            </w:r>
          </w:p>
        </w:tc>
        <w:tc>
          <w:tcPr>
            <w:tcW w:w="1029" w:type="dxa"/>
            <w:vAlign w:val="center"/>
          </w:tcPr>
          <w:p w14:paraId="3837A55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0.84313</w:t>
            </w:r>
          </w:p>
        </w:tc>
        <w:tc>
          <w:tcPr>
            <w:tcW w:w="974" w:type="dxa"/>
            <w:vAlign w:val="center"/>
          </w:tcPr>
          <w:p w14:paraId="49CE6E6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0.85366</w:t>
            </w:r>
          </w:p>
        </w:tc>
        <w:tc>
          <w:tcPr>
            <w:tcW w:w="787" w:type="dxa"/>
            <w:vAlign w:val="center"/>
          </w:tcPr>
          <w:p w14:paraId="0F6DDB3B"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138344</w:t>
            </w:r>
          </w:p>
        </w:tc>
        <w:tc>
          <w:tcPr>
            <w:tcW w:w="1170" w:type="dxa"/>
            <w:vAlign w:val="center"/>
          </w:tcPr>
          <w:p w14:paraId="0480254D"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437.47678</w:t>
            </w:r>
          </w:p>
        </w:tc>
        <w:tc>
          <w:tcPr>
            <w:tcW w:w="900" w:type="dxa"/>
            <w:vAlign w:val="center"/>
          </w:tcPr>
          <w:p w14:paraId="4323BDA9"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137485.775</w:t>
            </w:r>
          </w:p>
        </w:tc>
        <w:tc>
          <w:tcPr>
            <w:tcW w:w="842" w:type="dxa"/>
            <w:vAlign w:val="center"/>
          </w:tcPr>
          <w:p w14:paraId="4D2FC932"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139202.806</w:t>
            </w:r>
          </w:p>
        </w:tc>
      </w:tr>
      <w:tr w:rsidR="00247AD8" w:rsidRPr="00315ABA" w14:paraId="73D86F60" w14:textId="77777777" w:rsidTr="006D612B">
        <w:trPr>
          <w:trHeight w:val="642"/>
        </w:trPr>
        <w:tc>
          <w:tcPr>
            <w:tcW w:w="853" w:type="dxa"/>
            <w:vAlign w:val="center"/>
          </w:tcPr>
          <w:p w14:paraId="50761502"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5</w:t>
            </w:r>
          </w:p>
        </w:tc>
        <w:tc>
          <w:tcPr>
            <w:tcW w:w="1233" w:type="dxa"/>
            <w:vAlign w:val="center"/>
          </w:tcPr>
          <w:p w14:paraId="5D10C77D" w14:textId="77777777" w:rsidR="00247AD8" w:rsidRPr="00707D51" w:rsidRDefault="00247AD8" w:rsidP="006D612B">
            <w:pPr>
              <w:rPr>
                <w:rFonts w:cs="Courier New"/>
                <w:b/>
                <w:i/>
                <w:smallCaps/>
                <w:color w:val="000000"/>
                <w:sz w:val="18"/>
                <w:szCs w:val="18"/>
                <w:shd w:val="clear" w:color="auto" w:fill="FFFFFF"/>
              </w:rPr>
            </w:pPr>
            <w:proofErr w:type="spellStart"/>
            <w:r w:rsidRPr="00707D51">
              <w:rPr>
                <w:rStyle w:val="c"/>
                <w:b/>
                <w:sz w:val="18"/>
                <w:szCs w:val="18"/>
              </w:rPr>
              <w:t>Neyman</w:t>
            </w:r>
            <w:proofErr w:type="spellEnd"/>
          </w:p>
        </w:tc>
        <w:tc>
          <w:tcPr>
            <w:tcW w:w="1064" w:type="dxa"/>
            <w:vAlign w:val="center"/>
          </w:tcPr>
          <w:p w14:paraId="67C1F77A"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 xml:space="preserve">Average </w:t>
            </w:r>
            <w:proofErr w:type="spellStart"/>
            <w:r w:rsidRPr="00707D51">
              <w:rPr>
                <w:b/>
                <w:bCs/>
                <w:sz w:val="18"/>
                <w:szCs w:val="18"/>
              </w:rPr>
              <w:t>ProportionPaid</w:t>
            </w:r>
            <w:proofErr w:type="spellEnd"/>
          </w:p>
        </w:tc>
        <w:tc>
          <w:tcPr>
            <w:tcW w:w="990" w:type="dxa"/>
            <w:vAlign w:val="center"/>
          </w:tcPr>
          <w:p w14:paraId="173FE0D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0.850274</w:t>
            </w:r>
          </w:p>
        </w:tc>
        <w:tc>
          <w:tcPr>
            <w:tcW w:w="990" w:type="dxa"/>
            <w:vAlign w:val="center"/>
          </w:tcPr>
          <w:p w14:paraId="08A1193C"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0.002715</w:t>
            </w:r>
          </w:p>
        </w:tc>
        <w:tc>
          <w:tcPr>
            <w:tcW w:w="1029" w:type="dxa"/>
            <w:vAlign w:val="center"/>
          </w:tcPr>
          <w:p w14:paraId="2751BBB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0.84495</w:t>
            </w:r>
          </w:p>
        </w:tc>
        <w:tc>
          <w:tcPr>
            <w:tcW w:w="974" w:type="dxa"/>
            <w:vAlign w:val="center"/>
          </w:tcPr>
          <w:p w14:paraId="059AEF5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0.85560</w:t>
            </w:r>
          </w:p>
        </w:tc>
        <w:tc>
          <w:tcPr>
            <w:tcW w:w="787" w:type="dxa"/>
            <w:vAlign w:val="center"/>
          </w:tcPr>
          <w:p w14:paraId="23DC954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138650</w:t>
            </w:r>
          </w:p>
        </w:tc>
        <w:tc>
          <w:tcPr>
            <w:tcW w:w="1170" w:type="dxa"/>
            <w:vAlign w:val="center"/>
          </w:tcPr>
          <w:p w14:paraId="60569E60"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442.77684</w:t>
            </w:r>
          </w:p>
        </w:tc>
        <w:tc>
          <w:tcPr>
            <w:tcW w:w="900" w:type="dxa"/>
            <w:vAlign w:val="center"/>
          </w:tcPr>
          <w:p w14:paraId="7606B8D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137781.043</w:t>
            </w:r>
          </w:p>
        </w:tc>
        <w:tc>
          <w:tcPr>
            <w:tcW w:w="842" w:type="dxa"/>
            <w:vAlign w:val="center"/>
          </w:tcPr>
          <w:p w14:paraId="7AED11FF"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139518.876</w:t>
            </w:r>
          </w:p>
        </w:tc>
      </w:tr>
      <w:tr w:rsidR="00247AD8" w:rsidRPr="00315ABA" w14:paraId="1FF42577" w14:textId="77777777" w:rsidTr="006D612B">
        <w:trPr>
          <w:trHeight w:val="642"/>
        </w:trPr>
        <w:tc>
          <w:tcPr>
            <w:tcW w:w="853" w:type="dxa"/>
            <w:vAlign w:val="center"/>
          </w:tcPr>
          <w:p w14:paraId="5135ACEF"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6</w:t>
            </w:r>
          </w:p>
        </w:tc>
        <w:tc>
          <w:tcPr>
            <w:tcW w:w="1233" w:type="dxa"/>
            <w:vAlign w:val="center"/>
          </w:tcPr>
          <w:p w14:paraId="13383ECB"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Proportional Cluster</w:t>
            </w:r>
          </w:p>
        </w:tc>
        <w:tc>
          <w:tcPr>
            <w:tcW w:w="1064" w:type="dxa"/>
            <w:vAlign w:val="center"/>
          </w:tcPr>
          <w:p w14:paraId="6FCDAFC9"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 xml:space="preserve">Average </w:t>
            </w:r>
            <w:proofErr w:type="spellStart"/>
            <w:r w:rsidRPr="00707D51">
              <w:rPr>
                <w:b/>
                <w:bCs/>
                <w:sz w:val="18"/>
                <w:szCs w:val="18"/>
              </w:rPr>
              <w:t>ProportionPaid</w:t>
            </w:r>
            <w:proofErr w:type="spellEnd"/>
          </w:p>
        </w:tc>
        <w:tc>
          <w:tcPr>
            <w:tcW w:w="990" w:type="dxa"/>
            <w:vAlign w:val="center"/>
          </w:tcPr>
          <w:p w14:paraId="40DD9B2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0.848400</w:t>
            </w:r>
          </w:p>
        </w:tc>
        <w:tc>
          <w:tcPr>
            <w:tcW w:w="990" w:type="dxa"/>
            <w:vAlign w:val="center"/>
          </w:tcPr>
          <w:p w14:paraId="1095AE4A"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0.004014</w:t>
            </w:r>
          </w:p>
        </w:tc>
        <w:tc>
          <w:tcPr>
            <w:tcW w:w="1029" w:type="dxa"/>
            <w:vAlign w:val="center"/>
          </w:tcPr>
          <w:p w14:paraId="594C0A2C"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0.84050</w:t>
            </w:r>
          </w:p>
        </w:tc>
        <w:tc>
          <w:tcPr>
            <w:tcW w:w="974" w:type="dxa"/>
            <w:vAlign w:val="center"/>
          </w:tcPr>
          <w:p w14:paraId="552F2A2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0.85630</w:t>
            </w:r>
          </w:p>
        </w:tc>
        <w:tc>
          <w:tcPr>
            <w:tcW w:w="787" w:type="dxa"/>
            <w:vAlign w:val="center"/>
          </w:tcPr>
          <w:p w14:paraId="0D70F0CA"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138344</w:t>
            </w:r>
          </w:p>
        </w:tc>
        <w:tc>
          <w:tcPr>
            <w:tcW w:w="1170" w:type="dxa"/>
            <w:vAlign w:val="center"/>
          </w:tcPr>
          <w:p w14:paraId="40D227F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4746.51675</w:t>
            </w:r>
          </w:p>
        </w:tc>
        <w:tc>
          <w:tcPr>
            <w:tcW w:w="900" w:type="dxa"/>
            <w:vAlign w:val="center"/>
          </w:tcPr>
          <w:p w14:paraId="5953D32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129006.940</w:t>
            </w:r>
          </w:p>
        </w:tc>
        <w:tc>
          <w:tcPr>
            <w:tcW w:w="842" w:type="dxa"/>
            <w:vAlign w:val="center"/>
          </w:tcPr>
          <w:p w14:paraId="7FD816EB"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147681.642</w:t>
            </w:r>
          </w:p>
        </w:tc>
      </w:tr>
      <w:tr w:rsidR="00247AD8" w:rsidRPr="00315ABA" w14:paraId="74515E99" w14:textId="77777777" w:rsidTr="006D612B">
        <w:trPr>
          <w:trHeight w:val="642"/>
        </w:trPr>
        <w:tc>
          <w:tcPr>
            <w:tcW w:w="853" w:type="dxa"/>
            <w:vAlign w:val="center"/>
          </w:tcPr>
          <w:p w14:paraId="744E15E0"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7</w:t>
            </w:r>
          </w:p>
        </w:tc>
        <w:tc>
          <w:tcPr>
            <w:tcW w:w="1233" w:type="dxa"/>
            <w:vAlign w:val="center"/>
          </w:tcPr>
          <w:p w14:paraId="72AA35CC" w14:textId="77777777" w:rsidR="00247AD8" w:rsidRPr="00707D51" w:rsidRDefault="00247AD8" w:rsidP="006D612B">
            <w:pPr>
              <w:rPr>
                <w:rFonts w:cs="Courier New"/>
                <w:b/>
                <w:i/>
                <w:smallCaps/>
                <w:color w:val="000000"/>
                <w:sz w:val="18"/>
                <w:szCs w:val="18"/>
                <w:shd w:val="clear" w:color="auto" w:fill="FFFFFF"/>
              </w:rPr>
            </w:pPr>
            <w:proofErr w:type="spellStart"/>
            <w:r w:rsidRPr="00707D51">
              <w:rPr>
                <w:rStyle w:val="c"/>
                <w:b/>
                <w:sz w:val="18"/>
                <w:szCs w:val="18"/>
              </w:rPr>
              <w:t>Neyman</w:t>
            </w:r>
            <w:proofErr w:type="spellEnd"/>
            <w:r w:rsidRPr="00707D51">
              <w:rPr>
                <w:rStyle w:val="c"/>
                <w:b/>
                <w:sz w:val="18"/>
                <w:szCs w:val="18"/>
              </w:rPr>
              <w:t xml:space="preserve"> Cluster</w:t>
            </w:r>
          </w:p>
        </w:tc>
        <w:tc>
          <w:tcPr>
            <w:tcW w:w="1064" w:type="dxa"/>
            <w:vAlign w:val="center"/>
          </w:tcPr>
          <w:p w14:paraId="06DEC3E1"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 xml:space="preserve">Average </w:t>
            </w:r>
            <w:proofErr w:type="spellStart"/>
            <w:r w:rsidRPr="00707D51">
              <w:rPr>
                <w:b/>
                <w:bCs/>
                <w:sz w:val="18"/>
                <w:szCs w:val="18"/>
              </w:rPr>
              <w:t>ProportionPaid</w:t>
            </w:r>
            <w:proofErr w:type="spellEnd"/>
          </w:p>
        </w:tc>
        <w:tc>
          <w:tcPr>
            <w:tcW w:w="990" w:type="dxa"/>
            <w:vAlign w:val="center"/>
          </w:tcPr>
          <w:p w14:paraId="2B0D507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0.850274</w:t>
            </w:r>
          </w:p>
        </w:tc>
        <w:tc>
          <w:tcPr>
            <w:tcW w:w="990" w:type="dxa"/>
            <w:vAlign w:val="center"/>
          </w:tcPr>
          <w:p w14:paraId="38D4311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0.004205</w:t>
            </w:r>
          </w:p>
        </w:tc>
        <w:tc>
          <w:tcPr>
            <w:tcW w:w="1029" w:type="dxa"/>
            <w:vAlign w:val="center"/>
          </w:tcPr>
          <w:p w14:paraId="3F6BBC49"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0.84200</w:t>
            </w:r>
          </w:p>
        </w:tc>
        <w:tc>
          <w:tcPr>
            <w:tcW w:w="974" w:type="dxa"/>
            <w:vAlign w:val="center"/>
          </w:tcPr>
          <w:p w14:paraId="2323053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0.85855</w:t>
            </w:r>
          </w:p>
        </w:tc>
        <w:tc>
          <w:tcPr>
            <w:tcW w:w="787" w:type="dxa"/>
            <w:vAlign w:val="center"/>
          </w:tcPr>
          <w:p w14:paraId="118B56B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138650</w:t>
            </w:r>
          </w:p>
        </w:tc>
        <w:tc>
          <w:tcPr>
            <w:tcW w:w="1170" w:type="dxa"/>
            <w:vAlign w:val="center"/>
          </w:tcPr>
          <w:p w14:paraId="298A4E2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4385.64248</w:t>
            </w:r>
          </w:p>
        </w:tc>
        <w:tc>
          <w:tcPr>
            <w:tcW w:w="900" w:type="dxa"/>
            <w:vAlign w:val="center"/>
          </w:tcPr>
          <w:p w14:paraId="39E4CCF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130021.315</w:t>
            </w:r>
          </w:p>
        </w:tc>
        <w:tc>
          <w:tcPr>
            <w:tcW w:w="842" w:type="dxa"/>
            <w:vAlign w:val="center"/>
          </w:tcPr>
          <w:p w14:paraId="1997EC4F"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147278.604</w:t>
            </w:r>
          </w:p>
        </w:tc>
      </w:tr>
    </w:tbl>
    <w:p w14:paraId="3B4AA73C" w14:textId="7C71B546" w:rsidR="001229DD" w:rsidRDefault="006D612B" w:rsidP="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4</w:t>
      </w:r>
      <w:r w:rsidRPr="006D612B">
        <w:rPr>
          <w:color w:val="auto"/>
        </w:rPr>
        <w:fldChar w:fldCharType="end"/>
      </w:r>
      <w:r w:rsidRPr="006D612B">
        <w:rPr>
          <w:color w:val="auto"/>
        </w:rPr>
        <w:t xml:space="preserve">: Composite Statistics for Exploratory Executions to Compare Proportional, </w:t>
      </w:r>
      <w:proofErr w:type="spellStart"/>
      <w:r w:rsidRPr="006D612B">
        <w:rPr>
          <w:color w:val="auto"/>
        </w:rPr>
        <w:t>Neyman</w:t>
      </w:r>
      <w:proofErr w:type="spellEnd"/>
      <w:r w:rsidRPr="006D612B">
        <w:rPr>
          <w:color w:val="auto"/>
        </w:rPr>
        <w:t xml:space="preserve">, Proportional Cluster, and </w:t>
      </w:r>
      <w:proofErr w:type="spellStart"/>
      <w:r w:rsidRPr="006D612B">
        <w:rPr>
          <w:color w:val="auto"/>
        </w:rPr>
        <w:t>Neyman</w:t>
      </w:r>
      <w:proofErr w:type="spellEnd"/>
      <w:r w:rsidRPr="006D612B">
        <w:rPr>
          <w:color w:val="auto"/>
        </w:rPr>
        <w:t xml:space="preserve"> Cluster</w:t>
      </w:r>
    </w:p>
    <w:p w14:paraId="482A9271" w14:textId="77777777" w:rsidR="003563AD" w:rsidRDefault="003563AD" w:rsidP="003563AD"/>
    <w:p w14:paraId="11C3747A" w14:textId="0A77FE3C" w:rsidR="00CD0CAF" w:rsidRPr="00A1768E" w:rsidRDefault="00CD0CAF" w:rsidP="00CD0CAF">
      <w:pPr>
        <w:rPr>
          <w:rFonts w:ascii="Arial" w:hAnsi="Arial" w:cs="Arial"/>
          <w:b/>
          <w:sz w:val="24"/>
          <w:szCs w:val="24"/>
          <w:u w:val="single"/>
        </w:rPr>
      </w:pPr>
      <w:r w:rsidRPr="00A1768E">
        <w:rPr>
          <w:rFonts w:ascii="Arial" w:hAnsi="Arial" w:cs="Arial"/>
          <w:b/>
          <w:sz w:val="24"/>
          <w:szCs w:val="24"/>
          <w:u w:val="single"/>
        </w:rPr>
        <w:t xml:space="preserve">Task Two- Compare </w:t>
      </w:r>
      <w:r w:rsidR="00C4565D">
        <w:rPr>
          <w:rFonts w:ascii="Arial" w:hAnsi="Arial" w:cs="Arial"/>
          <w:b/>
          <w:sz w:val="24"/>
          <w:szCs w:val="24"/>
          <w:u w:val="single"/>
        </w:rPr>
        <w:t xml:space="preserve">5 Different Samples </w:t>
      </w:r>
      <w:proofErr w:type="gramStart"/>
      <w:r w:rsidR="00C4565D">
        <w:rPr>
          <w:rFonts w:ascii="Arial" w:hAnsi="Arial" w:cs="Arial"/>
          <w:b/>
          <w:sz w:val="24"/>
          <w:szCs w:val="24"/>
          <w:u w:val="single"/>
        </w:rPr>
        <w:t>From</w:t>
      </w:r>
      <w:proofErr w:type="gramEnd"/>
      <w:r w:rsidR="00C4565D">
        <w:rPr>
          <w:rFonts w:ascii="Arial" w:hAnsi="Arial" w:cs="Arial"/>
          <w:b/>
          <w:sz w:val="24"/>
          <w:szCs w:val="24"/>
          <w:u w:val="single"/>
        </w:rPr>
        <w:t xml:space="preserve"> Each Technique to Another</w:t>
      </w:r>
    </w:p>
    <w:p w14:paraId="1115F692" w14:textId="072CE9C1" w:rsidR="005B602E" w:rsidRDefault="005B602E" w:rsidP="005B602E">
      <w:pPr>
        <w:rPr>
          <w:rFonts w:ascii="Times New Roman" w:hAnsi="Times New Roman" w:cs="Times New Roman"/>
          <w:sz w:val="24"/>
          <w:szCs w:val="24"/>
        </w:rPr>
      </w:pPr>
      <w:r>
        <w:rPr>
          <w:rFonts w:ascii="Times New Roman" w:hAnsi="Times New Roman" w:cs="Times New Roman"/>
          <w:sz w:val="24"/>
          <w:szCs w:val="24"/>
        </w:rPr>
        <w:t xml:space="preserve">The five different samples of Proportional Stratified are depicted in Figures 8-12. For each of the samples taken a different seed was used. </w:t>
      </w:r>
      <w:r w:rsidR="00030004">
        <w:rPr>
          <w:rFonts w:ascii="Times New Roman" w:hAnsi="Times New Roman" w:cs="Times New Roman"/>
          <w:sz w:val="24"/>
          <w:szCs w:val="24"/>
        </w:rPr>
        <w:t xml:space="preserve"> </w:t>
      </w:r>
      <w:r>
        <w:rPr>
          <w:rFonts w:ascii="Times New Roman" w:hAnsi="Times New Roman" w:cs="Times New Roman"/>
          <w:sz w:val="24"/>
          <w:szCs w:val="24"/>
        </w:rPr>
        <w:t xml:space="preserve">For the five different examples of Proportional Clustered, depicted in Figures 13-17, the same five seeds were used as in the Proportional sampling. </w:t>
      </w:r>
      <w:r w:rsidR="00030004">
        <w:rPr>
          <w:rFonts w:ascii="Times New Roman" w:hAnsi="Times New Roman" w:cs="Times New Roman"/>
          <w:sz w:val="24"/>
          <w:szCs w:val="24"/>
        </w:rPr>
        <w:t xml:space="preserve"> </w:t>
      </w:r>
      <w:r>
        <w:rPr>
          <w:rFonts w:ascii="Times New Roman" w:hAnsi="Times New Roman" w:cs="Times New Roman"/>
          <w:sz w:val="24"/>
          <w:szCs w:val="24"/>
        </w:rPr>
        <w:t xml:space="preserve">The means and 95% confidence intervals for each of the ten samples is shown in Table 5. </w:t>
      </w:r>
      <w:r w:rsidR="00030004">
        <w:rPr>
          <w:rFonts w:ascii="Times New Roman" w:hAnsi="Times New Roman" w:cs="Times New Roman"/>
          <w:sz w:val="24"/>
          <w:szCs w:val="24"/>
        </w:rPr>
        <w:t xml:space="preserve"> </w:t>
      </w:r>
      <w:r>
        <w:rPr>
          <w:rFonts w:ascii="Times New Roman" w:hAnsi="Times New Roman" w:cs="Times New Roman"/>
          <w:sz w:val="24"/>
          <w:szCs w:val="24"/>
        </w:rPr>
        <w:t>The actual mean of 0.8465448 is within 100% of the 95% confidence intervals tested.</w:t>
      </w:r>
    </w:p>
    <w:p w14:paraId="6110341A" w14:textId="77777777" w:rsidR="00030004" w:rsidRDefault="00030004" w:rsidP="005B602E">
      <w:pPr>
        <w:rPr>
          <w:rFonts w:ascii="Times New Roman" w:hAnsi="Times New Roman" w:cs="Times New Roman"/>
          <w:sz w:val="24"/>
          <w:szCs w:val="24"/>
        </w:rPr>
      </w:pPr>
    </w:p>
    <w:tbl>
      <w:tblPr>
        <w:tblStyle w:val="TableGrid"/>
        <w:tblW w:w="11088" w:type="dxa"/>
        <w:tblInd w:w="-858" w:type="dxa"/>
        <w:tblLook w:val="04A0" w:firstRow="1" w:lastRow="0" w:firstColumn="1" w:lastColumn="0" w:noHBand="0" w:noVBand="1"/>
      </w:tblPr>
      <w:tblGrid>
        <w:gridCol w:w="680"/>
        <w:gridCol w:w="1163"/>
        <w:gridCol w:w="1030"/>
        <w:gridCol w:w="903"/>
        <w:gridCol w:w="812"/>
        <w:gridCol w:w="812"/>
        <w:gridCol w:w="903"/>
        <w:gridCol w:w="764"/>
        <w:gridCol w:w="994"/>
        <w:gridCol w:w="1086"/>
        <w:gridCol w:w="1086"/>
        <w:gridCol w:w="855"/>
      </w:tblGrid>
      <w:tr w:rsidR="00CF4A23" w:rsidRPr="00247AD8" w14:paraId="7E37A2A3" w14:textId="5CBC65A6" w:rsidTr="00311A19">
        <w:trPr>
          <w:trHeight w:val="211"/>
        </w:trPr>
        <w:tc>
          <w:tcPr>
            <w:tcW w:w="11088" w:type="dxa"/>
            <w:gridSpan w:val="12"/>
          </w:tcPr>
          <w:p w14:paraId="4294884A" w14:textId="2D91D19A" w:rsidR="00CF4A23" w:rsidRPr="00247AD8" w:rsidRDefault="00CF4A23" w:rsidP="006D612B">
            <w:pPr>
              <w:jc w:val="center"/>
              <w:rPr>
                <w:b/>
                <w:sz w:val="18"/>
                <w:szCs w:val="18"/>
              </w:rPr>
            </w:pPr>
            <w:r w:rsidRPr="00247AD8">
              <w:rPr>
                <w:b/>
                <w:sz w:val="18"/>
                <w:szCs w:val="18"/>
              </w:rPr>
              <w:t>Statistics Including Confidence Limits</w:t>
            </w:r>
          </w:p>
        </w:tc>
      </w:tr>
      <w:tr w:rsidR="00CF4A23" w:rsidRPr="00247AD8" w14:paraId="7C4CEC47" w14:textId="47CF8E20" w:rsidTr="00311A19">
        <w:trPr>
          <w:trHeight w:val="642"/>
        </w:trPr>
        <w:tc>
          <w:tcPr>
            <w:tcW w:w="0" w:type="auto"/>
            <w:gridSpan w:val="2"/>
            <w:vAlign w:val="center"/>
          </w:tcPr>
          <w:p w14:paraId="376752CF"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Proportional Stratified Executions</w:t>
            </w:r>
          </w:p>
        </w:tc>
        <w:tc>
          <w:tcPr>
            <w:tcW w:w="0" w:type="auto"/>
            <w:vAlign w:val="center"/>
          </w:tcPr>
          <w:p w14:paraId="11E091F7"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Variable</w:t>
            </w:r>
          </w:p>
        </w:tc>
        <w:tc>
          <w:tcPr>
            <w:tcW w:w="0" w:type="auto"/>
            <w:vAlign w:val="center"/>
          </w:tcPr>
          <w:p w14:paraId="6F4C5E22"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Mean</w:t>
            </w:r>
          </w:p>
        </w:tc>
        <w:tc>
          <w:tcPr>
            <w:tcW w:w="0" w:type="auto"/>
            <w:vAlign w:val="center"/>
          </w:tcPr>
          <w:p w14:paraId="5FC44166" w14:textId="77777777" w:rsidR="00CF4A23" w:rsidRPr="00247AD8" w:rsidRDefault="00CF4A23" w:rsidP="006D612B">
            <w:pPr>
              <w:jc w:val="center"/>
              <w:rPr>
                <w:rFonts w:cs="Courier New"/>
                <w:b/>
                <w:i/>
                <w:smallCaps/>
                <w:color w:val="000000"/>
                <w:sz w:val="18"/>
                <w:szCs w:val="18"/>
                <w:shd w:val="clear" w:color="auto" w:fill="FFFFFF"/>
              </w:rPr>
            </w:pPr>
            <w:proofErr w:type="spellStart"/>
            <w:r w:rsidRPr="00247AD8">
              <w:rPr>
                <w:b/>
                <w:bCs/>
                <w:sz w:val="18"/>
                <w:szCs w:val="18"/>
              </w:rPr>
              <w:t>Std</w:t>
            </w:r>
            <w:proofErr w:type="spellEnd"/>
            <w:r w:rsidRPr="00247AD8">
              <w:rPr>
                <w:b/>
                <w:bCs/>
                <w:sz w:val="18"/>
                <w:szCs w:val="18"/>
              </w:rPr>
              <w:t xml:space="preserve"> Error</w:t>
            </w:r>
            <w:r w:rsidRPr="00247AD8">
              <w:rPr>
                <w:b/>
                <w:bCs/>
                <w:sz w:val="18"/>
                <w:szCs w:val="18"/>
              </w:rPr>
              <w:br/>
              <w:t>of Mean</w:t>
            </w:r>
          </w:p>
        </w:tc>
        <w:tc>
          <w:tcPr>
            <w:tcW w:w="0" w:type="auto"/>
            <w:gridSpan w:val="2"/>
            <w:vAlign w:val="center"/>
          </w:tcPr>
          <w:p w14:paraId="070DDA6C"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95% CL for Mean</w:t>
            </w:r>
          </w:p>
        </w:tc>
        <w:tc>
          <w:tcPr>
            <w:tcW w:w="0" w:type="auto"/>
            <w:vAlign w:val="center"/>
          </w:tcPr>
          <w:p w14:paraId="39811815"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Sum</w:t>
            </w:r>
          </w:p>
        </w:tc>
        <w:tc>
          <w:tcPr>
            <w:tcW w:w="0" w:type="auto"/>
            <w:vAlign w:val="center"/>
          </w:tcPr>
          <w:p w14:paraId="2885B5F9" w14:textId="77777777" w:rsidR="00CF4A23" w:rsidRPr="00247AD8" w:rsidRDefault="00CF4A23" w:rsidP="006D612B">
            <w:pPr>
              <w:jc w:val="center"/>
              <w:rPr>
                <w:rFonts w:cs="Courier New"/>
                <w:b/>
                <w:i/>
                <w:smallCaps/>
                <w:color w:val="000000"/>
                <w:sz w:val="18"/>
                <w:szCs w:val="18"/>
                <w:shd w:val="clear" w:color="auto" w:fill="FFFFFF"/>
              </w:rPr>
            </w:pPr>
            <w:proofErr w:type="spellStart"/>
            <w:r w:rsidRPr="00247AD8">
              <w:rPr>
                <w:b/>
                <w:bCs/>
                <w:sz w:val="18"/>
                <w:szCs w:val="18"/>
              </w:rPr>
              <w:t>Std</w:t>
            </w:r>
            <w:proofErr w:type="spellEnd"/>
            <w:r w:rsidRPr="00247AD8">
              <w:rPr>
                <w:b/>
                <w:bCs/>
                <w:sz w:val="18"/>
                <w:szCs w:val="18"/>
              </w:rPr>
              <w:t xml:space="preserve"> Error</w:t>
            </w:r>
            <w:r w:rsidRPr="00247AD8">
              <w:rPr>
                <w:b/>
                <w:bCs/>
                <w:sz w:val="18"/>
                <w:szCs w:val="18"/>
              </w:rPr>
              <w:br/>
              <w:t>of Sum</w:t>
            </w:r>
          </w:p>
        </w:tc>
        <w:tc>
          <w:tcPr>
            <w:tcW w:w="0" w:type="auto"/>
            <w:gridSpan w:val="2"/>
            <w:vAlign w:val="center"/>
          </w:tcPr>
          <w:p w14:paraId="2CA2CADB"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95% CL for Sum</w:t>
            </w:r>
          </w:p>
        </w:tc>
        <w:tc>
          <w:tcPr>
            <w:tcW w:w="855" w:type="dxa"/>
          </w:tcPr>
          <w:p w14:paraId="008C328D" w14:textId="77A3E4C6" w:rsidR="00CF4A23" w:rsidRPr="00247AD8" w:rsidRDefault="00CF4A23" w:rsidP="00CF4A23">
            <w:pPr>
              <w:jc w:val="center"/>
              <w:rPr>
                <w:b/>
                <w:bCs/>
                <w:sz w:val="18"/>
                <w:szCs w:val="18"/>
              </w:rPr>
            </w:pPr>
            <w:proofErr w:type="gramStart"/>
            <w:r>
              <w:rPr>
                <w:b/>
                <w:bCs/>
                <w:sz w:val="18"/>
                <w:szCs w:val="18"/>
              </w:rPr>
              <w:t>Includes  True</w:t>
            </w:r>
            <w:proofErr w:type="gramEnd"/>
            <w:r>
              <w:rPr>
                <w:b/>
                <w:bCs/>
                <w:sz w:val="18"/>
                <w:szCs w:val="18"/>
              </w:rPr>
              <w:t xml:space="preserve"> Mean?</w:t>
            </w:r>
          </w:p>
        </w:tc>
      </w:tr>
      <w:tr w:rsidR="00CF4A23" w:rsidRPr="00247AD8" w14:paraId="34B7F04E" w14:textId="473A4A25" w:rsidTr="00311A19">
        <w:trPr>
          <w:trHeight w:val="631"/>
        </w:trPr>
        <w:tc>
          <w:tcPr>
            <w:tcW w:w="0" w:type="auto"/>
            <w:vAlign w:val="center"/>
          </w:tcPr>
          <w:p w14:paraId="2E114CE4"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8</w:t>
            </w:r>
          </w:p>
        </w:tc>
        <w:tc>
          <w:tcPr>
            <w:tcW w:w="0" w:type="auto"/>
            <w:vAlign w:val="center"/>
          </w:tcPr>
          <w:p w14:paraId="68BF8C49"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91118</w:t>
            </w:r>
          </w:p>
        </w:tc>
        <w:tc>
          <w:tcPr>
            <w:tcW w:w="0" w:type="auto"/>
            <w:vAlign w:val="center"/>
          </w:tcPr>
          <w:p w14:paraId="1775B4F9"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 Paid</w:t>
            </w:r>
          </w:p>
        </w:tc>
        <w:tc>
          <w:tcPr>
            <w:tcW w:w="0" w:type="auto"/>
            <w:vAlign w:val="center"/>
          </w:tcPr>
          <w:p w14:paraId="19AC6FE1"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0.848400</w:t>
            </w:r>
          </w:p>
        </w:tc>
        <w:tc>
          <w:tcPr>
            <w:tcW w:w="0" w:type="auto"/>
            <w:vAlign w:val="center"/>
          </w:tcPr>
          <w:p w14:paraId="074CBFCB"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0.00268</w:t>
            </w:r>
          </w:p>
        </w:tc>
        <w:tc>
          <w:tcPr>
            <w:tcW w:w="0" w:type="auto"/>
            <w:vAlign w:val="center"/>
          </w:tcPr>
          <w:p w14:paraId="266672F0"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0.84313</w:t>
            </w:r>
          </w:p>
        </w:tc>
        <w:tc>
          <w:tcPr>
            <w:tcW w:w="0" w:type="auto"/>
            <w:vAlign w:val="center"/>
          </w:tcPr>
          <w:p w14:paraId="435430C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0.85366</w:t>
            </w:r>
          </w:p>
        </w:tc>
        <w:tc>
          <w:tcPr>
            <w:tcW w:w="0" w:type="auto"/>
            <w:vAlign w:val="center"/>
          </w:tcPr>
          <w:p w14:paraId="0FDF7EF0"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138344</w:t>
            </w:r>
          </w:p>
        </w:tc>
        <w:tc>
          <w:tcPr>
            <w:tcW w:w="0" w:type="auto"/>
            <w:vAlign w:val="center"/>
          </w:tcPr>
          <w:p w14:paraId="0C15655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437.47678</w:t>
            </w:r>
          </w:p>
        </w:tc>
        <w:tc>
          <w:tcPr>
            <w:tcW w:w="0" w:type="auto"/>
            <w:vAlign w:val="center"/>
          </w:tcPr>
          <w:p w14:paraId="2BDDEEF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137485.775</w:t>
            </w:r>
          </w:p>
        </w:tc>
        <w:tc>
          <w:tcPr>
            <w:tcW w:w="0" w:type="auto"/>
            <w:vAlign w:val="center"/>
          </w:tcPr>
          <w:p w14:paraId="7C250EDB"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139202.806</w:t>
            </w:r>
          </w:p>
        </w:tc>
        <w:tc>
          <w:tcPr>
            <w:tcW w:w="855" w:type="dxa"/>
          </w:tcPr>
          <w:p w14:paraId="223B525F" w14:textId="1B3F1ABD" w:rsidR="00CF4A23" w:rsidRPr="00247AD8" w:rsidRDefault="00CF4A23" w:rsidP="006D612B">
            <w:pPr>
              <w:jc w:val="center"/>
              <w:rPr>
                <w:b/>
                <w:sz w:val="18"/>
                <w:szCs w:val="18"/>
              </w:rPr>
            </w:pPr>
            <w:r>
              <w:rPr>
                <w:b/>
                <w:sz w:val="18"/>
                <w:szCs w:val="18"/>
              </w:rPr>
              <w:t>Yes</w:t>
            </w:r>
          </w:p>
        </w:tc>
      </w:tr>
      <w:tr w:rsidR="00CF4A23" w:rsidRPr="00247AD8" w14:paraId="28B3CF00" w14:textId="0F3432CA" w:rsidTr="00311A19">
        <w:trPr>
          <w:trHeight w:val="642"/>
        </w:trPr>
        <w:tc>
          <w:tcPr>
            <w:tcW w:w="0" w:type="auto"/>
            <w:vAlign w:val="center"/>
          </w:tcPr>
          <w:p w14:paraId="0F8AA6D9"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9</w:t>
            </w:r>
          </w:p>
        </w:tc>
        <w:tc>
          <w:tcPr>
            <w:tcW w:w="0" w:type="auto"/>
            <w:vAlign w:val="center"/>
          </w:tcPr>
          <w:p w14:paraId="552F8362"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91119</w:t>
            </w:r>
          </w:p>
        </w:tc>
        <w:tc>
          <w:tcPr>
            <w:tcW w:w="0" w:type="auto"/>
            <w:vAlign w:val="center"/>
          </w:tcPr>
          <w:p w14:paraId="1AD03B6B" w14:textId="7C16608F"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4184322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0.847121</w:t>
            </w:r>
          </w:p>
        </w:tc>
        <w:tc>
          <w:tcPr>
            <w:tcW w:w="0" w:type="auto"/>
            <w:vAlign w:val="center"/>
          </w:tcPr>
          <w:p w14:paraId="07855B3D"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0.00278</w:t>
            </w:r>
          </w:p>
        </w:tc>
        <w:tc>
          <w:tcPr>
            <w:tcW w:w="0" w:type="auto"/>
            <w:vAlign w:val="center"/>
          </w:tcPr>
          <w:p w14:paraId="2209EEC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0.84166</w:t>
            </w:r>
          </w:p>
        </w:tc>
        <w:tc>
          <w:tcPr>
            <w:tcW w:w="0" w:type="auto"/>
            <w:vAlign w:val="center"/>
          </w:tcPr>
          <w:p w14:paraId="721B1EC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0.852583</w:t>
            </w:r>
          </w:p>
        </w:tc>
        <w:tc>
          <w:tcPr>
            <w:tcW w:w="0" w:type="auto"/>
            <w:vAlign w:val="center"/>
          </w:tcPr>
          <w:p w14:paraId="15790FF1"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138136</w:t>
            </w:r>
          </w:p>
        </w:tc>
        <w:tc>
          <w:tcPr>
            <w:tcW w:w="0" w:type="auto"/>
            <w:vAlign w:val="center"/>
          </w:tcPr>
          <w:p w14:paraId="60653AE2"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453.84793</w:t>
            </w:r>
          </w:p>
        </w:tc>
        <w:tc>
          <w:tcPr>
            <w:tcW w:w="0" w:type="auto"/>
            <w:vAlign w:val="center"/>
          </w:tcPr>
          <w:p w14:paraId="2690E1FF"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137245.111</w:t>
            </w:r>
          </w:p>
        </w:tc>
        <w:tc>
          <w:tcPr>
            <w:tcW w:w="0" w:type="auto"/>
            <w:vAlign w:val="center"/>
          </w:tcPr>
          <w:p w14:paraId="1F3AAAB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139026.397</w:t>
            </w:r>
          </w:p>
        </w:tc>
        <w:tc>
          <w:tcPr>
            <w:tcW w:w="855" w:type="dxa"/>
          </w:tcPr>
          <w:p w14:paraId="608D1931" w14:textId="5EF1932F" w:rsidR="00CF4A23" w:rsidRPr="00247AD8" w:rsidRDefault="00CF4A23" w:rsidP="006D612B">
            <w:pPr>
              <w:jc w:val="center"/>
              <w:rPr>
                <w:b/>
                <w:sz w:val="18"/>
                <w:szCs w:val="18"/>
              </w:rPr>
            </w:pPr>
            <w:r>
              <w:rPr>
                <w:b/>
                <w:sz w:val="18"/>
                <w:szCs w:val="18"/>
              </w:rPr>
              <w:t>Yes</w:t>
            </w:r>
          </w:p>
        </w:tc>
      </w:tr>
      <w:tr w:rsidR="00CF4A23" w:rsidRPr="00247AD8" w14:paraId="54AF27CF" w14:textId="37E384DD" w:rsidTr="00311A19">
        <w:trPr>
          <w:trHeight w:val="642"/>
        </w:trPr>
        <w:tc>
          <w:tcPr>
            <w:tcW w:w="0" w:type="auto"/>
            <w:vAlign w:val="center"/>
          </w:tcPr>
          <w:p w14:paraId="15190666"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10</w:t>
            </w:r>
          </w:p>
        </w:tc>
        <w:tc>
          <w:tcPr>
            <w:tcW w:w="0" w:type="auto"/>
            <w:vAlign w:val="center"/>
          </w:tcPr>
          <w:p w14:paraId="7C1730E5"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91120</w:t>
            </w:r>
          </w:p>
        </w:tc>
        <w:tc>
          <w:tcPr>
            <w:tcW w:w="0" w:type="auto"/>
            <w:vAlign w:val="center"/>
          </w:tcPr>
          <w:p w14:paraId="20BBCA16" w14:textId="0183440A"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5F44826F"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0.846693</w:t>
            </w:r>
          </w:p>
        </w:tc>
        <w:tc>
          <w:tcPr>
            <w:tcW w:w="0" w:type="auto"/>
            <w:vAlign w:val="center"/>
          </w:tcPr>
          <w:p w14:paraId="624CD15C"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0.00288</w:t>
            </w:r>
          </w:p>
        </w:tc>
        <w:tc>
          <w:tcPr>
            <w:tcW w:w="0" w:type="auto"/>
            <w:vAlign w:val="center"/>
          </w:tcPr>
          <w:p w14:paraId="3808ABFC"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0.84105</w:t>
            </w:r>
          </w:p>
        </w:tc>
        <w:tc>
          <w:tcPr>
            <w:tcW w:w="0" w:type="auto"/>
            <w:vAlign w:val="center"/>
          </w:tcPr>
          <w:p w14:paraId="3FBABC29"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0.85234</w:t>
            </w:r>
          </w:p>
        </w:tc>
        <w:tc>
          <w:tcPr>
            <w:tcW w:w="0" w:type="auto"/>
            <w:vAlign w:val="center"/>
          </w:tcPr>
          <w:p w14:paraId="79D15405"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138066</w:t>
            </w:r>
          </w:p>
        </w:tc>
        <w:tc>
          <w:tcPr>
            <w:tcW w:w="0" w:type="auto"/>
            <w:vAlign w:val="center"/>
          </w:tcPr>
          <w:p w14:paraId="6E914FE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468.94888</w:t>
            </w:r>
          </w:p>
        </w:tc>
        <w:tc>
          <w:tcPr>
            <w:tcW w:w="0" w:type="auto"/>
            <w:vAlign w:val="center"/>
          </w:tcPr>
          <w:p w14:paraId="57B450ED"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137145.784</w:t>
            </w:r>
          </w:p>
        </w:tc>
        <w:tc>
          <w:tcPr>
            <w:tcW w:w="0" w:type="auto"/>
            <w:vAlign w:val="center"/>
          </w:tcPr>
          <w:p w14:paraId="3B916A7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138986.338</w:t>
            </w:r>
          </w:p>
        </w:tc>
        <w:tc>
          <w:tcPr>
            <w:tcW w:w="855" w:type="dxa"/>
          </w:tcPr>
          <w:p w14:paraId="2E6CF0C5" w14:textId="2E7F5666" w:rsidR="00CF4A23" w:rsidRPr="00247AD8" w:rsidRDefault="00CF4A23" w:rsidP="006D612B">
            <w:pPr>
              <w:jc w:val="center"/>
              <w:rPr>
                <w:b/>
                <w:sz w:val="18"/>
                <w:szCs w:val="18"/>
              </w:rPr>
            </w:pPr>
            <w:r>
              <w:rPr>
                <w:b/>
                <w:sz w:val="18"/>
                <w:szCs w:val="18"/>
              </w:rPr>
              <w:t>Yes</w:t>
            </w:r>
          </w:p>
        </w:tc>
      </w:tr>
      <w:tr w:rsidR="00CF4A23" w:rsidRPr="00247AD8" w14:paraId="3B62FECD" w14:textId="6568CBE2" w:rsidTr="00311A19">
        <w:trPr>
          <w:trHeight w:val="642"/>
        </w:trPr>
        <w:tc>
          <w:tcPr>
            <w:tcW w:w="0" w:type="auto"/>
            <w:vAlign w:val="center"/>
          </w:tcPr>
          <w:p w14:paraId="5E970757"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11</w:t>
            </w:r>
          </w:p>
        </w:tc>
        <w:tc>
          <w:tcPr>
            <w:tcW w:w="0" w:type="auto"/>
            <w:vAlign w:val="center"/>
          </w:tcPr>
          <w:p w14:paraId="630177F5"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91121</w:t>
            </w:r>
          </w:p>
        </w:tc>
        <w:tc>
          <w:tcPr>
            <w:tcW w:w="0" w:type="auto"/>
            <w:vAlign w:val="center"/>
          </w:tcPr>
          <w:p w14:paraId="4A63ECA9" w14:textId="23D5F14D"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767AF67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0.845439</w:t>
            </w:r>
          </w:p>
        </w:tc>
        <w:tc>
          <w:tcPr>
            <w:tcW w:w="0" w:type="auto"/>
            <w:vAlign w:val="center"/>
          </w:tcPr>
          <w:p w14:paraId="664F3D9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0.00292</w:t>
            </w:r>
          </w:p>
        </w:tc>
        <w:tc>
          <w:tcPr>
            <w:tcW w:w="0" w:type="auto"/>
            <w:vAlign w:val="center"/>
          </w:tcPr>
          <w:p w14:paraId="08FA2FB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0.83970</w:t>
            </w:r>
          </w:p>
        </w:tc>
        <w:tc>
          <w:tcPr>
            <w:tcW w:w="0" w:type="auto"/>
            <w:vAlign w:val="center"/>
          </w:tcPr>
          <w:p w14:paraId="0104FD89"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0.85118</w:t>
            </w:r>
          </w:p>
        </w:tc>
        <w:tc>
          <w:tcPr>
            <w:tcW w:w="0" w:type="auto"/>
            <w:vAlign w:val="center"/>
          </w:tcPr>
          <w:p w14:paraId="377F2EE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137862</w:t>
            </w:r>
          </w:p>
        </w:tc>
        <w:tc>
          <w:tcPr>
            <w:tcW w:w="0" w:type="auto"/>
            <w:vAlign w:val="center"/>
          </w:tcPr>
          <w:p w14:paraId="2536843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476.64707</w:t>
            </w:r>
          </w:p>
        </w:tc>
        <w:tc>
          <w:tcPr>
            <w:tcW w:w="0" w:type="auto"/>
            <w:vAlign w:val="center"/>
          </w:tcPr>
          <w:p w14:paraId="377A4D47"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136926.148</w:t>
            </w:r>
          </w:p>
        </w:tc>
        <w:tc>
          <w:tcPr>
            <w:tcW w:w="0" w:type="auto"/>
            <w:vAlign w:val="center"/>
          </w:tcPr>
          <w:p w14:paraId="69F371D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138796.917</w:t>
            </w:r>
          </w:p>
        </w:tc>
        <w:tc>
          <w:tcPr>
            <w:tcW w:w="855" w:type="dxa"/>
          </w:tcPr>
          <w:p w14:paraId="00628FAC" w14:textId="66225DBF" w:rsidR="00CF4A23" w:rsidRPr="00247AD8" w:rsidRDefault="00CF4A23" w:rsidP="006D612B">
            <w:pPr>
              <w:jc w:val="center"/>
              <w:rPr>
                <w:b/>
                <w:sz w:val="18"/>
                <w:szCs w:val="18"/>
              </w:rPr>
            </w:pPr>
            <w:r>
              <w:rPr>
                <w:b/>
                <w:sz w:val="18"/>
                <w:szCs w:val="18"/>
              </w:rPr>
              <w:t>Yes</w:t>
            </w:r>
          </w:p>
        </w:tc>
      </w:tr>
      <w:tr w:rsidR="00CF4A23" w:rsidRPr="00247AD8" w14:paraId="3DF64AC8" w14:textId="7D8E514F" w:rsidTr="00311A19">
        <w:trPr>
          <w:trHeight w:val="642"/>
        </w:trPr>
        <w:tc>
          <w:tcPr>
            <w:tcW w:w="0" w:type="auto"/>
            <w:vAlign w:val="center"/>
          </w:tcPr>
          <w:p w14:paraId="5FD5D311" w14:textId="77777777" w:rsidR="00CF4A23" w:rsidRPr="00247AD8" w:rsidRDefault="00CF4A23" w:rsidP="006D612B">
            <w:pPr>
              <w:jc w:val="center"/>
              <w:rPr>
                <w:rStyle w:val="c"/>
                <w:b/>
                <w:sz w:val="18"/>
                <w:szCs w:val="18"/>
              </w:rPr>
            </w:pPr>
            <w:r w:rsidRPr="00247AD8">
              <w:rPr>
                <w:rStyle w:val="c"/>
                <w:b/>
                <w:sz w:val="18"/>
                <w:szCs w:val="18"/>
              </w:rPr>
              <w:t>Figure 12</w:t>
            </w:r>
          </w:p>
        </w:tc>
        <w:tc>
          <w:tcPr>
            <w:tcW w:w="0" w:type="auto"/>
            <w:vAlign w:val="center"/>
          </w:tcPr>
          <w:p w14:paraId="290F0FCA" w14:textId="77777777" w:rsidR="00CF4A23" w:rsidRPr="00247AD8" w:rsidRDefault="00CF4A23" w:rsidP="006D612B">
            <w:pPr>
              <w:jc w:val="center"/>
              <w:rPr>
                <w:rStyle w:val="c"/>
                <w:b/>
                <w:sz w:val="18"/>
                <w:szCs w:val="18"/>
              </w:rPr>
            </w:pPr>
            <w:r w:rsidRPr="00247AD8">
              <w:rPr>
                <w:rStyle w:val="c"/>
                <w:b/>
                <w:sz w:val="18"/>
                <w:szCs w:val="18"/>
              </w:rPr>
              <w:t>Proportional Stratified Seed 91122</w:t>
            </w:r>
          </w:p>
        </w:tc>
        <w:tc>
          <w:tcPr>
            <w:tcW w:w="0" w:type="auto"/>
            <w:vAlign w:val="center"/>
          </w:tcPr>
          <w:p w14:paraId="41DD7F57" w14:textId="6196DD41"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696B06F7" w14:textId="77777777" w:rsidR="00CF4A23" w:rsidRPr="00247AD8" w:rsidRDefault="00CF4A23" w:rsidP="006D612B">
            <w:pPr>
              <w:jc w:val="center"/>
              <w:rPr>
                <w:b/>
                <w:sz w:val="18"/>
                <w:szCs w:val="18"/>
              </w:rPr>
            </w:pPr>
            <w:r w:rsidRPr="00247AD8">
              <w:rPr>
                <w:b/>
                <w:sz w:val="18"/>
                <w:szCs w:val="18"/>
              </w:rPr>
              <w:t>0.848771</w:t>
            </w:r>
          </w:p>
        </w:tc>
        <w:tc>
          <w:tcPr>
            <w:tcW w:w="0" w:type="auto"/>
            <w:vAlign w:val="center"/>
          </w:tcPr>
          <w:p w14:paraId="49F7342E" w14:textId="77777777" w:rsidR="00CF4A23" w:rsidRPr="00247AD8" w:rsidRDefault="00CF4A23" w:rsidP="006D612B">
            <w:pPr>
              <w:jc w:val="center"/>
              <w:rPr>
                <w:b/>
                <w:sz w:val="18"/>
                <w:szCs w:val="18"/>
              </w:rPr>
            </w:pPr>
            <w:r w:rsidRPr="00247AD8">
              <w:rPr>
                <w:b/>
                <w:sz w:val="18"/>
                <w:szCs w:val="18"/>
              </w:rPr>
              <w:t>0.00277</w:t>
            </w:r>
          </w:p>
        </w:tc>
        <w:tc>
          <w:tcPr>
            <w:tcW w:w="0" w:type="auto"/>
            <w:vAlign w:val="center"/>
          </w:tcPr>
          <w:p w14:paraId="2B99AB9E" w14:textId="77777777" w:rsidR="00CF4A23" w:rsidRPr="00247AD8" w:rsidRDefault="00CF4A23" w:rsidP="006D612B">
            <w:pPr>
              <w:jc w:val="center"/>
              <w:rPr>
                <w:b/>
                <w:sz w:val="18"/>
                <w:szCs w:val="18"/>
              </w:rPr>
            </w:pPr>
            <w:r w:rsidRPr="00247AD8">
              <w:rPr>
                <w:b/>
                <w:sz w:val="18"/>
                <w:szCs w:val="18"/>
              </w:rPr>
              <w:t>0.84333</w:t>
            </w:r>
          </w:p>
        </w:tc>
        <w:tc>
          <w:tcPr>
            <w:tcW w:w="0" w:type="auto"/>
            <w:vAlign w:val="center"/>
          </w:tcPr>
          <w:p w14:paraId="41599D3F" w14:textId="77777777" w:rsidR="00CF4A23" w:rsidRPr="00247AD8" w:rsidRDefault="00CF4A23" w:rsidP="006D612B">
            <w:pPr>
              <w:jc w:val="center"/>
              <w:rPr>
                <w:b/>
                <w:sz w:val="18"/>
                <w:szCs w:val="18"/>
              </w:rPr>
            </w:pPr>
            <w:r w:rsidRPr="00247AD8">
              <w:rPr>
                <w:b/>
                <w:sz w:val="18"/>
                <w:szCs w:val="18"/>
              </w:rPr>
              <w:t>0.85421</w:t>
            </w:r>
          </w:p>
        </w:tc>
        <w:tc>
          <w:tcPr>
            <w:tcW w:w="0" w:type="auto"/>
            <w:vAlign w:val="center"/>
          </w:tcPr>
          <w:p w14:paraId="25F2535A" w14:textId="77777777" w:rsidR="00CF4A23" w:rsidRPr="00247AD8" w:rsidRDefault="00CF4A23" w:rsidP="006D612B">
            <w:pPr>
              <w:jc w:val="center"/>
              <w:rPr>
                <w:b/>
                <w:sz w:val="18"/>
                <w:szCs w:val="18"/>
              </w:rPr>
            </w:pPr>
            <w:r w:rsidRPr="00247AD8">
              <w:rPr>
                <w:b/>
                <w:sz w:val="18"/>
                <w:szCs w:val="18"/>
              </w:rPr>
              <w:t>138405</w:t>
            </w:r>
          </w:p>
        </w:tc>
        <w:tc>
          <w:tcPr>
            <w:tcW w:w="0" w:type="auto"/>
            <w:vAlign w:val="center"/>
          </w:tcPr>
          <w:p w14:paraId="5C7478E3" w14:textId="77777777" w:rsidR="00CF4A23" w:rsidRPr="00247AD8" w:rsidRDefault="00CF4A23" w:rsidP="006D612B">
            <w:pPr>
              <w:jc w:val="center"/>
              <w:rPr>
                <w:b/>
                <w:sz w:val="18"/>
                <w:szCs w:val="18"/>
              </w:rPr>
            </w:pPr>
            <w:r w:rsidRPr="00247AD8">
              <w:rPr>
                <w:b/>
                <w:sz w:val="18"/>
                <w:szCs w:val="18"/>
              </w:rPr>
              <w:t>451.97032</w:t>
            </w:r>
          </w:p>
        </w:tc>
        <w:tc>
          <w:tcPr>
            <w:tcW w:w="0" w:type="auto"/>
            <w:vAlign w:val="center"/>
          </w:tcPr>
          <w:p w14:paraId="7B4E8A75" w14:textId="77777777" w:rsidR="00CF4A23" w:rsidRPr="00247AD8" w:rsidRDefault="00CF4A23" w:rsidP="006D612B">
            <w:pPr>
              <w:jc w:val="center"/>
              <w:rPr>
                <w:b/>
                <w:sz w:val="18"/>
                <w:szCs w:val="18"/>
              </w:rPr>
            </w:pPr>
            <w:r w:rsidRPr="00247AD8">
              <w:rPr>
                <w:b/>
                <w:sz w:val="18"/>
                <w:szCs w:val="18"/>
              </w:rPr>
              <w:t>137517.829</w:t>
            </w:r>
          </w:p>
        </w:tc>
        <w:tc>
          <w:tcPr>
            <w:tcW w:w="0" w:type="auto"/>
            <w:vAlign w:val="center"/>
          </w:tcPr>
          <w:p w14:paraId="0F229D39" w14:textId="77777777" w:rsidR="00CF4A23" w:rsidRPr="00247AD8" w:rsidRDefault="00CF4A23" w:rsidP="006D612B">
            <w:pPr>
              <w:jc w:val="center"/>
              <w:rPr>
                <w:b/>
                <w:sz w:val="18"/>
                <w:szCs w:val="18"/>
              </w:rPr>
            </w:pPr>
            <w:r w:rsidRPr="00247AD8">
              <w:rPr>
                <w:b/>
                <w:sz w:val="18"/>
                <w:szCs w:val="18"/>
              </w:rPr>
              <w:t>139291.745</w:t>
            </w:r>
          </w:p>
        </w:tc>
        <w:tc>
          <w:tcPr>
            <w:tcW w:w="855" w:type="dxa"/>
          </w:tcPr>
          <w:p w14:paraId="57D232E4" w14:textId="4A36DAF0" w:rsidR="00CF4A23" w:rsidRPr="00247AD8" w:rsidRDefault="00CF4A23" w:rsidP="006D612B">
            <w:pPr>
              <w:jc w:val="center"/>
              <w:rPr>
                <w:b/>
                <w:sz w:val="18"/>
                <w:szCs w:val="18"/>
              </w:rPr>
            </w:pPr>
            <w:r>
              <w:rPr>
                <w:b/>
                <w:sz w:val="18"/>
                <w:szCs w:val="18"/>
              </w:rPr>
              <w:t>Yes</w:t>
            </w:r>
          </w:p>
        </w:tc>
      </w:tr>
      <w:tr w:rsidR="00CF4A23" w:rsidRPr="00247AD8" w14:paraId="767862A5" w14:textId="0C819C99" w:rsidTr="00311A19">
        <w:trPr>
          <w:trHeight w:val="642"/>
        </w:trPr>
        <w:tc>
          <w:tcPr>
            <w:tcW w:w="0" w:type="auto"/>
            <w:vAlign w:val="center"/>
          </w:tcPr>
          <w:p w14:paraId="2DE52DB6" w14:textId="2A4873D5" w:rsidR="00CF4A23" w:rsidRPr="00247AD8" w:rsidRDefault="00CF4A23" w:rsidP="006D612B">
            <w:pPr>
              <w:jc w:val="center"/>
              <w:rPr>
                <w:rStyle w:val="c"/>
                <w:b/>
                <w:sz w:val="18"/>
                <w:szCs w:val="18"/>
              </w:rPr>
            </w:pPr>
            <w:r w:rsidRPr="00247AD8">
              <w:rPr>
                <w:rStyle w:val="c"/>
                <w:b/>
                <w:sz w:val="18"/>
                <w:szCs w:val="18"/>
              </w:rPr>
              <w:lastRenderedPageBreak/>
              <w:t>Figure 13</w:t>
            </w:r>
          </w:p>
        </w:tc>
        <w:tc>
          <w:tcPr>
            <w:tcW w:w="0" w:type="auto"/>
            <w:vAlign w:val="center"/>
          </w:tcPr>
          <w:p w14:paraId="4C176207" w14:textId="38908806" w:rsidR="00CF4A23" w:rsidRPr="00247AD8" w:rsidRDefault="00CF4A23" w:rsidP="006D612B">
            <w:pPr>
              <w:jc w:val="center"/>
              <w:rPr>
                <w:rStyle w:val="c"/>
                <w:b/>
                <w:sz w:val="18"/>
                <w:szCs w:val="18"/>
              </w:rPr>
            </w:pPr>
            <w:r w:rsidRPr="00247AD8">
              <w:rPr>
                <w:rStyle w:val="c"/>
                <w:b/>
                <w:sz w:val="18"/>
                <w:szCs w:val="18"/>
              </w:rPr>
              <w:t>Proportional Clustered Seed 91118</w:t>
            </w:r>
          </w:p>
        </w:tc>
        <w:tc>
          <w:tcPr>
            <w:tcW w:w="0" w:type="auto"/>
            <w:vAlign w:val="center"/>
          </w:tcPr>
          <w:p w14:paraId="38188840" w14:textId="1BBF3043" w:rsidR="00CF4A23" w:rsidRPr="00247AD8" w:rsidRDefault="00CF4A23" w:rsidP="006D612B">
            <w:pPr>
              <w:jc w:val="center"/>
              <w:rPr>
                <w:b/>
                <w:bCs/>
                <w:sz w:val="18"/>
                <w:szCs w:val="18"/>
              </w:rPr>
            </w:pPr>
            <w:r w:rsidRPr="00247AD8">
              <w:rPr>
                <w:b/>
                <w:bCs/>
                <w:sz w:val="18"/>
                <w:szCs w:val="18"/>
              </w:rPr>
              <w:t>Average Proportion Paid</w:t>
            </w:r>
          </w:p>
        </w:tc>
        <w:tc>
          <w:tcPr>
            <w:tcW w:w="0" w:type="auto"/>
            <w:vAlign w:val="center"/>
          </w:tcPr>
          <w:p w14:paraId="202FD3B2" w14:textId="10AB4B44" w:rsidR="00CF4A23" w:rsidRPr="00247AD8" w:rsidRDefault="00CF4A23" w:rsidP="006D612B">
            <w:pPr>
              <w:jc w:val="center"/>
              <w:rPr>
                <w:b/>
                <w:sz w:val="18"/>
                <w:szCs w:val="18"/>
              </w:rPr>
            </w:pPr>
            <w:r w:rsidRPr="00247AD8">
              <w:rPr>
                <w:b/>
                <w:sz w:val="18"/>
                <w:szCs w:val="18"/>
              </w:rPr>
              <w:t>0.848400</w:t>
            </w:r>
          </w:p>
        </w:tc>
        <w:tc>
          <w:tcPr>
            <w:tcW w:w="0" w:type="auto"/>
            <w:vAlign w:val="center"/>
          </w:tcPr>
          <w:p w14:paraId="65D92256" w14:textId="167329C7" w:rsidR="00CF4A23" w:rsidRPr="00247AD8" w:rsidRDefault="00CF4A23" w:rsidP="006D612B">
            <w:pPr>
              <w:jc w:val="center"/>
              <w:rPr>
                <w:b/>
                <w:sz w:val="18"/>
                <w:szCs w:val="18"/>
              </w:rPr>
            </w:pPr>
            <w:r w:rsidRPr="00247AD8">
              <w:rPr>
                <w:b/>
                <w:sz w:val="18"/>
                <w:szCs w:val="18"/>
              </w:rPr>
              <w:t>0.00268</w:t>
            </w:r>
          </w:p>
        </w:tc>
        <w:tc>
          <w:tcPr>
            <w:tcW w:w="0" w:type="auto"/>
            <w:vAlign w:val="center"/>
          </w:tcPr>
          <w:p w14:paraId="560732CE" w14:textId="5B166200" w:rsidR="00CF4A23" w:rsidRPr="00247AD8" w:rsidRDefault="00CF4A23" w:rsidP="006D612B">
            <w:pPr>
              <w:jc w:val="center"/>
              <w:rPr>
                <w:b/>
                <w:sz w:val="18"/>
                <w:szCs w:val="18"/>
              </w:rPr>
            </w:pPr>
            <w:r w:rsidRPr="00247AD8">
              <w:rPr>
                <w:b/>
                <w:sz w:val="18"/>
                <w:szCs w:val="18"/>
              </w:rPr>
              <w:t>0.84313</w:t>
            </w:r>
          </w:p>
        </w:tc>
        <w:tc>
          <w:tcPr>
            <w:tcW w:w="0" w:type="auto"/>
            <w:vAlign w:val="center"/>
          </w:tcPr>
          <w:p w14:paraId="6D34E273" w14:textId="04BA8860" w:rsidR="00CF4A23" w:rsidRPr="00247AD8" w:rsidRDefault="00CF4A23" w:rsidP="006D612B">
            <w:pPr>
              <w:jc w:val="center"/>
              <w:rPr>
                <w:b/>
                <w:sz w:val="18"/>
                <w:szCs w:val="18"/>
              </w:rPr>
            </w:pPr>
            <w:r w:rsidRPr="00247AD8">
              <w:rPr>
                <w:b/>
                <w:sz w:val="18"/>
                <w:szCs w:val="18"/>
              </w:rPr>
              <w:t>0.85366</w:t>
            </w:r>
          </w:p>
        </w:tc>
        <w:tc>
          <w:tcPr>
            <w:tcW w:w="0" w:type="auto"/>
            <w:vAlign w:val="center"/>
          </w:tcPr>
          <w:p w14:paraId="20E038E9" w14:textId="030E6D59" w:rsidR="00CF4A23" w:rsidRPr="00247AD8" w:rsidRDefault="00CF4A23" w:rsidP="006D612B">
            <w:pPr>
              <w:jc w:val="center"/>
              <w:rPr>
                <w:b/>
                <w:sz w:val="18"/>
                <w:szCs w:val="18"/>
              </w:rPr>
            </w:pPr>
            <w:r w:rsidRPr="00247AD8">
              <w:rPr>
                <w:b/>
                <w:sz w:val="18"/>
                <w:szCs w:val="18"/>
              </w:rPr>
              <w:t>138344</w:t>
            </w:r>
          </w:p>
        </w:tc>
        <w:tc>
          <w:tcPr>
            <w:tcW w:w="0" w:type="auto"/>
            <w:vAlign w:val="center"/>
          </w:tcPr>
          <w:p w14:paraId="54F4021C" w14:textId="5B8591B9" w:rsidR="00CF4A23" w:rsidRPr="00247AD8" w:rsidRDefault="00CF4A23" w:rsidP="006D612B">
            <w:pPr>
              <w:jc w:val="center"/>
              <w:rPr>
                <w:b/>
                <w:sz w:val="18"/>
                <w:szCs w:val="18"/>
              </w:rPr>
            </w:pPr>
            <w:r w:rsidRPr="00247AD8">
              <w:rPr>
                <w:b/>
                <w:sz w:val="18"/>
                <w:szCs w:val="18"/>
              </w:rPr>
              <w:t>437.47678</w:t>
            </w:r>
          </w:p>
        </w:tc>
        <w:tc>
          <w:tcPr>
            <w:tcW w:w="0" w:type="auto"/>
            <w:vAlign w:val="center"/>
          </w:tcPr>
          <w:p w14:paraId="3001C03E" w14:textId="2E344E5C" w:rsidR="00CF4A23" w:rsidRPr="00247AD8" w:rsidRDefault="00CF4A23" w:rsidP="006D612B">
            <w:pPr>
              <w:jc w:val="center"/>
              <w:rPr>
                <w:b/>
                <w:sz w:val="18"/>
                <w:szCs w:val="18"/>
              </w:rPr>
            </w:pPr>
            <w:r w:rsidRPr="00247AD8">
              <w:rPr>
                <w:b/>
                <w:sz w:val="18"/>
                <w:szCs w:val="18"/>
              </w:rPr>
              <w:t>137485.775</w:t>
            </w:r>
          </w:p>
        </w:tc>
        <w:tc>
          <w:tcPr>
            <w:tcW w:w="0" w:type="auto"/>
            <w:vAlign w:val="center"/>
          </w:tcPr>
          <w:p w14:paraId="4E38DCB8" w14:textId="27AEFC56" w:rsidR="00CF4A23" w:rsidRPr="00247AD8" w:rsidRDefault="00CF4A23" w:rsidP="006D612B">
            <w:pPr>
              <w:jc w:val="center"/>
              <w:rPr>
                <w:b/>
                <w:sz w:val="18"/>
                <w:szCs w:val="18"/>
              </w:rPr>
            </w:pPr>
            <w:r w:rsidRPr="00247AD8">
              <w:rPr>
                <w:b/>
                <w:sz w:val="18"/>
                <w:szCs w:val="18"/>
              </w:rPr>
              <w:t>139202.806</w:t>
            </w:r>
          </w:p>
        </w:tc>
        <w:tc>
          <w:tcPr>
            <w:tcW w:w="855" w:type="dxa"/>
          </w:tcPr>
          <w:p w14:paraId="6361548C" w14:textId="357A081F" w:rsidR="00CF4A23" w:rsidRPr="00247AD8" w:rsidRDefault="00CF4A23" w:rsidP="006D612B">
            <w:pPr>
              <w:jc w:val="center"/>
              <w:rPr>
                <w:b/>
                <w:sz w:val="18"/>
                <w:szCs w:val="18"/>
              </w:rPr>
            </w:pPr>
            <w:r>
              <w:rPr>
                <w:b/>
                <w:sz w:val="18"/>
                <w:szCs w:val="18"/>
              </w:rPr>
              <w:t>Yes</w:t>
            </w:r>
          </w:p>
        </w:tc>
      </w:tr>
      <w:tr w:rsidR="00CF4A23" w:rsidRPr="00247AD8" w14:paraId="11C4A75C" w14:textId="26C1A6A5" w:rsidTr="00311A19">
        <w:trPr>
          <w:trHeight w:val="642"/>
        </w:trPr>
        <w:tc>
          <w:tcPr>
            <w:tcW w:w="0" w:type="auto"/>
            <w:vAlign w:val="center"/>
          </w:tcPr>
          <w:p w14:paraId="04F5DFD3" w14:textId="7F132BB5" w:rsidR="00CF4A23" w:rsidRPr="00247AD8" w:rsidRDefault="00CF4A23" w:rsidP="006D612B">
            <w:pPr>
              <w:jc w:val="center"/>
              <w:rPr>
                <w:rStyle w:val="c"/>
                <w:b/>
                <w:sz w:val="18"/>
                <w:szCs w:val="18"/>
              </w:rPr>
            </w:pPr>
            <w:r w:rsidRPr="00247AD8">
              <w:rPr>
                <w:rStyle w:val="c"/>
                <w:b/>
                <w:sz w:val="18"/>
                <w:szCs w:val="18"/>
              </w:rPr>
              <w:t>Figure 14</w:t>
            </w:r>
          </w:p>
        </w:tc>
        <w:tc>
          <w:tcPr>
            <w:tcW w:w="0" w:type="auto"/>
            <w:vAlign w:val="center"/>
          </w:tcPr>
          <w:p w14:paraId="67985B7F" w14:textId="1D80AF00" w:rsidR="00CF4A23" w:rsidRPr="00247AD8" w:rsidRDefault="00CF4A23" w:rsidP="006D612B">
            <w:pPr>
              <w:jc w:val="center"/>
              <w:rPr>
                <w:rStyle w:val="c"/>
                <w:b/>
                <w:sz w:val="18"/>
                <w:szCs w:val="18"/>
              </w:rPr>
            </w:pPr>
            <w:r w:rsidRPr="00247AD8">
              <w:rPr>
                <w:rStyle w:val="c"/>
                <w:b/>
                <w:sz w:val="18"/>
                <w:szCs w:val="18"/>
              </w:rPr>
              <w:t>Proportional Clustered Seed 91119</w:t>
            </w:r>
          </w:p>
        </w:tc>
        <w:tc>
          <w:tcPr>
            <w:tcW w:w="0" w:type="auto"/>
            <w:vAlign w:val="center"/>
          </w:tcPr>
          <w:p w14:paraId="5AFAF9AB" w14:textId="73B2FA7D"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6948E97D" w14:textId="0E1A4187" w:rsidR="00CF4A23" w:rsidRPr="00247AD8" w:rsidRDefault="00CF4A23" w:rsidP="006D612B">
            <w:pPr>
              <w:jc w:val="center"/>
              <w:rPr>
                <w:b/>
                <w:sz w:val="18"/>
                <w:szCs w:val="18"/>
              </w:rPr>
            </w:pPr>
            <w:r w:rsidRPr="00247AD8">
              <w:rPr>
                <w:b/>
                <w:sz w:val="18"/>
                <w:szCs w:val="18"/>
              </w:rPr>
              <w:t>0.847121</w:t>
            </w:r>
          </w:p>
        </w:tc>
        <w:tc>
          <w:tcPr>
            <w:tcW w:w="0" w:type="auto"/>
            <w:vAlign w:val="center"/>
          </w:tcPr>
          <w:p w14:paraId="2D324E7B" w14:textId="2050A333" w:rsidR="00CF4A23" w:rsidRPr="00247AD8" w:rsidRDefault="00CF4A23" w:rsidP="006D612B">
            <w:pPr>
              <w:jc w:val="center"/>
              <w:rPr>
                <w:b/>
                <w:sz w:val="18"/>
                <w:szCs w:val="18"/>
              </w:rPr>
            </w:pPr>
            <w:r w:rsidRPr="00247AD8">
              <w:rPr>
                <w:b/>
                <w:sz w:val="18"/>
                <w:szCs w:val="18"/>
              </w:rPr>
              <w:t>0.00278</w:t>
            </w:r>
          </w:p>
        </w:tc>
        <w:tc>
          <w:tcPr>
            <w:tcW w:w="0" w:type="auto"/>
            <w:vAlign w:val="center"/>
          </w:tcPr>
          <w:p w14:paraId="7DF99800" w14:textId="5091961F" w:rsidR="00CF4A23" w:rsidRPr="00247AD8" w:rsidRDefault="00CF4A23" w:rsidP="006D612B">
            <w:pPr>
              <w:jc w:val="center"/>
              <w:rPr>
                <w:b/>
                <w:sz w:val="18"/>
                <w:szCs w:val="18"/>
              </w:rPr>
            </w:pPr>
            <w:r w:rsidRPr="00247AD8">
              <w:rPr>
                <w:b/>
                <w:sz w:val="18"/>
                <w:szCs w:val="18"/>
              </w:rPr>
              <w:t>0.84166</w:t>
            </w:r>
          </w:p>
        </w:tc>
        <w:tc>
          <w:tcPr>
            <w:tcW w:w="0" w:type="auto"/>
            <w:vAlign w:val="center"/>
          </w:tcPr>
          <w:p w14:paraId="6B49379A" w14:textId="7C38FEBF" w:rsidR="00CF4A23" w:rsidRPr="00247AD8" w:rsidRDefault="00CF4A23" w:rsidP="006D612B">
            <w:pPr>
              <w:jc w:val="center"/>
              <w:rPr>
                <w:b/>
                <w:sz w:val="18"/>
                <w:szCs w:val="18"/>
              </w:rPr>
            </w:pPr>
            <w:r w:rsidRPr="00247AD8">
              <w:rPr>
                <w:b/>
                <w:sz w:val="18"/>
                <w:szCs w:val="18"/>
              </w:rPr>
              <w:t>0.852583</w:t>
            </w:r>
          </w:p>
        </w:tc>
        <w:tc>
          <w:tcPr>
            <w:tcW w:w="0" w:type="auto"/>
            <w:vAlign w:val="center"/>
          </w:tcPr>
          <w:p w14:paraId="72E6F5AB" w14:textId="3191DD46" w:rsidR="00CF4A23" w:rsidRPr="00247AD8" w:rsidRDefault="00CF4A23" w:rsidP="006D612B">
            <w:pPr>
              <w:jc w:val="center"/>
              <w:rPr>
                <w:b/>
                <w:sz w:val="18"/>
                <w:szCs w:val="18"/>
              </w:rPr>
            </w:pPr>
            <w:r w:rsidRPr="00247AD8">
              <w:rPr>
                <w:b/>
                <w:sz w:val="18"/>
                <w:szCs w:val="18"/>
              </w:rPr>
              <w:t>138136</w:t>
            </w:r>
          </w:p>
        </w:tc>
        <w:tc>
          <w:tcPr>
            <w:tcW w:w="0" w:type="auto"/>
            <w:vAlign w:val="center"/>
          </w:tcPr>
          <w:p w14:paraId="216BA286" w14:textId="43E291E2" w:rsidR="00CF4A23" w:rsidRPr="00247AD8" w:rsidRDefault="00CF4A23" w:rsidP="006D612B">
            <w:pPr>
              <w:jc w:val="center"/>
              <w:rPr>
                <w:b/>
                <w:sz w:val="18"/>
                <w:szCs w:val="18"/>
              </w:rPr>
            </w:pPr>
            <w:r w:rsidRPr="00247AD8">
              <w:rPr>
                <w:b/>
                <w:sz w:val="18"/>
                <w:szCs w:val="18"/>
              </w:rPr>
              <w:t>453.84793</w:t>
            </w:r>
          </w:p>
        </w:tc>
        <w:tc>
          <w:tcPr>
            <w:tcW w:w="0" w:type="auto"/>
            <w:vAlign w:val="center"/>
          </w:tcPr>
          <w:p w14:paraId="3946BCD5" w14:textId="66036191" w:rsidR="00CF4A23" w:rsidRPr="00247AD8" w:rsidRDefault="00CF4A23" w:rsidP="006D612B">
            <w:pPr>
              <w:jc w:val="center"/>
              <w:rPr>
                <w:b/>
                <w:sz w:val="18"/>
                <w:szCs w:val="18"/>
              </w:rPr>
            </w:pPr>
            <w:r w:rsidRPr="00247AD8">
              <w:rPr>
                <w:b/>
                <w:sz w:val="18"/>
                <w:szCs w:val="18"/>
              </w:rPr>
              <w:t>137245.111</w:t>
            </w:r>
          </w:p>
        </w:tc>
        <w:tc>
          <w:tcPr>
            <w:tcW w:w="0" w:type="auto"/>
            <w:vAlign w:val="center"/>
          </w:tcPr>
          <w:p w14:paraId="69C6FC29" w14:textId="2AC2E90B" w:rsidR="00CF4A23" w:rsidRPr="00247AD8" w:rsidRDefault="00CF4A23" w:rsidP="006D612B">
            <w:pPr>
              <w:jc w:val="center"/>
              <w:rPr>
                <w:b/>
                <w:sz w:val="18"/>
                <w:szCs w:val="18"/>
              </w:rPr>
            </w:pPr>
            <w:r w:rsidRPr="00247AD8">
              <w:rPr>
                <w:b/>
                <w:sz w:val="18"/>
                <w:szCs w:val="18"/>
              </w:rPr>
              <w:t>139026.397</w:t>
            </w:r>
          </w:p>
        </w:tc>
        <w:tc>
          <w:tcPr>
            <w:tcW w:w="855" w:type="dxa"/>
          </w:tcPr>
          <w:p w14:paraId="6E22BC8A" w14:textId="0A75AC20" w:rsidR="00CF4A23" w:rsidRPr="00247AD8" w:rsidRDefault="00CF4A23" w:rsidP="006D612B">
            <w:pPr>
              <w:jc w:val="center"/>
              <w:rPr>
                <w:b/>
                <w:sz w:val="18"/>
                <w:szCs w:val="18"/>
              </w:rPr>
            </w:pPr>
            <w:r>
              <w:rPr>
                <w:b/>
                <w:sz w:val="18"/>
                <w:szCs w:val="18"/>
              </w:rPr>
              <w:t>Yes</w:t>
            </w:r>
          </w:p>
        </w:tc>
      </w:tr>
      <w:tr w:rsidR="00CF4A23" w:rsidRPr="00247AD8" w14:paraId="4799F8C6" w14:textId="07775DFE" w:rsidTr="00311A19">
        <w:trPr>
          <w:trHeight w:val="642"/>
        </w:trPr>
        <w:tc>
          <w:tcPr>
            <w:tcW w:w="0" w:type="auto"/>
            <w:vAlign w:val="center"/>
          </w:tcPr>
          <w:p w14:paraId="79811F1B" w14:textId="12731E05" w:rsidR="00CF4A23" w:rsidRPr="00247AD8" w:rsidRDefault="00CF4A23" w:rsidP="006D612B">
            <w:pPr>
              <w:jc w:val="center"/>
              <w:rPr>
                <w:rStyle w:val="c"/>
                <w:b/>
                <w:sz w:val="18"/>
                <w:szCs w:val="18"/>
              </w:rPr>
            </w:pPr>
            <w:r w:rsidRPr="00247AD8">
              <w:rPr>
                <w:rStyle w:val="c"/>
                <w:b/>
                <w:sz w:val="18"/>
                <w:szCs w:val="18"/>
              </w:rPr>
              <w:t>Figure 15</w:t>
            </w:r>
          </w:p>
        </w:tc>
        <w:tc>
          <w:tcPr>
            <w:tcW w:w="0" w:type="auto"/>
            <w:vAlign w:val="center"/>
          </w:tcPr>
          <w:p w14:paraId="69933C0D" w14:textId="6553632E" w:rsidR="00CF4A23" w:rsidRPr="00247AD8" w:rsidRDefault="00CF4A23" w:rsidP="006D612B">
            <w:pPr>
              <w:jc w:val="center"/>
              <w:rPr>
                <w:rStyle w:val="c"/>
                <w:b/>
                <w:sz w:val="18"/>
                <w:szCs w:val="18"/>
              </w:rPr>
            </w:pPr>
            <w:r w:rsidRPr="00247AD8">
              <w:rPr>
                <w:rStyle w:val="c"/>
                <w:b/>
                <w:sz w:val="18"/>
                <w:szCs w:val="18"/>
              </w:rPr>
              <w:t>Proportional Clustered Seed 91120</w:t>
            </w:r>
          </w:p>
        </w:tc>
        <w:tc>
          <w:tcPr>
            <w:tcW w:w="0" w:type="auto"/>
            <w:vAlign w:val="center"/>
          </w:tcPr>
          <w:p w14:paraId="5073B87B" w14:textId="344076E9"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027926E5" w14:textId="5F75A154" w:rsidR="00CF4A23" w:rsidRPr="00247AD8" w:rsidRDefault="00CF4A23" w:rsidP="006D612B">
            <w:pPr>
              <w:jc w:val="center"/>
              <w:rPr>
                <w:b/>
                <w:sz w:val="18"/>
                <w:szCs w:val="18"/>
              </w:rPr>
            </w:pPr>
            <w:r w:rsidRPr="00247AD8">
              <w:rPr>
                <w:b/>
                <w:sz w:val="18"/>
                <w:szCs w:val="18"/>
              </w:rPr>
              <w:t>0.846693</w:t>
            </w:r>
          </w:p>
        </w:tc>
        <w:tc>
          <w:tcPr>
            <w:tcW w:w="0" w:type="auto"/>
            <w:vAlign w:val="center"/>
          </w:tcPr>
          <w:p w14:paraId="7CD5DB5B" w14:textId="3EBAECD5" w:rsidR="00CF4A23" w:rsidRPr="00247AD8" w:rsidRDefault="00CF4A23" w:rsidP="006D612B">
            <w:pPr>
              <w:jc w:val="center"/>
              <w:rPr>
                <w:b/>
                <w:sz w:val="18"/>
                <w:szCs w:val="18"/>
              </w:rPr>
            </w:pPr>
            <w:r w:rsidRPr="00247AD8">
              <w:rPr>
                <w:b/>
                <w:sz w:val="18"/>
                <w:szCs w:val="18"/>
              </w:rPr>
              <w:t>0.00288</w:t>
            </w:r>
          </w:p>
        </w:tc>
        <w:tc>
          <w:tcPr>
            <w:tcW w:w="0" w:type="auto"/>
            <w:vAlign w:val="center"/>
          </w:tcPr>
          <w:p w14:paraId="334D2CCB" w14:textId="241C6EA3" w:rsidR="00CF4A23" w:rsidRPr="00247AD8" w:rsidRDefault="00CF4A23" w:rsidP="006D612B">
            <w:pPr>
              <w:jc w:val="center"/>
              <w:rPr>
                <w:b/>
                <w:sz w:val="18"/>
                <w:szCs w:val="18"/>
              </w:rPr>
            </w:pPr>
            <w:r w:rsidRPr="00247AD8">
              <w:rPr>
                <w:b/>
                <w:sz w:val="18"/>
                <w:szCs w:val="18"/>
              </w:rPr>
              <w:t>0.84105</w:t>
            </w:r>
          </w:p>
        </w:tc>
        <w:tc>
          <w:tcPr>
            <w:tcW w:w="0" w:type="auto"/>
            <w:vAlign w:val="center"/>
          </w:tcPr>
          <w:p w14:paraId="32BC4662" w14:textId="71CD3316" w:rsidR="00CF4A23" w:rsidRPr="00247AD8" w:rsidRDefault="00CF4A23" w:rsidP="006D612B">
            <w:pPr>
              <w:jc w:val="center"/>
              <w:rPr>
                <w:b/>
                <w:sz w:val="18"/>
                <w:szCs w:val="18"/>
              </w:rPr>
            </w:pPr>
            <w:r w:rsidRPr="00247AD8">
              <w:rPr>
                <w:b/>
                <w:sz w:val="18"/>
                <w:szCs w:val="18"/>
              </w:rPr>
              <w:t>0.85234</w:t>
            </w:r>
          </w:p>
        </w:tc>
        <w:tc>
          <w:tcPr>
            <w:tcW w:w="0" w:type="auto"/>
            <w:vAlign w:val="center"/>
          </w:tcPr>
          <w:p w14:paraId="7BE4E0E2" w14:textId="682DC4F5" w:rsidR="00CF4A23" w:rsidRPr="00247AD8" w:rsidRDefault="00CF4A23" w:rsidP="006D612B">
            <w:pPr>
              <w:jc w:val="center"/>
              <w:rPr>
                <w:b/>
                <w:sz w:val="18"/>
                <w:szCs w:val="18"/>
              </w:rPr>
            </w:pPr>
            <w:r w:rsidRPr="00247AD8">
              <w:rPr>
                <w:b/>
                <w:sz w:val="18"/>
                <w:szCs w:val="18"/>
              </w:rPr>
              <w:t>138066</w:t>
            </w:r>
          </w:p>
        </w:tc>
        <w:tc>
          <w:tcPr>
            <w:tcW w:w="0" w:type="auto"/>
            <w:vAlign w:val="center"/>
          </w:tcPr>
          <w:p w14:paraId="169442A7" w14:textId="3EE9CF7C" w:rsidR="00CF4A23" w:rsidRPr="00247AD8" w:rsidRDefault="00CF4A23" w:rsidP="006D612B">
            <w:pPr>
              <w:jc w:val="center"/>
              <w:rPr>
                <w:b/>
                <w:sz w:val="18"/>
                <w:szCs w:val="18"/>
              </w:rPr>
            </w:pPr>
            <w:r w:rsidRPr="00247AD8">
              <w:rPr>
                <w:b/>
                <w:sz w:val="18"/>
                <w:szCs w:val="18"/>
              </w:rPr>
              <w:t>468.94888</w:t>
            </w:r>
          </w:p>
        </w:tc>
        <w:tc>
          <w:tcPr>
            <w:tcW w:w="0" w:type="auto"/>
            <w:vAlign w:val="center"/>
          </w:tcPr>
          <w:p w14:paraId="50CDC095" w14:textId="2AC991C7" w:rsidR="00CF4A23" w:rsidRPr="00247AD8" w:rsidRDefault="00CF4A23" w:rsidP="006D612B">
            <w:pPr>
              <w:jc w:val="center"/>
              <w:rPr>
                <w:b/>
                <w:sz w:val="18"/>
                <w:szCs w:val="18"/>
              </w:rPr>
            </w:pPr>
            <w:r w:rsidRPr="00247AD8">
              <w:rPr>
                <w:b/>
                <w:sz w:val="18"/>
                <w:szCs w:val="18"/>
              </w:rPr>
              <w:t>137145.784</w:t>
            </w:r>
          </w:p>
        </w:tc>
        <w:tc>
          <w:tcPr>
            <w:tcW w:w="0" w:type="auto"/>
            <w:vAlign w:val="center"/>
          </w:tcPr>
          <w:p w14:paraId="0061EBA6" w14:textId="11EA4EF2" w:rsidR="00CF4A23" w:rsidRPr="00247AD8" w:rsidRDefault="00CF4A23" w:rsidP="006D612B">
            <w:pPr>
              <w:jc w:val="center"/>
              <w:rPr>
                <w:b/>
                <w:sz w:val="18"/>
                <w:szCs w:val="18"/>
              </w:rPr>
            </w:pPr>
            <w:r w:rsidRPr="00247AD8">
              <w:rPr>
                <w:b/>
                <w:sz w:val="18"/>
                <w:szCs w:val="18"/>
              </w:rPr>
              <w:t>138986.338</w:t>
            </w:r>
          </w:p>
        </w:tc>
        <w:tc>
          <w:tcPr>
            <w:tcW w:w="855" w:type="dxa"/>
          </w:tcPr>
          <w:p w14:paraId="095D8632" w14:textId="5F590E6E" w:rsidR="00CF4A23" w:rsidRPr="00247AD8" w:rsidRDefault="00CF4A23" w:rsidP="006D612B">
            <w:pPr>
              <w:jc w:val="center"/>
              <w:rPr>
                <w:b/>
                <w:sz w:val="18"/>
                <w:szCs w:val="18"/>
              </w:rPr>
            </w:pPr>
            <w:r>
              <w:rPr>
                <w:b/>
                <w:sz w:val="18"/>
                <w:szCs w:val="18"/>
              </w:rPr>
              <w:t>Yes</w:t>
            </w:r>
          </w:p>
        </w:tc>
      </w:tr>
      <w:tr w:rsidR="00CF4A23" w:rsidRPr="00247AD8" w14:paraId="12840432" w14:textId="3FD4DF51" w:rsidTr="00311A19">
        <w:trPr>
          <w:trHeight w:val="642"/>
        </w:trPr>
        <w:tc>
          <w:tcPr>
            <w:tcW w:w="0" w:type="auto"/>
            <w:vAlign w:val="center"/>
          </w:tcPr>
          <w:p w14:paraId="78E9A9FB" w14:textId="64E3509C" w:rsidR="00CF4A23" w:rsidRPr="00247AD8" w:rsidRDefault="00CF4A23" w:rsidP="006D612B">
            <w:pPr>
              <w:jc w:val="center"/>
              <w:rPr>
                <w:rStyle w:val="c"/>
                <w:b/>
                <w:sz w:val="18"/>
                <w:szCs w:val="18"/>
              </w:rPr>
            </w:pPr>
            <w:r w:rsidRPr="00247AD8">
              <w:rPr>
                <w:rStyle w:val="c"/>
                <w:b/>
                <w:sz w:val="18"/>
                <w:szCs w:val="18"/>
              </w:rPr>
              <w:t>Figure 16</w:t>
            </w:r>
          </w:p>
        </w:tc>
        <w:tc>
          <w:tcPr>
            <w:tcW w:w="0" w:type="auto"/>
            <w:vAlign w:val="center"/>
          </w:tcPr>
          <w:p w14:paraId="372AF98C" w14:textId="7F98616F" w:rsidR="00CF4A23" w:rsidRPr="00247AD8" w:rsidRDefault="00CF4A23" w:rsidP="006D612B">
            <w:pPr>
              <w:jc w:val="center"/>
              <w:rPr>
                <w:rStyle w:val="c"/>
                <w:b/>
                <w:sz w:val="18"/>
                <w:szCs w:val="18"/>
              </w:rPr>
            </w:pPr>
            <w:r w:rsidRPr="00247AD8">
              <w:rPr>
                <w:rStyle w:val="c"/>
                <w:b/>
                <w:sz w:val="18"/>
                <w:szCs w:val="18"/>
              </w:rPr>
              <w:t>Proportional Clustered Seed 91121</w:t>
            </w:r>
          </w:p>
        </w:tc>
        <w:tc>
          <w:tcPr>
            <w:tcW w:w="0" w:type="auto"/>
            <w:vAlign w:val="center"/>
          </w:tcPr>
          <w:p w14:paraId="06B430FA" w14:textId="281E98E5"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49C79460" w14:textId="6A515745" w:rsidR="00CF4A23" w:rsidRPr="00247AD8" w:rsidRDefault="00CF4A23" w:rsidP="006D612B">
            <w:pPr>
              <w:jc w:val="center"/>
              <w:rPr>
                <w:b/>
                <w:sz w:val="18"/>
                <w:szCs w:val="18"/>
              </w:rPr>
            </w:pPr>
            <w:r w:rsidRPr="00247AD8">
              <w:rPr>
                <w:b/>
                <w:sz w:val="18"/>
                <w:szCs w:val="18"/>
              </w:rPr>
              <w:t>0.845439</w:t>
            </w:r>
          </w:p>
        </w:tc>
        <w:tc>
          <w:tcPr>
            <w:tcW w:w="0" w:type="auto"/>
            <w:vAlign w:val="center"/>
          </w:tcPr>
          <w:p w14:paraId="08941180" w14:textId="4D8DE634" w:rsidR="00CF4A23" w:rsidRPr="00247AD8" w:rsidRDefault="00CF4A23" w:rsidP="006D612B">
            <w:pPr>
              <w:jc w:val="center"/>
              <w:rPr>
                <w:b/>
                <w:sz w:val="18"/>
                <w:szCs w:val="18"/>
              </w:rPr>
            </w:pPr>
            <w:r w:rsidRPr="00247AD8">
              <w:rPr>
                <w:b/>
                <w:sz w:val="18"/>
                <w:szCs w:val="18"/>
              </w:rPr>
              <w:t>0.00292</w:t>
            </w:r>
          </w:p>
        </w:tc>
        <w:tc>
          <w:tcPr>
            <w:tcW w:w="0" w:type="auto"/>
            <w:vAlign w:val="center"/>
          </w:tcPr>
          <w:p w14:paraId="3370212F" w14:textId="57C5478F" w:rsidR="00CF4A23" w:rsidRPr="00247AD8" w:rsidRDefault="00CF4A23" w:rsidP="006D612B">
            <w:pPr>
              <w:jc w:val="center"/>
              <w:rPr>
                <w:b/>
                <w:sz w:val="18"/>
                <w:szCs w:val="18"/>
              </w:rPr>
            </w:pPr>
            <w:r w:rsidRPr="00247AD8">
              <w:rPr>
                <w:b/>
                <w:sz w:val="18"/>
                <w:szCs w:val="18"/>
              </w:rPr>
              <w:t>0.83970</w:t>
            </w:r>
          </w:p>
        </w:tc>
        <w:tc>
          <w:tcPr>
            <w:tcW w:w="0" w:type="auto"/>
            <w:vAlign w:val="center"/>
          </w:tcPr>
          <w:p w14:paraId="6FB5DF10" w14:textId="46571DA7" w:rsidR="00CF4A23" w:rsidRPr="00247AD8" w:rsidRDefault="00CF4A23" w:rsidP="006D612B">
            <w:pPr>
              <w:jc w:val="center"/>
              <w:rPr>
                <w:b/>
                <w:sz w:val="18"/>
                <w:szCs w:val="18"/>
              </w:rPr>
            </w:pPr>
            <w:r w:rsidRPr="00247AD8">
              <w:rPr>
                <w:b/>
                <w:sz w:val="18"/>
                <w:szCs w:val="18"/>
              </w:rPr>
              <w:t>0.85118</w:t>
            </w:r>
          </w:p>
        </w:tc>
        <w:tc>
          <w:tcPr>
            <w:tcW w:w="0" w:type="auto"/>
            <w:vAlign w:val="center"/>
          </w:tcPr>
          <w:p w14:paraId="2F3B6498" w14:textId="17196E4E" w:rsidR="00CF4A23" w:rsidRPr="00247AD8" w:rsidRDefault="00CF4A23" w:rsidP="006D612B">
            <w:pPr>
              <w:jc w:val="center"/>
              <w:rPr>
                <w:b/>
                <w:sz w:val="18"/>
                <w:szCs w:val="18"/>
              </w:rPr>
            </w:pPr>
            <w:r w:rsidRPr="00247AD8">
              <w:rPr>
                <w:b/>
                <w:sz w:val="18"/>
                <w:szCs w:val="18"/>
              </w:rPr>
              <w:t>137862</w:t>
            </w:r>
          </w:p>
        </w:tc>
        <w:tc>
          <w:tcPr>
            <w:tcW w:w="0" w:type="auto"/>
            <w:vAlign w:val="center"/>
          </w:tcPr>
          <w:p w14:paraId="148EF7C2" w14:textId="45A9699F" w:rsidR="00CF4A23" w:rsidRPr="00247AD8" w:rsidRDefault="00CF4A23" w:rsidP="006D612B">
            <w:pPr>
              <w:jc w:val="center"/>
              <w:rPr>
                <w:b/>
                <w:sz w:val="18"/>
                <w:szCs w:val="18"/>
              </w:rPr>
            </w:pPr>
            <w:r w:rsidRPr="00247AD8">
              <w:rPr>
                <w:b/>
                <w:sz w:val="18"/>
                <w:szCs w:val="18"/>
              </w:rPr>
              <w:t>476.64707</w:t>
            </w:r>
          </w:p>
        </w:tc>
        <w:tc>
          <w:tcPr>
            <w:tcW w:w="0" w:type="auto"/>
            <w:vAlign w:val="center"/>
          </w:tcPr>
          <w:p w14:paraId="4BC38D77" w14:textId="0F45D6F3" w:rsidR="00CF4A23" w:rsidRPr="00247AD8" w:rsidRDefault="00CF4A23" w:rsidP="006D612B">
            <w:pPr>
              <w:jc w:val="center"/>
              <w:rPr>
                <w:b/>
                <w:sz w:val="18"/>
                <w:szCs w:val="18"/>
              </w:rPr>
            </w:pPr>
            <w:r w:rsidRPr="00247AD8">
              <w:rPr>
                <w:b/>
                <w:sz w:val="18"/>
                <w:szCs w:val="18"/>
              </w:rPr>
              <w:t>136926.148</w:t>
            </w:r>
          </w:p>
        </w:tc>
        <w:tc>
          <w:tcPr>
            <w:tcW w:w="0" w:type="auto"/>
            <w:vAlign w:val="center"/>
          </w:tcPr>
          <w:p w14:paraId="2816ECB8" w14:textId="0553E81F" w:rsidR="00CF4A23" w:rsidRPr="00247AD8" w:rsidRDefault="00CF4A23" w:rsidP="006D612B">
            <w:pPr>
              <w:jc w:val="center"/>
              <w:rPr>
                <w:b/>
                <w:sz w:val="18"/>
                <w:szCs w:val="18"/>
              </w:rPr>
            </w:pPr>
            <w:r w:rsidRPr="00247AD8">
              <w:rPr>
                <w:b/>
                <w:sz w:val="18"/>
                <w:szCs w:val="18"/>
              </w:rPr>
              <w:t>138796.917</w:t>
            </w:r>
          </w:p>
        </w:tc>
        <w:tc>
          <w:tcPr>
            <w:tcW w:w="855" w:type="dxa"/>
          </w:tcPr>
          <w:p w14:paraId="64880AE7" w14:textId="26255BD4" w:rsidR="00CF4A23" w:rsidRPr="00247AD8" w:rsidRDefault="00CF4A23" w:rsidP="006D612B">
            <w:pPr>
              <w:jc w:val="center"/>
              <w:rPr>
                <w:b/>
                <w:sz w:val="18"/>
                <w:szCs w:val="18"/>
              </w:rPr>
            </w:pPr>
            <w:r>
              <w:rPr>
                <w:b/>
                <w:sz w:val="18"/>
                <w:szCs w:val="18"/>
              </w:rPr>
              <w:t>Yes</w:t>
            </w:r>
          </w:p>
        </w:tc>
      </w:tr>
      <w:tr w:rsidR="006D612B" w:rsidRPr="006D612B" w14:paraId="48DAC0D8" w14:textId="3EF7C67B" w:rsidTr="00311A19">
        <w:trPr>
          <w:trHeight w:val="642"/>
        </w:trPr>
        <w:tc>
          <w:tcPr>
            <w:tcW w:w="0" w:type="auto"/>
            <w:vAlign w:val="center"/>
          </w:tcPr>
          <w:p w14:paraId="12FB3610" w14:textId="7EFC9771" w:rsidR="00CF4A23" w:rsidRPr="006D612B" w:rsidRDefault="00CF4A23" w:rsidP="006D612B">
            <w:pPr>
              <w:jc w:val="center"/>
              <w:rPr>
                <w:rStyle w:val="c"/>
                <w:b/>
                <w:sz w:val="18"/>
                <w:szCs w:val="18"/>
              </w:rPr>
            </w:pPr>
            <w:r w:rsidRPr="006D612B">
              <w:rPr>
                <w:rStyle w:val="c"/>
                <w:b/>
                <w:sz w:val="18"/>
                <w:szCs w:val="18"/>
              </w:rPr>
              <w:t>Figure 17</w:t>
            </w:r>
          </w:p>
        </w:tc>
        <w:tc>
          <w:tcPr>
            <w:tcW w:w="0" w:type="auto"/>
            <w:vAlign w:val="center"/>
          </w:tcPr>
          <w:p w14:paraId="4A55BCD5" w14:textId="3B4AD45E" w:rsidR="00CF4A23" w:rsidRPr="006D612B" w:rsidRDefault="00CF4A23" w:rsidP="006D612B">
            <w:pPr>
              <w:jc w:val="center"/>
              <w:rPr>
                <w:rStyle w:val="c"/>
                <w:b/>
                <w:sz w:val="18"/>
                <w:szCs w:val="18"/>
              </w:rPr>
            </w:pPr>
            <w:r w:rsidRPr="006D612B">
              <w:rPr>
                <w:rStyle w:val="c"/>
                <w:b/>
                <w:sz w:val="18"/>
                <w:szCs w:val="18"/>
              </w:rPr>
              <w:t>Proportional Clustered Seed 91122</w:t>
            </w:r>
          </w:p>
        </w:tc>
        <w:tc>
          <w:tcPr>
            <w:tcW w:w="0" w:type="auto"/>
            <w:vAlign w:val="center"/>
          </w:tcPr>
          <w:p w14:paraId="563A19FC" w14:textId="38DC5146" w:rsidR="00CF4A23" w:rsidRPr="006D612B" w:rsidRDefault="00CF4A23" w:rsidP="006D612B">
            <w:pPr>
              <w:jc w:val="center"/>
              <w:rPr>
                <w:b/>
                <w:bCs/>
                <w:sz w:val="18"/>
                <w:szCs w:val="18"/>
              </w:rPr>
            </w:pPr>
            <w:r w:rsidRPr="006D612B">
              <w:rPr>
                <w:b/>
                <w:bCs/>
                <w:sz w:val="18"/>
                <w:szCs w:val="18"/>
              </w:rPr>
              <w:t>Average Proportion Paid</w:t>
            </w:r>
          </w:p>
        </w:tc>
        <w:tc>
          <w:tcPr>
            <w:tcW w:w="0" w:type="auto"/>
            <w:vAlign w:val="center"/>
          </w:tcPr>
          <w:p w14:paraId="0E03B3E3" w14:textId="6D802E25" w:rsidR="00CF4A23" w:rsidRPr="006D612B" w:rsidRDefault="00CF4A23" w:rsidP="006D612B">
            <w:pPr>
              <w:jc w:val="center"/>
              <w:rPr>
                <w:b/>
                <w:sz w:val="18"/>
                <w:szCs w:val="18"/>
              </w:rPr>
            </w:pPr>
            <w:r w:rsidRPr="006D612B">
              <w:rPr>
                <w:b/>
                <w:sz w:val="18"/>
                <w:szCs w:val="18"/>
              </w:rPr>
              <w:t>0.848771</w:t>
            </w:r>
          </w:p>
        </w:tc>
        <w:tc>
          <w:tcPr>
            <w:tcW w:w="0" w:type="auto"/>
            <w:vAlign w:val="center"/>
          </w:tcPr>
          <w:p w14:paraId="3F18CF0D" w14:textId="6977423E" w:rsidR="00CF4A23" w:rsidRPr="006D612B" w:rsidRDefault="00CF4A23" w:rsidP="006D612B">
            <w:pPr>
              <w:jc w:val="center"/>
              <w:rPr>
                <w:b/>
                <w:sz w:val="18"/>
                <w:szCs w:val="18"/>
              </w:rPr>
            </w:pPr>
            <w:r w:rsidRPr="006D612B">
              <w:rPr>
                <w:b/>
                <w:sz w:val="18"/>
                <w:szCs w:val="18"/>
              </w:rPr>
              <w:t>0.00277</w:t>
            </w:r>
          </w:p>
        </w:tc>
        <w:tc>
          <w:tcPr>
            <w:tcW w:w="0" w:type="auto"/>
            <w:vAlign w:val="center"/>
          </w:tcPr>
          <w:p w14:paraId="35CBF96B" w14:textId="1F3527A8" w:rsidR="00CF4A23" w:rsidRPr="006D612B" w:rsidRDefault="00CF4A23" w:rsidP="006D612B">
            <w:pPr>
              <w:jc w:val="center"/>
              <w:rPr>
                <w:b/>
                <w:sz w:val="18"/>
                <w:szCs w:val="18"/>
              </w:rPr>
            </w:pPr>
            <w:r w:rsidRPr="006D612B">
              <w:rPr>
                <w:b/>
                <w:sz w:val="18"/>
                <w:szCs w:val="18"/>
              </w:rPr>
              <w:t>0.84333</w:t>
            </w:r>
          </w:p>
        </w:tc>
        <w:tc>
          <w:tcPr>
            <w:tcW w:w="0" w:type="auto"/>
            <w:vAlign w:val="center"/>
          </w:tcPr>
          <w:p w14:paraId="6D2C5396" w14:textId="553F176B" w:rsidR="00CF4A23" w:rsidRPr="006D612B" w:rsidRDefault="00CF4A23" w:rsidP="006D612B">
            <w:pPr>
              <w:jc w:val="center"/>
              <w:rPr>
                <w:b/>
                <w:sz w:val="18"/>
                <w:szCs w:val="18"/>
              </w:rPr>
            </w:pPr>
            <w:r w:rsidRPr="006D612B">
              <w:rPr>
                <w:b/>
                <w:sz w:val="18"/>
                <w:szCs w:val="18"/>
              </w:rPr>
              <w:t>0.85421</w:t>
            </w:r>
          </w:p>
        </w:tc>
        <w:tc>
          <w:tcPr>
            <w:tcW w:w="0" w:type="auto"/>
            <w:vAlign w:val="center"/>
          </w:tcPr>
          <w:p w14:paraId="588F99E7" w14:textId="70725755" w:rsidR="00CF4A23" w:rsidRPr="006D612B" w:rsidRDefault="00CF4A23" w:rsidP="006D612B">
            <w:pPr>
              <w:jc w:val="center"/>
              <w:rPr>
                <w:b/>
                <w:sz w:val="18"/>
                <w:szCs w:val="18"/>
              </w:rPr>
            </w:pPr>
            <w:r w:rsidRPr="006D612B">
              <w:rPr>
                <w:b/>
                <w:sz w:val="18"/>
                <w:szCs w:val="18"/>
              </w:rPr>
              <w:t>138405</w:t>
            </w:r>
          </w:p>
        </w:tc>
        <w:tc>
          <w:tcPr>
            <w:tcW w:w="0" w:type="auto"/>
            <w:vAlign w:val="center"/>
          </w:tcPr>
          <w:p w14:paraId="181008DD" w14:textId="6D8D548F" w:rsidR="00CF4A23" w:rsidRPr="006D612B" w:rsidRDefault="00CF4A23" w:rsidP="006D612B">
            <w:pPr>
              <w:jc w:val="center"/>
              <w:rPr>
                <w:b/>
                <w:sz w:val="18"/>
                <w:szCs w:val="18"/>
              </w:rPr>
            </w:pPr>
            <w:r w:rsidRPr="006D612B">
              <w:rPr>
                <w:b/>
                <w:sz w:val="18"/>
                <w:szCs w:val="18"/>
              </w:rPr>
              <w:t>451.97032</w:t>
            </w:r>
          </w:p>
        </w:tc>
        <w:tc>
          <w:tcPr>
            <w:tcW w:w="0" w:type="auto"/>
            <w:vAlign w:val="center"/>
          </w:tcPr>
          <w:p w14:paraId="3A30C6E0" w14:textId="61F1D561" w:rsidR="00CF4A23" w:rsidRPr="006D612B" w:rsidRDefault="00CF4A23" w:rsidP="006D612B">
            <w:pPr>
              <w:jc w:val="center"/>
              <w:rPr>
                <w:b/>
                <w:sz w:val="18"/>
                <w:szCs w:val="18"/>
              </w:rPr>
            </w:pPr>
            <w:r w:rsidRPr="006D612B">
              <w:rPr>
                <w:b/>
                <w:sz w:val="18"/>
                <w:szCs w:val="18"/>
              </w:rPr>
              <w:t>137517.829</w:t>
            </w:r>
          </w:p>
        </w:tc>
        <w:tc>
          <w:tcPr>
            <w:tcW w:w="0" w:type="auto"/>
            <w:vAlign w:val="center"/>
          </w:tcPr>
          <w:p w14:paraId="7C4A48E0" w14:textId="1593C594" w:rsidR="00CF4A23" w:rsidRPr="006D612B" w:rsidRDefault="00CF4A23" w:rsidP="006D612B">
            <w:pPr>
              <w:jc w:val="center"/>
              <w:rPr>
                <w:b/>
                <w:sz w:val="18"/>
                <w:szCs w:val="18"/>
              </w:rPr>
            </w:pPr>
            <w:r w:rsidRPr="006D612B">
              <w:rPr>
                <w:b/>
                <w:sz w:val="18"/>
                <w:szCs w:val="18"/>
              </w:rPr>
              <w:t>139291.745</w:t>
            </w:r>
          </w:p>
        </w:tc>
        <w:tc>
          <w:tcPr>
            <w:tcW w:w="855" w:type="dxa"/>
          </w:tcPr>
          <w:p w14:paraId="42864163" w14:textId="0240A5D7" w:rsidR="00CF4A23" w:rsidRPr="006D612B" w:rsidRDefault="00CF4A23" w:rsidP="006D612B">
            <w:pPr>
              <w:jc w:val="center"/>
              <w:rPr>
                <w:b/>
                <w:sz w:val="18"/>
                <w:szCs w:val="18"/>
              </w:rPr>
            </w:pPr>
            <w:r w:rsidRPr="006D612B">
              <w:rPr>
                <w:b/>
                <w:sz w:val="18"/>
                <w:szCs w:val="18"/>
              </w:rPr>
              <w:t>Yes</w:t>
            </w:r>
          </w:p>
        </w:tc>
      </w:tr>
    </w:tbl>
    <w:p w14:paraId="71A56140" w14:textId="290625B3" w:rsidR="00CD0CAF" w:rsidRPr="006D612B" w:rsidRDefault="006D612B" w:rsidP="006D612B">
      <w:pPr>
        <w:pStyle w:val="Caption"/>
        <w:rPr>
          <w:rFonts w:ascii="Times New Roman" w:hAnsi="Times New Roman" w:cs="Times New Roman"/>
          <w:color w:val="auto"/>
          <w:sz w:val="24"/>
          <w:szCs w:val="24"/>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sidRPr="006D612B">
        <w:rPr>
          <w:noProof/>
          <w:color w:val="auto"/>
        </w:rPr>
        <w:t>5</w:t>
      </w:r>
      <w:r w:rsidRPr="006D612B">
        <w:rPr>
          <w:color w:val="auto"/>
        </w:rPr>
        <w:fldChar w:fldCharType="end"/>
      </w:r>
      <w:r w:rsidRPr="006D612B">
        <w:rPr>
          <w:color w:val="auto"/>
        </w:rPr>
        <w:t>: Composite Statistics for 5 Stratified and 5 Cluster</w:t>
      </w:r>
      <w:r w:rsidRPr="006D612B">
        <w:rPr>
          <w:noProof/>
          <w:color w:val="auto"/>
        </w:rPr>
        <w:t xml:space="preserve"> Test Executions</w:t>
      </w:r>
    </w:p>
    <w:p w14:paraId="0ACDD735" w14:textId="77777777" w:rsidR="00071345" w:rsidRDefault="00071345" w:rsidP="00EC7F1A">
      <w:pPr>
        <w:spacing w:line="240" w:lineRule="auto"/>
        <w:rPr>
          <w:rFonts w:ascii="Arial" w:hAnsi="Arial" w:cs="Arial"/>
          <w:b/>
          <w:sz w:val="24"/>
          <w:szCs w:val="24"/>
          <w:u w:val="single"/>
        </w:rPr>
      </w:pPr>
    </w:p>
    <w:p w14:paraId="4D87AE73" w14:textId="5864430A" w:rsidR="00A105D9" w:rsidRPr="00A1768E" w:rsidRDefault="00EC7F1A" w:rsidP="00EC7F1A">
      <w:pPr>
        <w:spacing w:line="240" w:lineRule="auto"/>
        <w:rPr>
          <w:rFonts w:ascii="Arial" w:hAnsi="Arial" w:cs="Arial"/>
          <w:b/>
          <w:sz w:val="24"/>
          <w:szCs w:val="24"/>
          <w:u w:val="single"/>
        </w:rPr>
      </w:pPr>
      <w:r w:rsidRPr="00A1768E">
        <w:rPr>
          <w:rFonts w:ascii="Arial" w:hAnsi="Arial" w:cs="Arial"/>
          <w:b/>
          <w:sz w:val="24"/>
          <w:szCs w:val="24"/>
          <w:u w:val="single"/>
        </w:rPr>
        <w:t>Conclusion</w:t>
      </w:r>
    </w:p>
    <w:p w14:paraId="7E011D8C" w14:textId="78D6C5EA" w:rsidR="0019308D" w:rsidRPr="006D612B" w:rsidRDefault="005B602E" w:rsidP="006D612B">
      <w:pPr>
        <w:pStyle w:val="NormalWeb"/>
        <w:rPr>
          <w:rFonts w:ascii="Arial" w:hAnsi="Arial" w:cs="Arial"/>
          <w:sz w:val="22"/>
          <w:szCs w:val="22"/>
        </w:rPr>
      </w:pPr>
      <w:r w:rsidRPr="005B602E">
        <w:rPr>
          <w:rFonts w:ascii="Arial" w:hAnsi="Arial" w:cs="Arial"/>
          <w:sz w:val="22"/>
          <w:szCs w:val="22"/>
        </w:rPr>
        <w:t>What Proportion Does Medicare Pay for the Top 100 Diagnosis-Related Groups of Inpatient Charges?</w:t>
      </w:r>
      <w:r>
        <w:rPr>
          <w:rFonts w:ascii="Arial" w:hAnsi="Arial" w:cs="Arial"/>
          <w:sz w:val="22"/>
          <w:szCs w:val="22"/>
        </w:rPr>
        <w:t xml:space="preserve"> Using four different sampling designs we have been able to consistently estimate the mean average proportion paid such that the actual value has been within the 95% confidence interval for all tested designs. The designs that were used were a proportional stratified design, a </w:t>
      </w:r>
      <w:proofErr w:type="spellStart"/>
      <w:r>
        <w:rPr>
          <w:rFonts w:ascii="Arial" w:hAnsi="Arial" w:cs="Arial"/>
          <w:sz w:val="22"/>
          <w:szCs w:val="22"/>
        </w:rPr>
        <w:t>Neyman</w:t>
      </w:r>
      <w:proofErr w:type="spellEnd"/>
      <w:r>
        <w:rPr>
          <w:rFonts w:ascii="Arial" w:hAnsi="Arial" w:cs="Arial"/>
          <w:sz w:val="22"/>
          <w:szCs w:val="22"/>
        </w:rPr>
        <w:t xml:space="preserve"> allocation stratified design, a cluster design using the same proportional strata allocation in addition to the clusters and a cluster design using the </w:t>
      </w:r>
      <w:proofErr w:type="spellStart"/>
      <w:r>
        <w:rPr>
          <w:rFonts w:ascii="Arial" w:hAnsi="Arial" w:cs="Arial"/>
          <w:sz w:val="22"/>
          <w:szCs w:val="22"/>
        </w:rPr>
        <w:t>Neyman</w:t>
      </w:r>
      <w:proofErr w:type="spellEnd"/>
      <w:r>
        <w:rPr>
          <w:rFonts w:ascii="Arial" w:hAnsi="Arial" w:cs="Arial"/>
          <w:sz w:val="22"/>
          <w:szCs w:val="22"/>
        </w:rPr>
        <w:t xml:space="preserve"> allocation. For both stratified and cluster methods the proportional performed slightly better than the </w:t>
      </w:r>
      <w:proofErr w:type="spellStart"/>
      <w:r>
        <w:rPr>
          <w:rFonts w:ascii="Arial" w:hAnsi="Arial" w:cs="Arial"/>
          <w:sz w:val="22"/>
          <w:szCs w:val="22"/>
        </w:rPr>
        <w:t>Neyman</w:t>
      </w:r>
      <w:proofErr w:type="spellEnd"/>
      <w:r>
        <w:rPr>
          <w:rFonts w:ascii="Arial" w:hAnsi="Arial" w:cs="Arial"/>
          <w:sz w:val="22"/>
          <w:szCs w:val="22"/>
        </w:rPr>
        <w:t xml:space="preserve">. </w:t>
      </w:r>
      <w:r w:rsidR="00255034">
        <w:rPr>
          <w:rFonts w:ascii="Arial" w:hAnsi="Arial" w:cs="Arial"/>
          <w:sz w:val="22"/>
          <w:szCs w:val="22"/>
        </w:rPr>
        <w:t xml:space="preserve"> </w:t>
      </w:r>
      <w:r>
        <w:rPr>
          <w:rFonts w:ascii="Arial" w:hAnsi="Arial" w:cs="Arial"/>
          <w:sz w:val="22"/>
          <w:szCs w:val="22"/>
        </w:rPr>
        <w:t>A simple proportionally allocated sampling design is well suited to estimating the mean proportion paid by Medicare for these 100 Diagnosis-Related Groups of Inpatient charges.</w:t>
      </w:r>
    </w:p>
    <w:p w14:paraId="33304139"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5D42F615"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6CE75D51"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02F3D687"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5F79B44F"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5B072E8A"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3D914DEF"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0A678F96"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41FC2517"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0127B4A8"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6B4A4794"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1BA8DB9A"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37FD51ED"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0C3CC6AB"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129E523C"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5EC57F8B"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2440CDB9" w14:textId="77777777" w:rsidR="003563AD" w:rsidRDefault="003563AD" w:rsidP="00FE2FB2">
      <w:pPr>
        <w:autoSpaceDE w:val="0"/>
        <w:autoSpaceDN w:val="0"/>
        <w:adjustRightInd w:val="0"/>
        <w:spacing w:after="0" w:line="240" w:lineRule="auto"/>
        <w:rPr>
          <w:rFonts w:ascii="Arial" w:hAnsi="Arial" w:cs="Arial"/>
          <w:b/>
          <w:sz w:val="28"/>
          <w:szCs w:val="28"/>
          <w:u w:val="single"/>
        </w:rPr>
      </w:pPr>
    </w:p>
    <w:p w14:paraId="6521066D" w14:textId="77777777" w:rsidR="003563AD" w:rsidRDefault="003563AD" w:rsidP="00FE2FB2">
      <w:pPr>
        <w:autoSpaceDE w:val="0"/>
        <w:autoSpaceDN w:val="0"/>
        <w:adjustRightInd w:val="0"/>
        <w:spacing w:after="0" w:line="240" w:lineRule="auto"/>
        <w:rPr>
          <w:rFonts w:ascii="Arial" w:hAnsi="Arial" w:cs="Arial"/>
          <w:b/>
          <w:sz w:val="28"/>
          <w:szCs w:val="28"/>
          <w:u w:val="single"/>
        </w:rPr>
      </w:pPr>
    </w:p>
    <w:p w14:paraId="59BAD6BB"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6FCC989A"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17072F87" w14:textId="77777777" w:rsidR="009B2177" w:rsidRDefault="009B2177" w:rsidP="00FE2FB2">
      <w:pPr>
        <w:autoSpaceDE w:val="0"/>
        <w:autoSpaceDN w:val="0"/>
        <w:adjustRightInd w:val="0"/>
        <w:spacing w:after="0" w:line="240" w:lineRule="auto"/>
        <w:rPr>
          <w:rFonts w:ascii="Arial" w:hAnsi="Arial" w:cs="Arial"/>
          <w:b/>
          <w:sz w:val="28"/>
          <w:szCs w:val="28"/>
          <w:u w:val="single"/>
        </w:rPr>
      </w:pPr>
    </w:p>
    <w:p w14:paraId="3B35AACC" w14:textId="77777777" w:rsidR="00FE2FB2" w:rsidRPr="005B602E" w:rsidRDefault="00FE2FB2" w:rsidP="00FE2FB2">
      <w:pPr>
        <w:autoSpaceDE w:val="0"/>
        <w:autoSpaceDN w:val="0"/>
        <w:adjustRightInd w:val="0"/>
        <w:spacing w:after="0" w:line="240" w:lineRule="auto"/>
        <w:rPr>
          <w:rFonts w:ascii="Arial" w:hAnsi="Arial" w:cs="Arial"/>
          <w:b/>
          <w:sz w:val="28"/>
          <w:szCs w:val="28"/>
          <w:u w:val="single"/>
        </w:rPr>
      </w:pPr>
      <w:r w:rsidRPr="005B602E">
        <w:rPr>
          <w:rFonts w:ascii="Arial" w:hAnsi="Arial" w:cs="Arial"/>
          <w:b/>
          <w:sz w:val="28"/>
          <w:szCs w:val="28"/>
          <w:u w:val="single"/>
        </w:rPr>
        <w:t>References</w:t>
      </w:r>
    </w:p>
    <w:p w14:paraId="7F9CD272" w14:textId="047BBC0D" w:rsidR="00C81D40" w:rsidRDefault="00C7102A" w:rsidP="00FE2FB2">
      <w:pPr>
        <w:autoSpaceDE w:val="0"/>
        <w:autoSpaceDN w:val="0"/>
        <w:adjustRightInd w:val="0"/>
        <w:spacing w:after="0" w:line="240" w:lineRule="auto"/>
        <w:rPr>
          <w:rFonts w:ascii="Arial" w:hAnsi="Arial" w:cs="Arial"/>
          <w:b/>
          <w:color w:val="000000"/>
          <w:sz w:val="28"/>
          <w:szCs w:val="28"/>
          <w:u w:val="single"/>
          <w:shd w:val="clear" w:color="auto" w:fill="FFFFFF"/>
        </w:rPr>
      </w:pPr>
      <w:hyperlink r:id="rId18" w:history="1">
        <w:r w:rsidR="00C81D40" w:rsidRPr="00EF59F5">
          <w:rPr>
            <w:rStyle w:val="Hyperlink"/>
            <w:rFonts w:ascii="Arial" w:hAnsi="Arial" w:cs="Arial"/>
            <w:b/>
            <w:sz w:val="28"/>
            <w:szCs w:val="28"/>
            <w:shd w:val="clear" w:color="auto" w:fill="FFFFFF"/>
          </w:rPr>
          <w:t>https://data.cms.gov/Medicare-Inpatient/Inpatient-Prospective-Payment-System-IPPS-Provider/97k6-zzx3</w:t>
        </w:r>
      </w:hyperlink>
    </w:p>
    <w:p w14:paraId="608368D4" w14:textId="52AF7799" w:rsidR="00BF7CF4" w:rsidRDefault="00C7102A" w:rsidP="00FE2FB2">
      <w:pPr>
        <w:autoSpaceDE w:val="0"/>
        <w:autoSpaceDN w:val="0"/>
        <w:adjustRightInd w:val="0"/>
        <w:spacing w:after="0" w:line="240" w:lineRule="auto"/>
        <w:rPr>
          <w:rFonts w:ascii="Arial" w:hAnsi="Arial" w:cs="Arial"/>
          <w:b/>
          <w:color w:val="000000"/>
          <w:sz w:val="28"/>
          <w:szCs w:val="28"/>
          <w:u w:val="single"/>
          <w:shd w:val="clear" w:color="auto" w:fill="FFFFFF"/>
        </w:rPr>
      </w:pPr>
      <w:hyperlink r:id="rId19" w:history="1">
        <w:r w:rsidR="00BF7CF4" w:rsidRPr="00EF59F5">
          <w:rPr>
            <w:rStyle w:val="Hyperlink"/>
            <w:rFonts w:ascii="Arial" w:hAnsi="Arial" w:cs="Arial"/>
            <w:b/>
            <w:sz w:val="28"/>
            <w:szCs w:val="28"/>
            <w:shd w:val="clear" w:color="auto" w:fill="FFFFFF"/>
          </w:rPr>
          <w:t>https://www.kaggle.com/</w:t>
        </w:r>
      </w:hyperlink>
    </w:p>
    <w:p w14:paraId="451F3701" w14:textId="5159D264" w:rsidR="00C57C42" w:rsidRPr="004026B0" w:rsidRDefault="005B602E" w:rsidP="00A80C5E">
      <w:pPr>
        <w:pStyle w:val="Heading1"/>
        <w:rPr>
          <w:rFonts w:ascii="Arial" w:hAnsi="Arial" w:cs="Arial"/>
          <w:sz w:val="28"/>
          <w:szCs w:val="28"/>
          <w:u w:val="single"/>
        </w:rPr>
      </w:pPr>
      <w:r>
        <w:rPr>
          <w:rFonts w:ascii="Arial" w:hAnsi="Arial" w:cs="Arial"/>
          <w:sz w:val="28"/>
          <w:szCs w:val="28"/>
          <w:u w:val="single"/>
        </w:rPr>
        <w:t>Appendix</w:t>
      </w:r>
    </w:p>
    <w:p w14:paraId="01592842"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tbl>
      <w:tblPr>
        <w:tblStyle w:val="TableGrid"/>
        <w:tblW w:w="9768" w:type="dxa"/>
        <w:jc w:val="center"/>
        <w:tblLook w:val="04A0" w:firstRow="1" w:lastRow="0" w:firstColumn="1" w:lastColumn="0" w:noHBand="0" w:noVBand="1"/>
      </w:tblPr>
      <w:tblGrid>
        <w:gridCol w:w="2532"/>
        <w:gridCol w:w="2715"/>
        <w:gridCol w:w="2646"/>
        <w:gridCol w:w="2676"/>
      </w:tblGrid>
      <w:tr w:rsidR="000A7649" w14:paraId="721BCFBF" w14:textId="77777777" w:rsidTr="006D612B">
        <w:trPr>
          <w:trHeight w:val="229"/>
          <w:jc w:val="center"/>
        </w:trPr>
        <w:tc>
          <w:tcPr>
            <w:tcW w:w="9768" w:type="dxa"/>
            <w:gridSpan w:val="4"/>
          </w:tcPr>
          <w:p w14:paraId="49919C09" w14:textId="77777777" w:rsidR="000A7649" w:rsidRDefault="000A7649" w:rsidP="006D612B">
            <w:pPr>
              <w:jc w:val="center"/>
              <w:rPr>
                <w:rFonts w:cs="Courier New"/>
                <w:i/>
                <w:smallCaps/>
                <w:color w:val="000000"/>
                <w:sz w:val="20"/>
                <w:szCs w:val="20"/>
                <w:shd w:val="clear" w:color="auto" w:fill="FFFFFF"/>
              </w:rPr>
            </w:pPr>
            <w:proofErr w:type="spellStart"/>
            <w:r w:rsidRPr="00707D51">
              <w:rPr>
                <w:b/>
                <w:sz w:val="18"/>
                <w:szCs w:val="18"/>
              </w:rPr>
              <w:t>S</w:t>
            </w:r>
            <w:r>
              <w:rPr>
                <w:b/>
                <w:sz w:val="18"/>
                <w:szCs w:val="18"/>
              </w:rPr>
              <w:t>urveyselect</w:t>
            </w:r>
            <w:proofErr w:type="spellEnd"/>
            <w:r>
              <w:rPr>
                <w:b/>
                <w:sz w:val="18"/>
                <w:szCs w:val="18"/>
              </w:rPr>
              <w:t xml:space="preserve"> Sample Generation Using Different Seeds (In Addition To Figure 2)</w:t>
            </w:r>
          </w:p>
        </w:tc>
      </w:tr>
      <w:tr w:rsidR="000A7649" w14:paraId="4372CE4F" w14:textId="77777777" w:rsidTr="006D612B">
        <w:trPr>
          <w:trHeight w:val="2230"/>
          <w:jc w:val="center"/>
        </w:trPr>
        <w:tc>
          <w:tcPr>
            <w:tcW w:w="2342" w:type="dxa"/>
          </w:tcPr>
          <w:p w14:paraId="2FFDC15B"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233E70A3" wp14:editId="2D73D4D0">
                  <wp:extent cx="1470660" cy="1416159"/>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71866" cy="1417320"/>
                          </a:xfrm>
                          <a:prstGeom prst="rect">
                            <a:avLst/>
                          </a:prstGeom>
                        </pic:spPr>
                      </pic:pic>
                    </a:graphicData>
                  </a:graphic>
                </wp:inline>
              </w:drawing>
            </w:r>
          </w:p>
        </w:tc>
        <w:tc>
          <w:tcPr>
            <w:tcW w:w="2508" w:type="dxa"/>
          </w:tcPr>
          <w:p w14:paraId="34EF9A59"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4FB800DC" wp14:editId="6105D4D5">
                  <wp:extent cx="1587186" cy="14173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87186" cy="1417320"/>
                          </a:xfrm>
                          <a:prstGeom prst="rect">
                            <a:avLst/>
                          </a:prstGeom>
                        </pic:spPr>
                      </pic:pic>
                    </a:graphicData>
                  </a:graphic>
                </wp:inline>
              </w:drawing>
            </w:r>
          </w:p>
        </w:tc>
        <w:tc>
          <w:tcPr>
            <w:tcW w:w="2445" w:type="dxa"/>
          </w:tcPr>
          <w:p w14:paraId="67011D73"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37C2D236" wp14:editId="48072B7F">
                  <wp:extent cx="1539240" cy="1404492"/>
                  <wp:effectExtent l="0" t="0" r="381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39240" cy="1404492"/>
                          </a:xfrm>
                          <a:prstGeom prst="rect">
                            <a:avLst/>
                          </a:prstGeom>
                        </pic:spPr>
                      </pic:pic>
                    </a:graphicData>
                  </a:graphic>
                </wp:inline>
              </w:drawing>
            </w:r>
          </w:p>
        </w:tc>
        <w:tc>
          <w:tcPr>
            <w:tcW w:w="2473" w:type="dxa"/>
          </w:tcPr>
          <w:p w14:paraId="30D3ABCE"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561C84B9" wp14:editId="1F1C8207">
                  <wp:extent cx="1554366" cy="1402080"/>
                  <wp:effectExtent l="0" t="0" r="8255"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54366" cy="1402080"/>
                          </a:xfrm>
                          <a:prstGeom prst="rect">
                            <a:avLst/>
                          </a:prstGeom>
                        </pic:spPr>
                      </pic:pic>
                    </a:graphicData>
                  </a:graphic>
                </wp:inline>
              </w:drawing>
            </w:r>
          </w:p>
        </w:tc>
      </w:tr>
      <w:tr w:rsidR="000A7649" w14:paraId="06EBE860" w14:textId="77777777" w:rsidTr="006D612B">
        <w:trPr>
          <w:trHeight w:val="229"/>
          <w:jc w:val="center"/>
        </w:trPr>
        <w:tc>
          <w:tcPr>
            <w:tcW w:w="9768" w:type="dxa"/>
            <w:gridSpan w:val="4"/>
          </w:tcPr>
          <w:p w14:paraId="266189B0" w14:textId="47E2707D" w:rsidR="000A7649" w:rsidRDefault="000A7649" w:rsidP="00F06F22">
            <w:pPr>
              <w:rPr>
                <w:rFonts w:cs="Courier New"/>
                <w:i/>
                <w:smallCaps/>
                <w:color w:val="000000"/>
                <w:sz w:val="20"/>
                <w:szCs w:val="20"/>
                <w:shd w:val="clear" w:color="auto" w:fill="FFFFFF"/>
              </w:rPr>
            </w:pPr>
            <w:r>
              <w:rPr>
                <w:b/>
                <w:sz w:val="18"/>
                <w:szCs w:val="18"/>
              </w:rPr>
              <w:t xml:space="preserve">Table </w:t>
            </w:r>
            <w:r w:rsidR="00F06F22">
              <w:rPr>
                <w:b/>
                <w:sz w:val="18"/>
                <w:szCs w:val="18"/>
              </w:rPr>
              <w:t>5A</w:t>
            </w:r>
            <w:r>
              <w:rPr>
                <w:b/>
                <w:sz w:val="18"/>
                <w:szCs w:val="18"/>
              </w:rPr>
              <w:t xml:space="preserve">: Composite </w:t>
            </w:r>
            <w:proofErr w:type="spellStart"/>
            <w:r>
              <w:rPr>
                <w:b/>
                <w:sz w:val="18"/>
                <w:szCs w:val="18"/>
              </w:rPr>
              <w:t>Surveyselect</w:t>
            </w:r>
            <w:proofErr w:type="spellEnd"/>
            <w:r>
              <w:rPr>
                <w:b/>
                <w:sz w:val="18"/>
                <w:szCs w:val="18"/>
              </w:rPr>
              <w:t xml:space="preserve"> For Proportional Sample Generation </w:t>
            </w:r>
          </w:p>
        </w:tc>
      </w:tr>
    </w:tbl>
    <w:p w14:paraId="4E3267B1"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7EC0BD59" w14:textId="77777777" w:rsidR="000A7649" w:rsidRDefault="000A7649" w:rsidP="00F44EDB">
      <w:pPr>
        <w:autoSpaceDE w:val="0"/>
        <w:autoSpaceDN w:val="0"/>
        <w:adjustRightInd w:val="0"/>
        <w:spacing w:after="0" w:line="240" w:lineRule="auto"/>
        <w:rPr>
          <w:rFonts w:ascii="Arial" w:hAnsi="Arial" w:cs="Arial"/>
          <w:i/>
          <w:color w:val="000000"/>
          <w:shd w:val="clear" w:color="auto" w:fill="FFFFFF"/>
        </w:rPr>
      </w:pPr>
    </w:p>
    <w:p w14:paraId="4BDAB1C9" w14:textId="77777777" w:rsidR="000A7649" w:rsidRDefault="000A7649" w:rsidP="00F44EDB">
      <w:pPr>
        <w:autoSpaceDE w:val="0"/>
        <w:autoSpaceDN w:val="0"/>
        <w:adjustRightInd w:val="0"/>
        <w:spacing w:after="0" w:line="240" w:lineRule="auto"/>
        <w:rPr>
          <w:rFonts w:ascii="Arial" w:hAnsi="Arial" w:cs="Arial"/>
          <w:i/>
          <w:color w:val="000000"/>
          <w:shd w:val="clear" w:color="auto" w:fill="FFFFFF"/>
        </w:rPr>
      </w:pPr>
    </w:p>
    <w:p w14:paraId="1FE338AC" w14:textId="77777777" w:rsidR="000A7649" w:rsidRPr="00DF748E" w:rsidRDefault="000A7649" w:rsidP="00F44EDB">
      <w:pPr>
        <w:autoSpaceDE w:val="0"/>
        <w:autoSpaceDN w:val="0"/>
        <w:adjustRightInd w:val="0"/>
        <w:spacing w:after="0" w:line="240" w:lineRule="auto"/>
        <w:rPr>
          <w:rFonts w:ascii="Arial" w:hAnsi="Arial" w:cs="Arial"/>
          <w:i/>
          <w:color w:val="000000"/>
          <w:shd w:val="clear" w:color="auto" w:fill="FFFFFF"/>
        </w:rPr>
      </w:pPr>
    </w:p>
    <w:tbl>
      <w:tblPr>
        <w:tblStyle w:val="TableGrid"/>
        <w:tblW w:w="0" w:type="auto"/>
        <w:jc w:val="center"/>
        <w:tblLayout w:type="fixed"/>
        <w:tblLook w:val="04A0" w:firstRow="1" w:lastRow="0" w:firstColumn="1" w:lastColumn="0" w:noHBand="0" w:noVBand="1"/>
      </w:tblPr>
      <w:tblGrid>
        <w:gridCol w:w="7578"/>
      </w:tblGrid>
      <w:tr w:rsidR="008C507B" w14:paraId="42DE589F" w14:textId="77777777" w:rsidTr="00E0529F">
        <w:trPr>
          <w:trHeight w:val="830"/>
          <w:jc w:val="center"/>
        </w:trPr>
        <w:tc>
          <w:tcPr>
            <w:tcW w:w="7578" w:type="dxa"/>
          </w:tcPr>
          <w:p w14:paraId="3465DD0F" w14:textId="21D7CD7A" w:rsidR="008C507B" w:rsidRDefault="008C507B" w:rsidP="00E0529F">
            <w:pPr>
              <w:autoSpaceDE w:val="0"/>
              <w:autoSpaceDN w:val="0"/>
              <w:adjustRightInd w:val="0"/>
              <w:jc w:val="center"/>
              <w:rPr>
                <w:noProof/>
              </w:rPr>
            </w:pPr>
            <w:r>
              <w:rPr>
                <w:noProof/>
              </w:rPr>
              <w:drawing>
                <wp:inline distT="0" distB="0" distL="0" distR="0" wp14:anchorId="6EF28C52" wp14:editId="2A333AC9">
                  <wp:extent cx="4762500" cy="2472836"/>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62500" cy="2472836"/>
                          </a:xfrm>
                          <a:prstGeom prst="rect">
                            <a:avLst/>
                          </a:prstGeom>
                        </pic:spPr>
                      </pic:pic>
                    </a:graphicData>
                  </a:graphic>
                </wp:inline>
              </w:drawing>
            </w:r>
          </w:p>
        </w:tc>
      </w:tr>
      <w:tr w:rsidR="008C507B" w14:paraId="377F12B1" w14:textId="77777777" w:rsidTr="00E0529F">
        <w:trPr>
          <w:trHeight w:val="830"/>
          <w:jc w:val="center"/>
        </w:trPr>
        <w:tc>
          <w:tcPr>
            <w:tcW w:w="7578" w:type="dxa"/>
          </w:tcPr>
          <w:p w14:paraId="027E047E" w14:textId="0127E0D5" w:rsidR="008C507B" w:rsidRDefault="008F17A4" w:rsidP="00E0529F">
            <w:pPr>
              <w:autoSpaceDE w:val="0"/>
              <w:autoSpaceDN w:val="0"/>
              <w:adjustRightInd w:val="0"/>
              <w:jc w:val="center"/>
              <w:rPr>
                <w:noProof/>
              </w:rPr>
            </w:pPr>
            <w:r>
              <w:rPr>
                <w:noProof/>
              </w:rPr>
              <w:lastRenderedPageBreak/>
              <w:drawing>
                <wp:inline distT="0" distB="0" distL="0" distR="0" wp14:anchorId="71E909CB" wp14:editId="39EB8FBA">
                  <wp:extent cx="4762500" cy="2576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62500" cy="2576125"/>
                          </a:xfrm>
                          <a:prstGeom prst="rect">
                            <a:avLst/>
                          </a:prstGeom>
                        </pic:spPr>
                      </pic:pic>
                    </a:graphicData>
                  </a:graphic>
                </wp:inline>
              </w:drawing>
            </w:r>
          </w:p>
        </w:tc>
      </w:tr>
      <w:tr w:rsidR="008F17A4" w14:paraId="289FFFAB" w14:textId="77777777" w:rsidTr="00E0529F">
        <w:trPr>
          <w:trHeight w:val="830"/>
          <w:jc w:val="center"/>
        </w:trPr>
        <w:tc>
          <w:tcPr>
            <w:tcW w:w="7578" w:type="dxa"/>
          </w:tcPr>
          <w:p w14:paraId="665366EA" w14:textId="1510B885" w:rsidR="008F17A4" w:rsidRDefault="008F17A4" w:rsidP="00E0529F">
            <w:pPr>
              <w:autoSpaceDE w:val="0"/>
              <w:autoSpaceDN w:val="0"/>
              <w:adjustRightInd w:val="0"/>
              <w:jc w:val="center"/>
              <w:rPr>
                <w:noProof/>
              </w:rPr>
            </w:pPr>
            <w:r>
              <w:rPr>
                <w:noProof/>
              </w:rPr>
              <w:drawing>
                <wp:inline distT="0" distB="0" distL="0" distR="0" wp14:anchorId="3D838555" wp14:editId="05C5AE81">
                  <wp:extent cx="4759792" cy="246126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72774" cy="2467973"/>
                          </a:xfrm>
                          <a:prstGeom prst="rect">
                            <a:avLst/>
                          </a:prstGeom>
                        </pic:spPr>
                      </pic:pic>
                    </a:graphicData>
                  </a:graphic>
                </wp:inline>
              </w:drawing>
            </w:r>
          </w:p>
        </w:tc>
      </w:tr>
    </w:tbl>
    <w:p w14:paraId="552DDEC0" w14:textId="77777777" w:rsidR="00DF748E" w:rsidRPr="00DF748E" w:rsidRDefault="00DF748E" w:rsidP="00F44EDB">
      <w:pPr>
        <w:autoSpaceDE w:val="0"/>
        <w:autoSpaceDN w:val="0"/>
        <w:adjustRightInd w:val="0"/>
        <w:spacing w:after="0" w:line="240" w:lineRule="auto"/>
        <w:rPr>
          <w:rFonts w:ascii="Arial" w:hAnsi="Arial" w:cs="Arial"/>
          <w:i/>
          <w:color w:val="000000"/>
          <w:shd w:val="clear" w:color="auto" w:fill="FFFFFF"/>
        </w:rPr>
      </w:pPr>
    </w:p>
    <w:p w14:paraId="67722511" w14:textId="7E3F01D5" w:rsidR="004026B0" w:rsidRDefault="004026B0" w:rsidP="004026B0">
      <w:pPr>
        <w:rPr>
          <w:rFonts w:cs="Courier New"/>
          <w:i/>
          <w:smallCaps/>
          <w:color w:val="000000"/>
          <w:sz w:val="20"/>
          <w:szCs w:val="20"/>
          <w:shd w:val="clear" w:color="auto" w:fill="FFFFFF"/>
        </w:rPr>
      </w:pPr>
    </w:p>
    <w:tbl>
      <w:tblPr>
        <w:tblStyle w:val="TableGrid"/>
        <w:tblW w:w="0" w:type="auto"/>
        <w:jc w:val="center"/>
        <w:tblLook w:val="04A0" w:firstRow="1" w:lastRow="0" w:firstColumn="1" w:lastColumn="0" w:noHBand="0" w:noVBand="1"/>
      </w:tblPr>
      <w:tblGrid>
        <w:gridCol w:w="7566"/>
      </w:tblGrid>
      <w:tr w:rsidR="000E2A67" w14:paraId="688EB3DB" w14:textId="77777777" w:rsidTr="006F0B51">
        <w:trPr>
          <w:trHeight w:val="3948"/>
          <w:jc w:val="center"/>
        </w:trPr>
        <w:tc>
          <w:tcPr>
            <w:tcW w:w="7498" w:type="dxa"/>
          </w:tcPr>
          <w:p w14:paraId="1EE8EB11" w14:textId="6AFEFC3F" w:rsidR="000E2A67" w:rsidRDefault="000E2A67" w:rsidP="006F0B51">
            <w:pPr>
              <w:jc w:val="center"/>
              <w:rPr>
                <w:rFonts w:cs="Courier New"/>
                <w:i/>
                <w:smallCaps/>
                <w:color w:val="000000"/>
                <w:sz w:val="20"/>
                <w:szCs w:val="20"/>
                <w:shd w:val="clear" w:color="auto" w:fill="FFFFFF"/>
              </w:rPr>
            </w:pPr>
            <w:r>
              <w:rPr>
                <w:noProof/>
              </w:rPr>
              <w:drawing>
                <wp:inline distT="0" distB="0" distL="0" distR="0" wp14:anchorId="531FDF1E" wp14:editId="0BFC8837">
                  <wp:extent cx="4660443" cy="25069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0443" cy="2506980"/>
                          </a:xfrm>
                          <a:prstGeom prst="rect">
                            <a:avLst/>
                          </a:prstGeom>
                        </pic:spPr>
                      </pic:pic>
                    </a:graphicData>
                  </a:graphic>
                </wp:inline>
              </w:drawing>
            </w:r>
          </w:p>
        </w:tc>
      </w:tr>
    </w:tbl>
    <w:p w14:paraId="04B8CD15" w14:textId="77777777" w:rsidR="00F22559" w:rsidRDefault="00F22559" w:rsidP="004026B0">
      <w:pPr>
        <w:rPr>
          <w:rFonts w:cs="Courier New"/>
          <w:i/>
          <w:smallCaps/>
          <w:color w:val="000000"/>
          <w:sz w:val="20"/>
          <w:szCs w:val="20"/>
          <w:shd w:val="clear" w:color="auto" w:fill="FFFFFF"/>
        </w:rPr>
      </w:pPr>
    </w:p>
    <w:p w14:paraId="47300AA5" w14:textId="77777777" w:rsidR="003E7FDC" w:rsidRDefault="003E7FDC" w:rsidP="004026B0">
      <w:pPr>
        <w:rPr>
          <w:rFonts w:cs="Courier New"/>
          <w:i/>
          <w:smallCaps/>
          <w:color w:val="000000"/>
          <w:sz w:val="20"/>
          <w:szCs w:val="20"/>
          <w:shd w:val="clear" w:color="auto" w:fill="FFFFFF"/>
        </w:rPr>
      </w:pPr>
    </w:p>
    <w:tbl>
      <w:tblPr>
        <w:tblStyle w:val="TableGrid"/>
        <w:tblW w:w="0" w:type="auto"/>
        <w:jc w:val="center"/>
        <w:tblLayout w:type="fixed"/>
        <w:tblLook w:val="04A0" w:firstRow="1" w:lastRow="0" w:firstColumn="1" w:lastColumn="0" w:noHBand="0" w:noVBand="1"/>
      </w:tblPr>
      <w:tblGrid>
        <w:gridCol w:w="7719"/>
      </w:tblGrid>
      <w:tr w:rsidR="00A15431" w14:paraId="23B3A4B9" w14:textId="77777777" w:rsidTr="00B67A90">
        <w:trPr>
          <w:trHeight w:val="3840"/>
          <w:jc w:val="center"/>
        </w:trPr>
        <w:tc>
          <w:tcPr>
            <w:tcW w:w="7719" w:type="dxa"/>
          </w:tcPr>
          <w:p w14:paraId="52416836" w14:textId="77777777" w:rsidR="00C26692" w:rsidRDefault="00C26692" w:rsidP="004026B0">
            <w:pPr>
              <w:rPr>
                <w:rFonts w:cs="Courier New"/>
                <w:i/>
                <w:smallCaps/>
                <w:color w:val="000000"/>
                <w:sz w:val="20"/>
                <w:szCs w:val="20"/>
                <w:shd w:val="clear" w:color="auto" w:fill="FFFFFF"/>
              </w:rPr>
            </w:pPr>
          </w:p>
          <w:p w14:paraId="3247C931" w14:textId="77777777" w:rsidR="00C26692" w:rsidRDefault="00C26692" w:rsidP="004026B0">
            <w:pPr>
              <w:rPr>
                <w:rFonts w:cs="Courier New"/>
                <w:i/>
                <w:smallCaps/>
                <w:color w:val="000000"/>
                <w:sz w:val="20"/>
                <w:szCs w:val="20"/>
                <w:shd w:val="clear" w:color="auto" w:fill="FFFFFF"/>
              </w:rPr>
            </w:pPr>
          </w:p>
          <w:p w14:paraId="3CDA747D" w14:textId="1953DCA2" w:rsidR="00A15431" w:rsidRDefault="00A15431" w:rsidP="004026B0">
            <w:pPr>
              <w:rPr>
                <w:rFonts w:cs="Courier New"/>
                <w:i/>
                <w:smallCaps/>
                <w:color w:val="000000"/>
                <w:sz w:val="20"/>
                <w:szCs w:val="20"/>
                <w:shd w:val="clear" w:color="auto" w:fill="FFFFFF"/>
              </w:rPr>
            </w:pPr>
            <w:r>
              <w:rPr>
                <w:noProof/>
              </w:rPr>
              <w:drawing>
                <wp:inline distT="0" distB="0" distL="0" distR="0" wp14:anchorId="4143F95C" wp14:editId="78B703FA">
                  <wp:extent cx="4735332" cy="24612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40204" cy="2463792"/>
                          </a:xfrm>
                          <a:prstGeom prst="rect">
                            <a:avLst/>
                          </a:prstGeom>
                        </pic:spPr>
                      </pic:pic>
                    </a:graphicData>
                  </a:graphic>
                </wp:inline>
              </w:drawing>
            </w:r>
          </w:p>
        </w:tc>
      </w:tr>
      <w:tr w:rsidR="003D11C4" w14:paraId="446C8295" w14:textId="77777777" w:rsidTr="00B67A90">
        <w:trPr>
          <w:trHeight w:val="3816"/>
          <w:jc w:val="center"/>
        </w:trPr>
        <w:tc>
          <w:tcPr>
            <w:tcW w:w="7719" w:type="dxa"/>
          </w:tcPr>
          <w:p w14:paraId="0692AFBC" w14:textId="362D187D" w:rsidR="003D11C4" w:rsidRDefault="003D11C4" w:rsidP="004026B0">
            <w:pPr>
              <w:rPr>
                <w:noProof/>
              </w:rPr>
            </w:pPr>
            <w:r>
              <w:rPr>
                <w:noProof/>
              </w:rPr>
              <w:drawing>
                <wp:inline distT="0" distB="0" distL="0" distR="0" wp14:anchorId="7B113D49" wp14:editId="6A9700EA">
                  <wp:extent cx="4716780" cy="2453633"/>
                  <wp:effectExtent l="0" t="0" r="762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23243" cy="2456995"/>
                          </a:xfrm>
                          <a:prstGeom prst="rect">
                            <a:avLst/>
                          </a:prstGeom>
                        </pic:spPr>
                      </pic:pic>
                    </a:graphicData>
                  </a:graphic>
                </wp:inline>
              </w:drawing>
            </w:r>
          </w:p>
        </w:tc>
      </w:tr>
      <w:tr w:rsidR="003D11C4" w14:paraId="7F0E443F" w14:textId="77777777" w:rsidTr="00B67A90">
        <w:trPr>
          <w:trHeight w:val="142"/>
          <w:jc w:val="center"/>
        </w:trPr>
        <w:tc>
          <w:tcPr>
            <w:tcW w:w="7719" w:type="dxa"/>
          </w:tcPr>
          <w:p w14:paraId="037A1F45" w14:textId="7FE489F6" w:rsidR="003D11C4" w:rsidRDefault="003D11C4" w:rsidP="005F5811">
            <w:pPr>
              <w:jc w:val="center"/>
              <w:rPr>
                <w:noProof/>
              </w:rPr>
            </w:pPr>
            <w:r>
              <w:rPr>
                <w:noProof/>
              </w:rPr>
              <w:drawing>
                <wp:inline distT="0" distB="0" distL="0" distR="0" wp14:anchorId="7D8DA5F0" wp14:editId="2B5CC547">
                  <wp:extent cx="4861634" cy="2567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61634" cy="2567940"/>
                          </a:xfrm>
                          <a:prstGeom prst="rect">
                            <a:avLst/>
                          </a:prstGeom>
                        </pic:spPr>
                      </pic:pic>
                    </a:graphicData>
                  </a:graphic>
                </wp:inline>
              </w:drawing>
            </w:r>
          </w:p>
        </w:tc>
      </w:tr>
      <w:tr w:rsidR="003D11C4" w14:paraId="4EE8C391" w14:textId="77777777" w:rsidTr="00B67A90">
        <w:trPr>
          <w:trHeight w:val="142"/>
          <w:jc w:val="center"/>
        </w:trPr>
        <w:tc>
          <w:tcPr>
            <w:tcW w:w="7719" w:type="dxa"/>
          </w:tcPr>
          <w:p w14:paraId="615D2F34" w14:textId="043B7FAD" w:rsidR="003D11C4" w:rsidRDefault="005F5811" w:rsidP="00B67A90">
            <w:pPr>
              <w:jc w:val="center"/>
              <w:rPr>
                <w:noProof/>
              </w:rPr>
            </w:pPr>
            <w:r>
              <w:rPr>
                <w:noProof/>
              </w:rPr>
              <w:lastRenderedPageBreak/>
              <w:drawing>
                <wp:inline distT="0" distB="0" distL="0" distR="0" wp14:anchorId="799DC8DD" wp14:editId="2A9F3C97">
                  <wp:extent cx="4587240" cy="2416142"/>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87240" cy="2416142"/>
                          </a:xfrm>
                          <a:prstGeom prst="rect">
                            <a:avLst/>
                          </a:prstGeom>
                        </pic:spPr>
                      </pic:pic>
                    </a:graphicData>
                  </a:graphic>
                </wp:inline>
              </w:drawing>
            </w:r>
          </w:p>
        </w:tc>
      </w:tr>
      <w:tr w:rsidR="005F5811" w14:paraId="06C610AB" w14:textId="77777777" w:rsidTr="00B67A90">
        <w:trPr>
          <w:trHeight w:val="142"/>
          <w:jc w:val="center"/>
        </w:trPr>
        <w:tc>
          <w:tcPr>
            <w:tcW w:w="7719" w:type="dxa"/>
          </w:tcPr>
          <w:p w14:paraId="2A2FCC87" w14:textId="4EE76FCC" w:rsidR="005F5811" w:rsidRDefault="005F5811" w:rsidP="00B67A90">
            <w:pPr>
              <w:jc w:val="center"/>
              <w:rPr>
                <w:noProof/>
              </w:rPr>
            </w:pPr>
            <w:r>
              <w:rPr>
                <w:noProof/>
              </w:rPr>
              <w:drawing>
                <wp:inline distT="0" distB="0" distL="0" distR="0" wp14:anchorId="1FB8BE80" wp14:editId="3AE4E617">
                  <wp:extent cx="4587240" cy="2420063"/>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87240" cy="2420063"/>
                          </a:xfrm>
                          <a:prstGeom prst="rect">
                            <a:avLst/>
                          </a:prstGeom>
                        </pic:spPr>
                      </pic:pic>
                    </a:graphicData>
                  </a:graphic>
                </wp:inline>
              </w:drawing>
            </w:r>
          </w:p>
        </w:tc>
      </w:tr>
      <w:tr w:rsidR="005F5811" w14:paraId="265408E7" w14:textId="77777777" w:rsidTr="00B67A90">
        <w:trPr>
          <w:trHeight w:val="142"/>
          <w:jc w:val="center"/>
        </w:trPr>
        <w:tc>
          <w:tcPr>
            <w:tcW w:w="7719" w:type="dxa"/>
          </w:tcPr>
          <w:p w14:paraId="21DFEB56" w14:textId="0FD4ABBF" w:rsidR="005F5811" w:rsidRDefault="00233435" w:rsidP="00B67A90">
            <w:pPr>
              <w:jc w:val="center"/>
              <w:rPr>
                <w:noProof/>
              </w:rPr>
            </w:pPr>
            <w:r>
              <w:rPr>
                <w:noProof/>
              </w:rPr>
              <w:drawing>
                <wp:inline distT="0" distB="0" distL="0" distR="0" wp14:anchorId="6CCD7E86" wp14:editId="227BC71A">
                  <wp:extent cx="4566753" cy="1615440"/>
                  <wp:effectExtent l="0" t="0" r="5715"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6753" cy="1615440"/>
                          </a:xfrm>
                          <a:prstGeom prst="rect">
                            <a:avLst/>
                          </a:prstGeom>
                        </pic:spPr>
                      </pic:pic>
                    </a:graphicData>
                  </a:graphic>
                </wp:inline>
              </w:drawing>
            </w:r>
          </w:p>
        </w:tc>
      </w:tr>
    </w:tbl>
    <w:p w14:paraId="35ED1C89" w14:textId="77777777" w:rsidR="00535797" w:rsidRDefault="00535797" w:rsidP="004026B0">
      <w:pPr>
        <w:rPr>
          <w:rFonts w:cs="Courier New"/>
          <w:i/>
          <w:smallCaps/>
          <w:color w:val="000000"/>
          <w:sz w:val="20"/>
          <w:szCs w:val="20"/>
          <w:shd w:val="clear" w:color="auto" w:fill="FFFFFF"/>
        </w:rPr>
      </w:pPr>
    </w:p>
    <w:tbl>
      <w:tblPr>
        <w:tblStyle w:val="TableGrid"/>
        <w:tblW w:w="0" w:type="auto"/>
        <w:jc w:val="center"/>
        <w:tblLayout w:type="fixed"/>
        <w:tblLook w:val="04A0" w:firstRow="1" w:lastRow="0" w:firstColumn="1" w:lastColumn="0" w:noHBand="0" w:noVBand="1"/>
      </w:tblPr>
      <w:tblGrid>
        <w:gridCol w:w="7290"/>
      </w:tblGrid>
      <w:tr w:rsidR="00A15431" w14:paraId="7C877318" w14:textId="77777777" w:rsidTr="008410A3">
        <w:trPr>
          <w:jc w:val="center"/>
        </w:trPr>
        <w:tc>
          <w:tcPr>
            <w:tcW w:w="7290" w:type="dxa"/>
          </w:tcPr>
          <w:p w14:paraId="31253C4F" w14:textId="4348D352" w:rsidR="00A15431" w:rsidRDefault="00233435" w:rsidP="008410A3">
            <w:pPr>
              <w:jc w:val="center"/>
              <w:rPr>
                <w:rFonts w:cs="Courier New"/>
                <w:i/>
                <w:smallCaps/>
                <w:color w:val="000000"/>
                <w:sz w:val="20"/>
                <w:szCs w:val="20"/>
                <w:shd w:val="clear" w:color="auto" w:fill="FFFFFF"/>
              </w:rPr>
            </w:pPr>
            <w:r>
              <w:rPr>
                <w:noProof/>
              </w:rPr>
              <w:lastRenderedPageBreak/>
              <w:drawing>
                <wp:inline distT="0" distB="0" distL="0" distR="0" wp14:anchorId="5BDFBAE4" wp14:editId="3111AF52">
                  <wp:extent cx="4564380" cy="1614113"/>
                  <wp:effectExtent l="0" t="0" r="762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64380" cy="1614113"/>
                          </a:xfrm>
                          <a:prstGeom prst="rect">
                            <a:avLst/>
                          </a:prstGeom>
                        </pic:spPr>
                      </pic:pic>
                    </a:graphicData>
                  </a:graphic>
                </wp:inline>
              </w:drawing>
            </w:r>
          </w:p>
        </w:tc>
      </w:tr>
      <w:tr w:rsidR="00B67A90" w14:paraId="48D99D3B" w14:textId="77777777" w:rsidTr="008410A3">
        <w:trPr>
          <w:jc w:val="center"/>
        </w:trPr>
        <w:tc>
          <w:tcPr>
            <w:tcW w:w="7290" w:type="dxa"/>
          </w:tcPr>
          <w:p w14:paraId="55C6DB58" w14:textId="4907824F" w:rsidR="00B67A90" w:rsidRDefault="00233435" w:rsidP="008410A3">
            <w:pPr>
              <w:jc w:val="center"/>
              <w:rPr>
                <w:rFonts w:cs="Courier New"/>
                <w:i/>
                <w:smallCaps/>
                <w:color w:val="000000"/>
                <w:sz w:val="20"/>
                <w:szCs w:val="20"/>
                <w:shd w:val="clear" w:color="auto" w:fill="FFFFFF"/>
              </w:rPr>
            </w:pPr>
            <w:r>
              <w:rPr>
                <w:noProof/>
              </w:rPr>
              <w:drawing>
                <wp:inline distT="0" distB="0" distL="0" distR="0" wp14:anchorId="401EE91D" wp14:editId="7CE1E442">
                  <wp:extent cx="4564856" cy="1623060"/>
                  <wp:effectExtent l="0" t="0" r="762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4856" cy="1623060"/>
                          </a:xfrm>
                          <a:prstGeom prst="rect">
                            <a:avLst/>
                          </a:prstGeom>
                        </pic:spPr>
                      </pic:pic>
                    </a:graphicData>
                  </a:graphic>
                </wp:inline>
              </w:drawing>
            </w:r>
          </w:p>
        </w:tc>
      </w:tr>
      <w:tr w:rsidR="00B67A90" w14:paraId="7D45F78D" w14:textId="77777777" w:rsidTr="008410A3">
        <w:trPr>
          <w:jc w:val="center"/>
        </w:trPr>
        <w:tc>
          <w:tcPr>
            <w:tcW w:w="7290" w:type="dxa"/>
          </w:tcPr>
          <w:p w14:paraId="24521D97" w14:textId="661D1F6E" w:rsidR="00B67A90" w:rsidRDefault="00233435" w:rsidP="008410A3">
            <w:pPr>
              <w:jc w:val="center"/>
              <w:rPr>
                <w:rFonts w:cs="Courier New"/>
                <w:i/>
                <w:smallCaps/>
                <w:color w:val="000000"/>
                <w:sz w:val="20"/>
                <w:szCs w:val="20"/>
                <w:shd w:val="clear" w:color="auto" w:fill="FFFFFF"/>
              </w:rPr>
            </w:pPr>
            <w:r>
              <w:rPr>
                <w:noProof/>
              </w:rPr>
              <w:drawing>
                <wp:inline distT="0" distB="0" distL="0" distR="0" wp14:anchorId="064BAD1C" wp14:editId="203CBF19">
                  <wp:extent cx="4564380" cy="1625329"/>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64380" cy="1625329"/>
                          </a:xfrm>
                          <a:prstGeom prst="rect">
                            <a:avLst/>
                          </a:prstGeom>
                        </pic:spPr>
                      </pic:pic>
                    </a:graphicData>
                  </a:graphic>
                </wp:inline>
              </w:drawing>
            </w:r>
          </w:p>
        </w:tc>
      </w:tr>
      <w:tr w:rsidR="00B67A90" w14:paraId="73BAEF43" w14:textId="77777777" w:rsidTr="008410A3">
        <w:trPr>
          <w:jc w:val="center"/>
        </w:trPr>
        <w:tc>
          <w:tcPr>
            <w:tcW w:w="7290" w:type="dxa"/>
          </w:tcPr>
          <w:p w14:paraId="77542FCE" w14:textId="1C3F6C90" w:rsidR="00B67A90" w:rsidRDefault="00233435" w:rsidP="00233435">
            <w:pPr>
              <w:rPr>
                <w:rFonts w:cs="Courier New"/>
                <w:i/>
                <w:smallCaps/>
                <w:color w:val="000000"/>
                <w:sz w:val="20"/>
                <w:szCs w:val="20"/>
                <w:shd w:val="clear" w:color="auto" w:fill="FFFFFF"/>
              </w:rPr>
            </w:pPr>
            <w:r>
              <w:rPr>
                <w:noProof/>
              </w:rPr>
              <w:drawing>
                <wp:inline distT="0" distB="0" distL="0" distR="0" wp14:anchorId="483481C3" wp14:editId="6232E59B">
                  <wp:extent cx="4564380" cy="1618014"/>
                  <wp:effectExtent l="0" t="0" r="762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64380" cy="1618014"/>
                          </a:xfrm>
                          <a:prstGeom prst="rect">
                            <a:avLst/>
                          </a:prstGeom>
                        </pic:spPr>
                      </pic:pic>
                    </a:graphicData>
                  </a:graphic>
                </wp:inline>
              </w:drawing>
            </w:r>
          </w:p>
        </w:tc>
      </w:tr>
    </w:tbl>
    <w:p w14:paraId="646C964C" w14:textId="77777777" w:rsidR="00535797" w:rsidRDefault="00535797" w:rsidP="004026B0">
      <w:pPr>
        <w:rPr>
          <w:rFonts w:cs="Courier New"/>
          <w:i/>
          <w:smallCaps/>
          <w:color w:val="000000"/>
          <w:sz w:val="20"/>
          <w:szCs w:val="20"/>
          <w:shd w:val="clear" w:color="auto" w:fill="FFFFFF"/>
        </w:rPr>
      </w:pPr>
    </w:p>
    <w:p w14:paraId="04BD3FF4" w14:textId="77777777" w:rsidR="00466376" w:rsidRDefault="00466376" w:rsidP="004026B0">
      <w:pPr>
        <w:rPr>
          <w:rFonts w:cs="Courier New"/>
          <w:i/>
          <w:smallCaps/>
          <w:color w:val="000000"/>
          <w:sz w:val="20"/>
          <w:szCs w:val="20"/>
          <w:shd w:val="clear" w:color="auto" w:fill="FFFFFF"/>
        </w:rPr>
      </w:pPr>
    </w:p>
    <w:p w14:paraId="6B4B337A" w14:textId="77777777" w:rsidR="00466376" w:rsidRDefault="00466376" w:rsidP="004026B0">
      <w:pPr>
        <w:rPr>
          <w:rFonts w:cs="Courier New"/>
          <w:i/>
          <w:smallCaps/>
          <w:color w:val="000000"/>
          <w:sz w:val="20"/>
          <w:szCs w:val="20"/>
          <w:shd w:val="clear" w:color="auto" w:fill="FFFFFF"/>
        </w:rPr>
      </w:pPr>
    </w:p>
    <w:p w14:paraId="3F02C63B" w14:textId="77777777" w:rsidR="00466376" w:rsidRDefault="00466376" w:rsidP="004026B0">
      <w:pPr>
        <w:rPr>
          <w:rFonts w:cs="Courier New"/>
          <w:i/>
          <w:smallCaps/>
          <w:color w:val="000000"/>
          <w:sz w:val="20"/>
          <w:szCs w:val="20"/>
          <w:shd w:val="clear" w:color="auto" w:fill="FFFFFF"/>
        </w:rPr>
      </w:pPr>
    </w:p>
    <w:p w14:paraId="687BA976" w14:textId="77777777" w:rsidR="00466376" w:rsidRDefault="00466376" w:rsidP="004026B0">
      <w:pPr>
        <w:rPr>
          <w:rFonts w:cs="Courier New"/>
          <w:i/>
          <w:smallCaps/>
          <w:color w:val="000000"/>
          <w:sz w:val="20"/>
          <w:szCs w:val="20"/>
          <w:shd w:val="clear" w:color="auto" w:fill="FFFFFF"/>
        </w:rPr>
      </w:pPr>
    </w:p>
    <w:p w14:paraId="6C1D89F6" w14:textId="77777777" w:rsidR="00466376" w:rsidRDefault="00466376" w:rsidP="004026B0">
      <w:pPr>
        <w:rPr>
          <w:rFonts w:cs="Courier New"/>
          <w:i/>
          <w:smallCaps/>
          <w:color w:val="000000"/>
          <w:sz w:val="20"/>
          <w:szCs w:val="20"/>
          <w:shd w:val="clear" w:color="auto" w:fill="FFFFFF"/>
        </w:rPr>
      </w:pPr>
    </w:p>
    <w:p w14:paraId="22B67E5E" w14:textId="77777777" w:rsidR="00F44EDB" w:rsidRPr="00DF748E" w:rsidRDefault="00F44EDB" w:rsidP="00F44EDB">
      <w:pPr>
        <w:autoSpaceDE w:val="0"/>
        <w:autoSpaceDN w:val="0"/>
        <w:adjustRightInd w:val="0"/>
        <w:spacing w:after="0" w:line="240" w:lineRule="auto"/>
        <w:rPr>
          <w:rFonts w:ascii="Arial" w:hAnsi="Arial" w:cs="Arial"/>
          <w:b/>
          <w:color w:val="000000"/>
          <w:sz w:val="28"/>
          <w:szCs w:val="28"/>
          <w:u w:val="single"/>
          <w:shd w:val="clear" w:color="auto" w:fill="FFFFFF"/>
        </w:rPr>
      </w:pPr>
      <w:r w:rsidRPr="00DF748E">
        <w:rPr>
          <w:rFonts w:ascii="Arial" w:hAnsi="Arial" w:cs="Arial"/>
          <w:b/>
          <w:color w:val="000000"/>
          <w:sz w:val="28"/>
          <w:szCs w:val="28"/>
          <w:u w:val="single"/>
          <w:shd w:val="clear" w:color="auto" w:fill="FFFFFF"/>
        </w:rPr>
        <w:lastRenderedPageBreak/>
        <w:t>Appendix</w:t>
      </w:r>
    </w:p>
    <w:p w14:paraId="1F010E36" w14:textId="77777777" w:rsidR="00C37988" w:rsidRDefault="00C37988" w:rsidP="00F44EDB">
      <w:pPr>
        <w:autoSpaceDE w:val="0"/>
        <w:autoSpaceDN w:val="0"/>
        <w:adjustRightInd w:val="0"/>
        <w:spacing w:after="0" w:line="240" w:lineRule="auto"/>
        <w:rPr>
          <w:rFonts w:ascii="Arial" w:hAnsi="Arial" w:cs="Arial"/>
          <w:i/>
          <w:color w:val="000000"/>
          <w:shd w:val="clear" w:color="auto" w:fill="FFFFFF"/>
        </w:rPr>
      </w:pPr>
    </w:p>
    <w:p w14:paraId="496774CC" w14:textId="6D2F4FC9" w:rsidR="0026256F" w:rsidRPr="0026256F" w:rsidRDefault="0026256F" w:rsidP="00902112">
      <w:pPr>
        <w:autoSpaceDE w:val="0"/>
        <w:autoSpaceDN w:val="0"/>
        <w:adjustRightInd w:val="0"/>
        <w:spacing w:after="0" w:line="240" w:lineRule="auto"/>
        <w:rPr>
          <w:rFonts w:ascii="Arial" w:hAnsi="Arial" w:cs="Arial"/>
          <w:i/>
          <w:color w:val="000000"/>
          <w:shd w:val="clear" w:color="auto" w:fill="FFFFFF"/>
        </w:rPr>
      </w:pPr>
    </w:p>
    <w:tbl>
      <w:tblPr>
        <w:tblStyle w:val="TableGrid"/>
        <w:tblW w:w="0" w:type="auto"/>
        <w:tblLook w:val="04A0" w:firstRow="1" w:lastRow="0" w:firstColumn="1" w:lastColumn="0" w:noHBand="0" w:noVBand="1"/>
      </w:tblPr>
      <w:tblGrid>
        <w:gridCol w:w="9576"/>
      </w:tblGrid>
      <w:tr w:rsidR="006C2889" w:rsidRPr="006C2889" w14:paraId="56E92648" w14:textId="77777777" w:rsidTr="006C2889">
        <w:tc>
          <w:tcPr>
            <w:tcW w:w="9576" w:type="dxa"/>
          </w:tcPr>
          <w:p w14:paraId="53629C9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91DFDA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Celia Taylor and Andrew Abbott</w:t>
            </w:r>
          </w:p>
          <w:p w14:paraId="5E98133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MSDS6370 Project Summer 2017</w:t>
            </w:r>
          </w:p>
          <w:p w14:paraId="0B25AC8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data set https://data.cms.gov/Medicare-Inpatient/Inpatient-Prospective-Payment-System-IPPS-Provider/97k6-zzx3</w:t>
            </w:r>
          </w:p>
          <w:p w14:paraId="3F595D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62767DC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6C5471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data </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w:t>
            </w:r>
          </w:p>
          <w:p w14:paraId="09441A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/*Andrew's directory path</w:t>
            </w:r>
          </w:p>
          <w:p w14:paraId="14CC1E3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infile</w:t>
            </w:r>
            <w:proofErr w:type="spellEnd"/>
            <w:r w:rsidRPr="00C26692">
              <w:rPr>
                <w:rFonts w:ascii="Arial" w:hAnsi="Arial" w:cs="Arial"/>
                <w:i/>
                <w:color w:val="000000"/>
                <w:sz w:val="16"/>
                <w:szCs w:val="16"/>
                <w:shd w:val="clear" w:color="auto" w:fill="FFFFFF"/>
              </w:rPr>
              <w:t xml:space="preserve"> '/folders/</w:t>
            </w:r>
            <w:proofErr w:type="spellStart"/>
            <w:r w:rsidRPr="00C26692">
              <w:rPr>
                <w:rFonts w:ascii="Arial" w:hAnsi="Arial" w:cs="Arial"/>
                <w:i/>
                <w:color w:val="000000"/>
                <w:sz w:val="16"/>
                <w:szCs w:val="16"/>
                <w:shd w:val="clear" w:color="auto" w:fill="FFFFFF"/>
              </w:rPr>
              <w:t>myfolders</w:t>
            </w:r>
            <w:proofErr w:type="spellEnd"/>
            <w:r w:rsidRPr="00C26692">
              <w:rPr>
                <w:rFonts w:ascii="Arial" w:hAnsi="Arial" w:cs="Arial"/>
                <w:i/>
                <w:color w:val="000000"/>
                <w:sz w:val="16"/>
                <w:szCs w:val="16"/>
                <w:shd w:val="clear" w:color="auto" w:fill="FFFFFF"/>
              </w:rPr>
              <w:t xml:space="preserve">/sasuser.v94/inpatientChargesAddedDRG_5.csv' </w:t>
            </w:r>
            <w:proofErr w:type="spellStart"/>
            <w:r w:rsidRPr="00C26692">
              <w:rPr>
                <w:rFonts w:ascii="Arial" w:hAnsi="Arial" w:cs="Arial"/>
                <w:i/>
                <w:color w:val="000000"/>
                <w:sz w:val="16"/>
                <w:szCs w:val="16"/>
                <w:shd w:val="clear" w:color="auto" w:fill="FFFFFF"/>
              </w:rPr>
              <w:t>firstobs</w:t>
            </w:r>
            <w:proofErr w:type="spellEnd"/>
            <w:r w:rsidRPr="00C26692">
              <w:rPr>
                <w:rFonts w:ascii="Arial" w:hAnsi="Arial" w:cs="Arial"/>
                <w:i/>
                <w:color w:val="000000"/>
                <w:sz w:val="16"/>
                <w:szCs w:val="16"/>
                <w:shd w:val="clear" w:color="auto" w:fill="FFFFFF"/>
              </w:rPr>
              <w:t xml:space="preserve">=2 </w:t>
            </w:r>
            <w:proofErr w:type="spellStart"/>
            <w:r w:rsidRPr="00C26692">
              <w:rPr>
                <w:rFonts w:ascii="Arial" w:hAnsi="Arial" w:cs="Arial"/>
                <w:i/>
                <w:color w:val="000000"/>
                <w:sz w:val="16"/>
                <w:szCs w:val="16"/>
                <w:shd w:val="clear" w:color="auto" w:fill="FFFFFF"/>
              </w:rPr>
              <w:t>dlm</w:t>
            </w:r>
            <w:proofErr w:type="spellEnd"/>
            <w:r w:rsidRPr="00C26692">
              <w:rPr>
                <w:rFonts w:ascii="Arial" w:hAnsi="Arial" w:cs="Arial"/>
                <w:i/>
                <w:color w:val="000000"/>
                <w:sz w:val="16"/>
                <w:szCs w:val="16"/>
                <w:shd w:val="clear" w:color="auto" w:fill="FFFFFF"/>
              </w:rPr>
              <w:t xml:space="preserve"> = ',' DSD;</w:t>
            </w:r>
          </w:p>
          <w:p w14:paraId="75B041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5BB9E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9CDE8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Celia's directory path</w:t>
            </w:r>
          </w:p>
          <w:p w14:paraId="3B6726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7F3B11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infile</w:t>
            </w:r>
            <w:proofErr w:type="spellEnd"/>
            <w:r w:rsidRPr="00C26692">
              <w:rPr>
                <w:rFonts w:ascii="Arial" w:hAnsi="Arial" w:cs="Arial"/>
                <w:i/>
                <w:color w:val="000000"/>
                <w:sz w:val="16"/>
                <w:szCs w:val="16"/>
                <w:shd w:val="clear" w:color="auto" w:fill="FFFFFF"/>
              </w:rPr>
              <w:t xml:space="preserve"> '/folders/myfolders/SASDATA/inpatientChargesAddedDRG_5FromAA.csv' </w:t>
            </w:r>
            <w:proofErr w:type="spellStart"/>
            <w:r w:rsidRPr="00C26692">
              <w:rPr>
                <w:rFonts w:ascii="Arial" w:hAnsi="Arial" w:cs="Arial"/>
                <w:i/>
                <w:color w:val="000000"/>
                <w:sz w:val="16"/>
                <w:szCs w:val="16"/>
                <w:shd w:val="clear" w:color="auto" w:fill="FFFFFF"/>
              </w:rPr>
              <w:t>firstobs</w:t>
            </w:r>
            <w:proofErr w:type="spellEnd"/>
            <w:r w:rsidRPr="00C26692">
              <w:rPr>
                <w:rFonts w:ascii="Arial" w:hAnsi="Arial" w:cs="Arial"/>
                <w:i/>
                <w:color w:val="000000"/>
                <w:sz w:val="16"/>
                <w:szCs w:val="16"/>
                <w:shd w:val="clear" w:color="auto" w:fill="FFFFFF"/>
              </w:rPr>
              <w:t xml:space="preserve">=2 </w:t>
            </w:r>
            <w:proofErr w:type="spellStart"/>
            <w:r w:rsidRPr="00C26692">
              <w:rPr>
                <w:rFonts w:ascii="Arial" w:hAnsi="Arial" w:cs="Arial"/>
                <w:i/>
                <w:color w:val="000000"/>
                <w:sz w:val="16"/>
                <w:szCs w:val="16"/>
                <w:shd w:val="clear" w:color="auto" w:fill="FFFFFF"/>
              </w:rPr>
              <w:t>dlm</w:t>
            </w:r>
            <w:proofErr w:type="spellEnd"/>
            <w:r w:rsidRPr="00C26692">
              <w:rPr>
                <w:rFonts w:ascii="Arial" w:hAnsi="Arial" w:cs="Arial"/>
                <w:i/>
                <w:color w:val="000000"/>
                <w:sz w:val="16"/>
                <w:szCs w:val="16"/>
                <w:shd w:val="clear" w:color="auto" w:fill="FFFFFF"/>
              </w:rPr>
              <w:t xml:space="preserve"> = ',' DSD;</w:t>
            </w:r>
          </w:p>
          <w:p w14:paraId="1808E7B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input </w:t>
            </w:r>
            <w:proofErr w:type="spellStart"/>
            <w:r w:rsidRPr="00C26692">
              <w:rPr>
                <w:rFonts w:ascii="Arial" w:hAnsi="Arial" w:cs="Arial"/>
                <w:i/>
                <w:color w:val="000000"/>
                <w:sz w:val="16"/>
                <w:szCs w:val="16"/>
                <w:shd w:val="clear" w:color="auto" w:fill="FFFFFF"/>
              </w:rPr>
              <w:t>DRGDef</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ProvStreetAdd</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ProvCity</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ProvState</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ProvZipCode</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HospRefRegionDesc</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TotalDischarges</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AverageCovCharges</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AverageTotPayments</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AverageMedicarePayments</w:t>
            </w:r>
            <w:proofErr w:type="spellEnd"/>
            <w:r w:rsidRPr="00C26692">
              <w:rPr>
                <w:rFonts w:ascii="Arial" w:hAnsi="Arial" w:cs="Arial"/>
                <w:i/>
                <w:color w:val="000000"/>
                <w:sz w:val="16"/>
                <w:szCs w:val="16"/>
                <w:shd w:val="clear" w:color="auto" w:fill="FFFFFF"/>
              </w:rPr>
              <w:t xml:space="preserve"> Stratum ;</w:t>
            </w:r>
          </w:p>
          <w:p w14:paraId="28AD93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 xml:space="preserve"> = </w:t>
            </w:r>
            <w:proofErr w:type="spellStart"/>
            <w:r w:rsidRPr="00C26692">
              <w:rPr>
                <w:rFonts w:ascii="Arial" w:hAnsi="Arial" w:cs="Arial"/>
                <w:i/>
                <w:color w:val="000000"/>
                <w:sz w:val="16"/>
                <w:szCs w:val="16"/>
                <w:shd w:val="clear" w:color="auto" w:fill="FFFFFF"/>
              </w:rPr>
              <w:t>AverageMedicarePayments</w:t>
            </w:r>
            <w:proofErr w:type="spellEnd"/>
            <w:r w:rsidRPr="00C26692">
              <w:rPr>
                <w:rFonts w:ascii="Arial" w:hAnsi="Arial" w:cs="Arial"/>
                <w:i/>
                <w:color w:val="000000"/>
                <w:sz w:val="16"/>
                <w:szCs w:val="16"/>
                <w:shd w:val="clear" w:color="auto" w:fill="FFFFFF"/>
              </w:rPr>
              <w:t>/</w:t>
            </w:r>
            <w:proofErr w:type="spellStart"/>
            <w:r w:rsidRPr="00C26692">
              <w:rPr>
                <w:rFonts w:ascii="Arial" w:hAnsi="Arial" w:cs="Arial"/>
                <w:i/>
                <w:color w:val="000000"/>
                <w:sz w:val="16"/>
                <w:szCs w:val="16"/>
                <w:shd w:val="clear" w:color="auto" w:fill="FFFFFF"/>
              </w:rPr>
              <w:t>AverageTotPayments</w:t>
            </w:r>
            <w:proofErr w:type="spellEnd"/>
            <w:r w:rsidRPr="00C26692">
              <w:rPr>
                <w:rFonts w:ascii="Arial" w:hAnsi="Arial" w:cs="Arial"/>
                <w:i/>
                <w:color w:val="000000"/>
                <w:sz w:val="16"/>
                <w:szCs w:val="16"/>
                <w:shd w:val="clear" w:color="auto" w:fill="FFFFFF"/>
              </w:rPr>
              <w:t>;</w:t>
            </w:r>
          </w:p>
          <w:p w14:paraId="2606F89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output </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w:t>
            </w:r>
          </w:p>
          <w:p w14:paraId="747A864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B7F17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5B8804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"Descriptive Statistics - Inpatient Charges Population";</w:t>
            </w:r>
          </w:p>
          <w:p w14:paraId="421DF2C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means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w:t>
            </w:r>
          </w:p>
          <w:p w14:paraId="11F7344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1 - Descriptive Statistics - Population Inpatient Charges - Total Discharges, DRG, Stratum, Average Proportion Paid";</w:t>
            </w:r>
          </w:p>
          <w:p w14:paraId="539D50E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536525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00291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"Select the Sample Proportionally";</w:t>
            </w:r>
          </w:p>
          <w:p w14:paraId="1D92D68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w:t>
            </w:r>
            <w:proofErr w:type="spellStart"/>
            <w:r w:rsidRPr="00C26692">
              <w:rPr>
                <w:rFonts w:ascii="Arial" w:hAnsi="Arial" w:cs="Arial"/>
                <w:i/>
                <w:color w:val="000000"/>
                <w:sz w:val="16"/>
                <w:szCs w:val="16"/>
                <w:shd w:val="clear" w:color="auto" w:fill="FFFFFF"/>
              </w:rPr>
              <w:t>propsample</w:t>
            </w:r>
            <w:proofErr w:type="spellEnd"/>
            <w:r w:rsidRPr="00C26692">
              <w:rPr>
                <w:rFonts w:ascii="Arial" w:hAnsi="Arial" w:cs="Arial"/>
                <w:i/>
                <w:color w:val="000000"/>
                <w:sz w:val="16"/>
                <w:szCs w:val="16"/>
                <w:shd w:val="clear" w:color="auto" w:fill="FFFFFF"/>
              </w:rPr>
              <w:t xml:space="preserve"> </w:t>
            </w:r>
          </w:p>
          <w:p w14:paraId="253D96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(426,226,142,92,58,27) seed=91118;</w:t>
            </w:r>
          </w:p>
          <w:p w14:paraId="46CA07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4F9BCE9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2 - Sample Selected";</w:t>
            </w:r>
          </w:p>
          <w:p w14:paraId="27528B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4CBAE6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34EE12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title "Select the Sample with </w:t>
            </w:r>
            <w:proofErr w:type="spellStart"/>
            <w:r w:rsidRPr="00C26692">
              <w:rPr>
                <w:rFonts w:ascii="Arial" w:hAnsi="Arial" w:cs="Arial"/>
                <w:i/>
                <w:color w:val="000000"/>
                <w:sz w:val="16"/>
                <w:szCs w:val="16"/>
                <w:shd w:val="clear" w:color="auto" w:fill="FFFFFF"/>
              </w:rPr>
              <w:t>Neyman</w:t>
            </w:r>
            <w:proofErr w:type="spellEnd"/>
            <w:r w:rsidRPr="00C26692">
              <w:rPr>
                <w:rFonts w:ascii="Arial" w:hAnsi="Arial" w:cs="Arial"/>
                <w:i/>
                <w:color w:val="000000"/>
                <w:sz w:val="16"/>
                <w:szCs w:val="16"/>
                <w:shd w:val="clear" w:color="auto" w:fill="FFFFFF"/>
              </w:rPr>
              <w:t xml:space="preserve"> Allocation";</w:t>
            </w:r>
          </w:p>
          <w:p w14:paraId="2C5293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w:t>
            </w:r>
            <w:proofErr w:type="spellStart"/>
            <w:r w:rsidRPr="00C26692">
              <w:rPr>
                <w:rFonts w:ascii="Arial" w:hAnsi="Arial" w:cs="Arial"/>
                <w:i/>
                <w:color w:val="000000"/>
                <w:sz w:val="16"/>
                <w:szCs w:val="16"/>
                <w:shd w:val="clear" w:color="auto" w:fill="FFFFFF"/>
              </w:rPr>
              <w:t>neymansample</w:t>
            </w:r>
            <w:proofErr w:type="spellEnd"/>
            <w:r w:rsidRPr="00C26692">
              <w:rPr>
                <w:rFonts w:ascii="Arial" w:hAnsi="Arial" w:cs="Arial"/>
                <w:i/>
                <w:color w:val="000000"/>
                <w:sz w:val="16"/>
                <w:szCs w:val="16"/>
                <w:shd w:val="clear" w:color="auto" w:fill="FFFFFF"/>
              </w:rPr>
              <w:t xml:space="preserve"> </w:t>
            </w:r>
          </w:p>
          <w:p w14:paraId="7701400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(475,222,128,79,47,20) seed=91118;</w:t>
            </w:r>
          </w:p>
          <w:p w14:paraId="0601A24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07BB934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3 - Sample Selected";</w:t>
            </w:r>
          </w:p>
          <w:p w14:paraId="420DCC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66E360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6D1BE32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data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w:t>
            </w:r>
          </w:p>
          <w:p w14:paraId="61E6B1A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input Stratum _total_;</w:t>
            </w:r>
          </w:p>
          <w:p w14:paraId="6A3B17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datalines</w:t>
            </w:r>
            <w:proofErr w:type="spellEnd"/>
            <w:r w:rsidRPr="00C26692">
              <w:rPr>
                <w:rFonts w:ascii="Arial" w:hAnsi="Arial" w:cs="Arial"/>
                <w:i/>
                <w:color w:val="000000"/>
                <w:sz w:val="16"/>
                <w:szCs w:val="16"/>
                <w:shd w:val="clear" w:color="auto" w:fill="FFFFFF"/>
              </w:rPr>
              <w:t>;</w:t>
            </w:r>
          </w:p>
          <w:p w14:paraId="780491E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1 71475</w:t>
            </w:r>
          </w:p>
          <w:p w14:paraId="625D746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2 37914</w:t>
            </w:r>
          </w:p>
          <w:p w14:paraId="364668A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3 23779</w:t>
            </w:r>
          </w:p>
          <w:p w14:paraId="4629D07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4 15545</w:t>
            </w:r>
          </w:p>
          <w:p w14:paraId="4D2E6FF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5 9791</w:t>
            </w:r>
          </w:p>
          <w:p w14:paraId="098A4C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6 4561</w:t>
            </w:r>
          </w:p>
          <w:p w14:paraId="19AC123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794396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30F1BA7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48C2F5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510105F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CLSUM 100(1-α)% two-sided confidence limits for the SUM, </w:t>
            </w:r>
          </w:p>
          <w:p w14:paraId="2F4E4A5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where α is determined by the ALPHA= option; the default is α=0.05 </w:t>
            </w:r>
          </w:p>
          <w:p w14:paraId="6985D5B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4E65F5C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CLM 100(1-α)% two-sided confidence limits for the MEAN, </w:t>
            </w:r>
          </w:p>
          <w:p w14:paraId="3893852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where α is determined by the ALPHA= option; the default is α=0.05</w:t>
            </w:r>
          </w:p>
          <w:p w14:paraId="0E67EE2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4429195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7BE65D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5E55C24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propsample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1B0AB0C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042B8DD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15EE48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716041F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lastRenderedPageBreak/>
              <w:t>footnote "Figure 4 - Population Inpatient Charges - Proportional Allocation Confidence Limits";</w:t>
            </w:r>
          </w:p>
          <w:p w14:paraId="14CECC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C96F09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597A4D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w:t>
            </w:r>
            <w:proofErr w:type="spellStart"/>
            <w:r w:rsidRPr="00C26692">
              <w:rPr>
                <w:rFonts w:ascii="Arial" w:hAnsi="Arial" w:cs="Arial"/>
                <w:i/>
                <w:color w:val="000000"/>
                <w:sz w:val="16"/>
                <w:szCs w:val="16"/>
                <w:shd w:val="clear" w:color="auto" w:fill="FFFFFF"/>
              </w:rPr>
              <w:t>Neyman</w:t>
            </w:r>
            <w:proofErr w:type="spellEnd"/>
            <w:r w:rsidRPr="00C26692">
              <w:rPr>
                <w:rFonts w:ascii="Arial" w:hAnsi="Arial" w:cs="Arial"/>
                <w:i/>
                <w:color w:val="000000"/>
                <w:sz w:val="16"/>
                <w:szCs w:val="16"/>
                <w:shd w:val="clear" w:color="auto" w:fill="FFFFFF"/>
              </w:rPr>
              <w:t xml:space="preserve"> allocation with CLM two-sided confidence limits for the MEAN and CLSUM for two-sided confidence limits for the SUM";</w:t>
            </w:r>
          </w:p>
          <w:p w14:paraId="459AE4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neymansample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623654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595EAC6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2008FD6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3ED45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footnote "Figure 5 - Population Inpatient Charges - </w:t>
            </w:r>
            <w:proofErr w:type="spellStart"/>
            <w:r w:rsidRPr="00C26692">
              <w:rPr>
                <w:rFonts w:ascii="Arial" w:hAnsi="Arial" w:cs="Arial"/>
                <w:i/>
                <w:color w:val="000000"/>
                <w:sz w:val="16"/>
                <w:szCs w:val="16"/>
                <w:shd w:val="clear" w:color="auto" w:fill="FFFFFF"/>
              </w:rPr>
              <w:t>Neyman</w:t>
            </w:r>
            <w:proofErr w:type="spellEnd"/>
            <w:r w:rsidRPr="00C26692">
              <w:rPr>
                <w:rFonts w:ascii="Arial" w:hAnsi="Arial" w:cs="Arial"/>
                <w:i/>
                <w:color w:val="000000"/>
                <w:sz w:val="16"/>
                <w:szCs w:val="16"/>
                <w:shd w:val="clear" w:color="auto" w:fill="FFFFFF"/>
              </w:rPr>
              <w:t xml:space="preserve"> Allocation Confidence Limits";</w:t>
            </w:r>
          </w:p>
          <w:p w14:paraId="109AF7C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4214D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CB106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title "Proportional Cluster Sample with CLM two-sided confidence limits for the MEAN and CLSUM for two-sided confidence limits for </w:t>
            </w:r>
            <w:bookmarkStart w:id="1" w:name="_GoBack"/>
            <w:bookmarkEnd w:id="1"/>
            <w:r w:rsidRPr="00C26692">
              <w:rPr>
                <w:rFonts w:ascii="Arial" w:hAnsi="Arial" w:cs="Arial"/>
                <w:i/>
                <w:color w:val="000000"/>
                <w:sz w:val="16"/>
                <w:szCs w:val="16"/>
                <w:shd w:val="clear" w:color="auto" w:fill="FFFFFF"/>
              </w:rPr>
              <w:t>the SUM";</w:t>
            </w:r>
          </w:p>
          <w:p w14:paraId="1E64CC0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propsample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1BF41F6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7F64A93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53BCD9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0EF115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51E5428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6 - Population Inpatient Charges - Proportional Cluster Design Confidence Limits";</w:t>
            </w:r>
          </w:p>
          <w:p w14:paraId="6335468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DDF5F9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D6306A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w:t>
            </w:r>
            <w:proofErr w:type="spellStart"/>
            <w:r w:rsidRPr="00C26692">
              <w:rPr>
                <w:rFonts w:ascii="Arial" w:hAnsi="Arial" w:cs="Arial"/>
                <w:i/>
                <w:color w:val="000000"/>
                <w:sz w:val="16"/>
                <w:szCs w:val="16"/>
                <w:shd w:val="clear" w:color="auto" w:fill="FFFFFF"/>
              </w:rPr>
              <w:t>Neyman</w:t>
            </w:r>
            <w:proofErr w:type="spellEnd"/>
            <w:r w:rsidRPr="00C26692">
              <w:rPr>
                <w:rFonts w:ascii="Arial" w:hAnsi="Arial" w:cs="Arial"/>
                <w:i/>
                <w:color w:val="000000"/>
                <w:sz w:val="16"/>
                <w:szCs w:val="16"/>
                <w:shd w:val="clear" w:color="auto" w:fill="FFFFFF"/>
              </w:rPr>
              <w:t xml:space="preserve"> Cluster Sample with CLM two-sided confidence limits for the MEAN and CLSUM for two-sided confidence limits for the SUM";</w:t>
            </w:r>
          </w:p>
          <w:p w14:paraId="6B0457D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neymansample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20A9CA8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2CCAD87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7CDFDF2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3381517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031ED17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footnote "Figure 7 - Population Inpatient Charges - </w:t>
            </w:r>
            <w:proofErr w:type="spellStart"/>
            <w:r w:rsidRPr="00C26692">
              <w:rPr>
                <w:rFonts w:ascii="Arial" w:hAnsi="Arial" w:cs="Arial"/>
                <w:i/>
                <w:color w:val="000000"/>
                <w:sz w:val="16"/>
                <w:szCs w:val="16"/>
                <w:shd w:val="clear" w:color="auto" w:fill="FFFFFF"/>
              </w:rPr>
              <w:t>Neyman</w:t>
            </w:r>
            <w:proofErr w:type="spellEnd"/>
            <w:r w:rsidRPr="00C26692">
              <w:rPr>
                <w:rFonts w:ascii="Arial" w:hAnsi="Arial" w:cs="Arial"/>
                <w:i/>
                <w:color w:val="000000"/>
                <w:sz w:val="16"/>
                <w:szCs w:val="16"/>
                <w:shd w:val="clear" w:color="auto" w:fill="FFFFFF"/>
              </w:rPr>
              <w:t xml:space="preserve"> Cluster Design Confidence Limits";</w:t>
            </w:r>
          </w:p>
          <w:p w14:paraId="5055B1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274E5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59A4E50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propsample2 </w:t>
            </w:r>
          </w:p>
          <w:p w14:paraId="25F2042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(426,226,142,92,58,27) seed=91119;</w:t>
            </w:r>
          </w:p>
          <w:p w14:paraId="5096EE4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494072B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Seed 91119";</w:t>
            </w:r>
          </w:p>
          <w:p w14:paraId="487D843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244F7A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ADCE5A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propsample3</w:t>
            </w:r>
          </w:p>
          <w:p w14:paraId="076335C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(426,226,142,92,58,27) seed=91120;</w:t>
            </w:r>
          </w:p>
          <w:p w14:paraId="0412BB6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DAB58E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Seed 91120";</w:t>
            </w:r>
          </w:p>
          <w:p w14:paraId="117E2F2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30E466A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541F87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propsample4</w:t>
            </w:r>
          </w:p>
          <w:p w14:paraId="0EE4EB9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(426,226,142,92,58,27) seed=91121;</w:t>
            </w:r>
          </w:p>
          <w:p w14:paraId="7F2F6A0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9029A4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Seed 91121";</w:t>
            </w:r>
          </w:p>
          <w:p w14:paraId="53E48D0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203F29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6C7EF7B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data=</w:t>
            </w:r>
            <w:proofErr w:type="spellStart"/>
            <w:r w:rsidRPr="00C26692">
              <w:rPr>
                <w:rFonts w:ascii="Arial" w:hAnsi="Arial" w:cs="Arial"/>
                <w:i/>
                <w:color w:val="000000"/>
                <w:sz w:val="16"/>
                <w:szCs w:val="16"/>
                <w:shd w:val="clear" w:color="auto" w:fill="FFFFFF"/>
              </w:rPr>
              <w:t>incharges</w:t>
            </w:r>
            <w:proofErr w:type="spellEnd"/>
            <w:r w:rsidRPr="00C26692">
              <w:rPr>
                <w:rFonts w:ascii="Arial" w:hAnsi="Arial" w:cs="Arial"/>
                <w:i/>
                <w:color w:val="000000"/>
                <w:sz w:val="16"/>
                <w:szCs w:val="16"/>
                <w:shd w:val="clear" w:color="auto" w:fill="FFFFFF"/>
              </w:rPr>
              <w:t xml:space="preserve"> method = </w:t>
            </w:r>
            <w:proofErr w:type="spellStart"/>
            <w:r w:rsidRPr="00C26692">
              <w:rPr>
                <w:rFonts w:ascii="Arial" w:hAnsi="Arial" w:cs="Arial"/>
                <w:i/>
                <w:color w:val="000000"/>
                <w:sz w:val="16"/>
                <w:szCs w:val="16"/>
                <w:shd w:val="clear" w:color="auto" w:fill="FFFFFF"/>
              </w:rPr>
              <w:t>srs</w:t>
            </w:r>
            <w:proofErr w:type="spellEnd"/>
            <w:r w:rsidRPr="00C26692">
              <w:rPr>
                <w:rFonts w:ascii="Arial" w:hAnsi="Arial" w:cs="Arial"/>
                <w:i/>
                <w:color w:val="000000"/>
                <w:sz w:val="16"/>
                <w:szCs w:val="16"/>
                <w:shd w:val="clear" w:color="auto" w:fill="FFFFFF"/>
              </w:rPr>
              <w:t xml:space="preserve"> out = propsample5</w:t>
            </w:r>
          </w:p>
          <w:p w14:paraId="5DF1949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sampsize</w:t>
            </w:r>
            <w:proofErr w:type="spellEnd"/>
            <w:r w:rsidRPr="00C26692">
              <w:rPr>
                <w:rFonts w:ascii="Arial" w:hAnsi="Arial" w:cs="Arial"/>
                <w:i/>
                <w:color w:val="000000"/>
                <w:sz w:val="16"/>
                <w:szCs w:val="16"/>
                <w:shd w:val="clear" w:color="auto" w:fill="FFFFFF"/>
              </w:rPr>
              <w:t xml:space="preserve"> = (426,226,142,92,58,27) seed=91122;</w:t>
            </w:r>
          </w:p>
          <w:p w14:paraId="17DEAB0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45489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w:t>
            </w:r>
            <w:proofErr w:type="spellStart"/>
            <w:r w:rsidRPr="00C26692">
              <w:rPr>
                <w:rFonts w:ascii="Arial" w:hAnsi="Arial" w:cs="Arial"/>
                <w:i/>
                <w:color w:val="000000"/>
                <w:sz w:val="16"/>
                <w:szCs w:val="16"/>
                <w:shd w:val="clear" w:color="auto" w:fill="FFFFFF"/>
              </w:rPr>
              <w:t>Surveyselect</w:t>
            </w:r>
            <w:proofErr w:type="spellEnd"/>
            <w:r w:rsidRPr="00C26692">
              <w:rPr>
                <w:rFonts w:ascii="Arial" w:hAnsi="Arial" w:cs="Arial"/>
                <w:i/>
                <w:color w:val="000000"/>
                <w:sz w:val="16"/>
                <w:szCs w:val="16"/>
                <w:shd w:val="clear" w:color="auto" w:fill="FFFFFF"/>
              </w:rPr>
              <w:t xml:space="preserve"> Seed 91122";</w:t>
            </w:r>
          </w:p>
          <w:p w14:paraId="4A254E8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4428A4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57BF9B9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6CC0A2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propsample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352726F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3A0EFE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6C5541E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DCE02E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8 - Proportional Stratified - Seed=91118";</w:t>
            </w:r>
          </w:p>
          <w:p w14:paraId="0353070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340811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7CA50D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propsample2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62F17C7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6540C09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002A29A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6C8C53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9 - Proportional Stratified - Seed=91119";</w:t>
            </w:r>
          </w:p>
          <w:p w14:paraId="5E7C21F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lastRenderedPageBreak/>
              <w:t>run;</w:t>
            </w:r>
          </w:p>
          <w:p w14:paraId="5B2F961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4B9D9A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propsample3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784CE37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38BE372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74558EA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14DA5A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10 - Proportional Stratified - Seed=91120";</w:t>
            </w:r>
          </w:p>
          <w:p w14:paraId="6AD9F3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4658C5A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56A3F7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propsample4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6B48B37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5F18BF1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53684C8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634D534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11 - Proportional Stratified - Seed=91121";</w:t>
            </w:r>
          </w:p>
          <w:p w14:paraId="287FA78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444AA16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7E1E276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propsample5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65DAB5D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127E087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08187D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2E81325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12 - Proportional Stratified - Seed=91122";</w:t>
            </w:r>
          </w:p>
          <w:p w14:paraId="2D73E6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25CBD3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4AD4C9D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w:t>
            </w:r>
            <w:proofErr w:type="spellStart"/>
            <w:r w:rsidRPr="00C26692">
              <w:rPr>
                <w:rFonts w:ascii="Arial" w:hAnsi="Arial" w:cs="Arial"/>
                <w:i/>
                <w:color w:val="000000"/>
                <w:sz w:val="16"/>
                <w:szCs w:val="16"/>
                <w:shd w:val="clear" w:color="auto" w:fill="FFFFFF"/>
              </w:rPr>
              <w:t>propsample</w:t>
            </w:r>
            <w:proofErr w:type="spellEnd"/>
            <w:r w:rsidRPr="00C26692">
              <w:rPr>
                <w:rFonts w:ascii="Arial" w:hAnsi="Arial" w:cs="Arial"/>
                <w:i/>
                <w:color w:val="000000"/>
                <w:sz w:val="16"/>
                <w:szCs w:val="16"/>
                <w:shd w:val="clear" w:color="auto" w:fill="FFFFFF"/>
              </w:rPr>
              <w:t xml:space="preserve">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6050208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7CFD03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116A2C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3148D85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52A0F75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13 - Proportional Clustered - Seed=91118";</w:t>
            </w:r>
          </w:p>
          <w:p w14:paraId="043EC8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77B049D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410E0A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propsample2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52C08BB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3FBD15B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53F701B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4608D8F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5C774FC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14 - Proportional Clustered - Seed=91119";</w:t>
            </w:r>
          </w:p>
          <w:p w14:paraId="683C179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6461488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032852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propsample3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3D04759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6F213A1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68BD7ED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48B7975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4636601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15 - Proportional Clustered - Seed=91120";</w:t>
            </w:r>
          </w:p>
          <w:p w14:paraId="2F10362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BF9748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4BF8C93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propsample4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224B4EB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3E16B9B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08E04E8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2031FDE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38E5F40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16 - Proportional Clustered - Seed=91121";</w:t>
            </w:r>
          </w:p>
          <w:p w14:paraId="68CFDFC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9C98F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14A0192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w:t>
            </w:r>
            <w:proofErr w:type="spellStart"/>
            <w:r w:rsidRPr="00C26692">
              <w:rPr>
                <w:rFonts w:ascii="Arial" w:hAnsi="Arial" w:cs="Arial"/>
                <w:i/>
                <w:color w:val="000000"/>
                <w:sz w:val="16"/>
                <w:szCs w:val="16"/>
                <w:shd w:val="clear" w:color="auto" w:fill="FFFFFF"/>
              </w:rPr>
              <w:t>surveymeans</w:t>
            </w:r>
            <w:proofErr w:type="spellEnd"/>
            <w:r w:rsidRPr="00C26692">
              <w:rPr>
                <w:rFonts w:ascii="Arial" w:hAnsi="Arial" w:cs="Arial"/>
                <w:i/>
                <w:color w:val="000000"/>
                <w:sz w:val="16"/>
                <w:szCs w:val="16"/>
                <w:shd w:val="clear" w:color="auto" w:fill="FFFFFF"/>
              </w:rPr>
              <w:t xml:space="preserve"> data = propsample5 sum </w:t>
            </w:r>
            <w:proofErr w:type="spellStart"/>
            <w:r w:rsidRPr="00C26692">
              <w:rPr>
                <w:rFonts w:ascii="Arial" w:hAnsi="Arial" w:cs="Arial"/>
                <w:i/>
                <w:color w:val="000000"/>
                <w:sz w:val="16"/>
                <w:szCs w:val="16"/>
                <w:shd w:val="clear" w:color="auto" w:fill="FFFFFF"/>
              </w:rPr>
              <w:t>clsum</w:t>
            </w:r>
            <w:proofErr w:type="spellEnd"/>
            <w:r w:rsidRPr="00C26692">
              <w:rPr>
                <w:rFonts w:ascii="Arial" w:hAnsi="Arial" w:cs="Arial"/>
                <w:i/>
                <w:color w:val="000000"/>
                <w:sz w:val="16"/>
                <w:szCs w:val="16"/>
                <w:shd w:val="clear" w:color="auto" w:fill="FFFFFF"/>
              </w:rPr>
              <w:t xml:space="preserve"> total = </w:t>
            </w:r>
            <w:proofErr w:type="spellStart"/>
            <w:r w:rsidRPr="00C26692">
              <w:rPr>
                <w:rFonts w:ascii="Arial" w:hAnsi="Arial" w:cs="Arial"/>
                <w:i/>
                <w:color w:val="000000"/>
                <w:sz w:val="16"/>
                <w:szCs w:val="16"/>
                <w:shd w:val="clear" w:color="auto" w:fill="FFFFFF"/>
              </w:rPr>
              <w:t>strsizes</w:t>
            </w:r>
            <w:proofErr w:type="spellEnd"/>
            <w:r w:rsidRPr="00C26692">
              <w:rPr>
                <w:rFonts w:ascii="Arial" w:hAnsi="Arial" w:cs="Arial"/>
                <w:i/>
                <w:color w:val="000000"/>
                <w:sz w:val="16"/>
                <w:szCs w:val="16"/>
                <w:shd w:val="clear" w:color="auto" w:fill="FFFFFF"/>
              </w:rPr>
              <w:t xml:space="preserve"> mean CLM;</w:t>
            </w:r>
          </w:p>
          <w:p w14:paraId="5CF2A6A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63F0C75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weight </w:t>
            </w:r>
            <w:proofErr w:type="spellStart"/>
            <w:r w:rsidRPr="00C26692">
              <w:rPr>
                <w:rFonts w:ascii="Arial" w:hAnsi="Arial" w:cs="Arial"/>
                <w:i/>
                <w:color w:val="000000"/>
                <w:sz w:val="16"/>
                <w:szCs w:val="16"/>
                <w:shd w:val="clear" w:color="auto" w:fill="FFFFFF"/>
              </w:rPr>
              <w:t>SamplingWeight</w:t>
            </w:r>
            <w:proofErr w:type="spellEnd"/>
            <w:r w:rsidRPr="00C26692">
              <w:rPr>
                <w:rFonts w:ascii="Arial" w:hAnsi="Arial" w:cs="Arial"/>
                <w:i/>
                <w:color w:val="000000"/>
                <w:sz w:val="16"/>
                <w:szCs w:val="16"/>
                <w:shd w:val="clear" w:color="auto" w:fill="FFFFFF"/>
              </w:rPr>
              <w:t>;</w:t>
            </w:r>
          </w:p>
          <w:p w14:paraId="271CFB1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cluster </w:t>
            </w:r>
            <w:proofErr w:type="spellStart"/>
            <w:r w:rsidRPr="00C26692">
              <w:rPr>
                <w:rFonts w:ascii="Arial" w:hAnsi="Arial" w:cs="Arial"/>
                <w:i/>
                <w:color w:val="000000"/>
                <w:sz w:val="16"/>
                <w:szCs w:val="16"/>
                <w:shd w:val="clear" w:color="auto" w:fill="FFFFFF"/>
              </w:rPr>
              <w:t>DRGDefNum</w:t>
            </w:r>
            <w:proofErr w:type="spellEnd"/>
            <w:r w:rsidRPr="00C26692">
              <w:rPr>
                <w:rFonts w:ascii="Arial" w:hAnsi="Arial" w:cs="Arial"/>
                <w:i/>
                <w:color w:val="000000"/>
                <w:sz w:val="16"/>
                <w:szCs w:val="16"/>
                <w:shd w:val="clear" w:color="auto" w:fill="FFFFFF"/>
              </w:rPr>
              <w:t>;</w:t>
            </w:r>
          </w:p>
          <w:p w14:paraId="1DD8DBE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roofErr w:type="spellStart"/>
            <w:r w:rsidRPr="00C26692">
              <w:rPr>
                <w:rFonts w:ascii="Arial" w:hAnsi="Arial" w:cs="Arial"/>
                <w:i/>
                <w:color w:val="000000"/>
                <w:sz w:val="16"/>
                <w:szCs w:val="16"/>
                <w:shd w:val="clear" w:color="auto" w:fill="FFFFFF"/>
              </w:rPr>
              <w:t>var</w:t>
            </w:r>
            <w:proofErr w:type="spellEnd"/>
            <w:r w:rsidRPr="00C26692">
              <w:rPr>
                <w:rFonts w:ascii="Arial" w:hAnsi="Arial" w:cs="Arial"/>
                <w:i/>
                <w:color w:val="000000"/>
                <w:sz w:val="16"/>
                <w:szCs w:val="16"/>
                <w:shd w:val="clear" w:color="auto" w:fill="FFFFFF"/>
              </w:rPr>
              <w:t xml:space="preserve"> </w:t>
            </w:r>
            <w:proofErr w:type="spellStart"/>
            <w:r w:rsidRPr="00C26692">
              <w:rPr>
                <w:rFonts w:ascii="Arial" w:hAnsi="Arial" w:cs="Arial"/>
                <w:i/>
                <w:color w:val="000000"/>
                <w:sz w:val="16"/>
                <w:szCs w:val="16"/>
                <w:shd w:val="clear" w:color="auto" w:fill="FFFFFF"/>
              </w:rPr>
              <w:t>AverageProportionPaid</w:t>
            </w:r>
            <w:proofErr w:type="spellEnd"/>
            <w:r w:rsidRPr="00C26692">
              <w:rPr>
                <w:rFonts w:ascii="Arial" w:hAnsi="Arial" w:cs="Arial"/>
                <w:i/>
                <w:color w:val="000000"/>
                <w:sz w:val="16"/>
                <w:szCs w:val="16"/>
                <w:shd w:val="clear" w:color="auto" w:fill="FFFFFF"/>
              </w:rPr>
              <w:t>;</w:t>
            </w:r>
          </w:p>
          <w:p w14:paraId="2378D1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17 - Proportional Clustered - Seed=91122";</w:t>
            </w:r>
          </w:p>
          <w:p w14:paraId="03B8783B" w14:textId="6D14CD94" w:rsidR="006C2889" w:rsidRPr="006C2889" w:rsidRDefault="006C2889" w:rsidP="006C2889">
            <w:pPr>
              <w:autoSpaceDE w:val="0"/>
              <w:autoSpaceDN w:val="0"/>
              <w:adjustRightInd w:val="0"/>
              <w:rPr>
                <w:rFonts w:ascii="Arial" w:hAnsi="Arial" w:cs="Arial"/>
                <w:i/>
                <w:color w:val="000000"/>
                <w:sz w:val="18"/>
                <w:szCs w:val="18"/>
                <w:shd w:val="clear" w:color="auto" w:fill="FFFFFF"/>
              </w:rPr>
            </w:pPr>
            <w:r w:rsidRPr="00C26692">
              <w:rPr>
                <w:rFonts w:ascii="Arial" w:hAnsi="Arial" w:cs="Arial"/>
                <w:i/>
                <w:color w:val="000000"/>
                <w:sz w:val="16"/>
                <w:szCs w:val="16"/>
                <w:shd w:val="clear" w:color="auto" w:fill="FFFFFF"/>
              </w:rPr>
              <w:t>run;</w:t>
            </w:r>
          </w:p>
        </w:tc>
      </w:tr>
    </w:tbl>
    <w:p w14:paraId="04B907A8" w14:textId="77777777" w:rsidR="0026256F" w:rsidRPr="00DF748E" w:rsidRDefault="0026256F" w:rsidP="0026256F">
      <w:pPr>
        <w:autoSpaceDE w:val="0"/>
        <w:autoSpaceDN w:val="0"/>
        <w:adjustRightInd w:val="0"/>
        <w:spacing w:after="0" w:line="240" w:lineRule="auto"/>
        <w:rPr>
          <w:rFonts w:ascii="Arial" w:hAnsi="Arial" w:cs="Arial"/>
          <w:i/>
          <w:color w:val="000000"/>
          <w:shd w:val="clear" w:color="auto" w:fill="FFFFFF"/>
        </w:rPr>
      </w:pPr>
    </w:p>
    <w:sectPr w:rsidR="0026256F" w:rsidRPr="00DF748E" w:rsidSect="00F21E7F">
      <w:type w:val="continuous"/>
      <w:pgSz w:w="12240" w:h="15840"/>
      <w:pgMar w:top="1440" w:right="1440" w:bottom="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C4F81" w14:textId="77777777" w:rsidR="00C7102A" w:rsidRDefault="00C7102A" w:rsidP="004C3F8C">
      <w:pPr>
        <w:spacing w:after="0" w:line="240" w:lineRule="auto"/>
      </w:pPr>
      <w:r>
        <w:separator/>
      </w:r>
    </w:p>
  </w:endnote>
  <w:endnote w:type="continuationSeparator" w:id="0">
    <w:p w14:paraId="05277131" w14:textId="77777777" w:rsidR="00C7102A" w:rsidRDefault="00C7102A" w:rsidP="004C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164077"/>
      <w:docPartObj>
        <w:docPartGallery w:val="Page Numbers (Bottom of Page)"/>
        <w:docPartUnique/>
      </w:docPartObj>
    </w:sdtPr>
    <w:sdtEndPr>
      <w:rPr>
        <w:color w:val="808080" w:themeColor="background1" w:themeShade="80"/>
        <w:spacing w:val="60"/>
      </w:rPr>
    </w:sdtEndPr>
    <w:sdtContent>
      <w:p w14:paraId="2BFD42A8" w14:textId="7037D673" w:rsidR="006D612B" w:rsidRDefault="006D61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3A35">
          <w:rPr>
            <w:noProof/>
          </w:rPr>
          <w:t>14</w:t>
        </w:r>
        <w:r>
          <w:rPr>
            <w:noProof/>
          </w:rPr>
          <w:fldChar w:fldCharType="end"/>
        </w:r>
        <w:r>
          <w:t xml:space="preserve"> | </w:t>
        </w:r>
        <w:r>
          <w:rPr>
            <w:color w:val="808080" w:themeColor="background1" w:themeShade="80"/>
            <w:spacing w:val="60"/>
          </w:rPr>
          <w:t>Page</w:t>
        </w:r>
      </w:p>
    </w:sdtContent>
  </w:sdt>
  <w:p w14:paraId="15FF3DD9" w14:textId="77777777" w:rsidR="006D612B" w:rsidRDefault="006D61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F772E" w14:textId="77777777" w:rsidR="00C7102A" w:rsidRDefault="00C7102A" w:rsidP="004C3F8C">
      <w:pPr>
        <w:spacing w:after="0" w:line="240" w:lineRule="auto"/>
      </w:pPr>
      <w:r>
        <w:separator/>
      </w:r>
    </w:p>
  </w:footnote>
  <w:footnote w:type="continuationSeparator" w:id="0">
    <w:p w14:paraId="056ACA5B" w14:textId="77777777" w:rsidR="00C7102A" w:rsidRDefault="00C7102A" w:rsidP="004C3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C7B2" w14:textId="046033FB" w:rsidR="00C52A4F" w:rsidRDefault="00C52A4F">
    <w:pPr>
      <w:pStyle w:val="Header"/>
    </w:pPr>
  </w:p>
  <w:p w14:paraId="69D3ED19" w14:textId="35CD2917" w:rsidR="006D612B" w:rsidRPr="00835140" w:rsidRDefault="006D612B" w:rsidP="008351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FBC0C" w14:textId="7FE70BF1" w:rsidR="00C52A4F" w:rsidRDefault="00C52A4F" w:rsidP="00C52A4F">
    <w:pPr>
      <w:pStyle w:val="Header"/>
      <w:jc w:val="center"/>
    </w:pPr>
    <w:r>
      <w:t>Andrew Abbott and Celia Taylor</w:t>
    </w:r>
  </w:p>
  <w:p w14:paraId="777934AF" w14:textId="5DC20BD1" w:rsidR="00C52A4F" w:rsidRDefault="00C52A4F" w:rsidP="00C52A4F">
    <w:pPr>
      <w:pStyle w:val="Header"/>
      <w:jc w:val="center"/>
    </w:pPr>
    <w:r>
      <w:t>AbbottTaylorMSDS6370StatisticalSamplingProject_submission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7576"/>
    <w:multiLevelType w:val="hybridMultilevel"/>
    <w:tmpl w:val="1D1C2510"/>
    <w:lvl w:ilvl="0" w:tplc="946ED8B4">
      <w:start w:val="1"/>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003A3"/>
    <w:multiLevelType w:val="hybridMultilevel"/>
    <w:tmpl w:val="3A1A5526"/>
    <w:lvl w:ilvl="0" w:tplc="F67817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70AE5"/>
    <w:multiLevelType w:val="hybridMultilevel"/>
    <w:tmpl w:val="423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B1928"/>
    <w:multiLevelType w:val="hybridMultilevel"/>
    <w:tmpl w:val="8B1AE00E"/>
    <w:lvl w:ilvl="0" w:tplc="14961366">
      <w:start w:val="1"/>
      <w:numFmt w:val="bullet"/>
      <w:lvlText w:val=""/>
      <w:lvlJc w:val="left"/>
      <w:pPr>
        <w:tabs>
          <w:tab w:val="num" w:pos="720"/>
        </w:tabs>
        <w:ind w:left="720" w:hanging="360"/>
      </w:pPr>
      <w:rPr>
        <w:rFonts w:ascii="Wingdings" w:hAnsi="Wingdings" w:hint="default"/>
      </w:rPr>
    </w:lvl>
    <w:lvl w:ilvl="1" w:tplc="6DF4A004" w:tentative="1">
      <w:start w:val="1"/>
      <w:numFmt w:val="bullet"/>
      <w:lvlText w:val=""/>
      <w:lvlJc w:val="left"/>
      <w:pPr>
        <w:tabs>
          <w:tab w:val="num" w:pos="1440"/>
        </w:tabs>
        <w:ind w:left="1440" w:hanging="360"/>
      </w:pPr>
      <w:rPr>
        <w:rFonts w:ascii="Wingdings" w:hAnsi="Wingdings" w:hint="default"/>
      </w:rPr>
    </w:lvl>
    <w:lvl w:ilvl="2" w:tplc="4F583B2C" w:tentative="1">
      <w:start w:val="1"/>
      <w:numFmt w:val="bullet"/>
      <w:lvlText w:val=""/>
      <w:lvlJc w:val="left"/>
      <w:pPr>
        <w:tabs>
          <w:tab w:val="num" w:pos="2160"/>
        </w:tabs>
        <w:ind w:left="2160" w:hanging="360"/>
      </w:pPr>
      <w:rPr>
        <w:rFonts w:ascii="Wingdings" w:hAnsi="Wingdings" w:hint="default"/>
      </w:rPr>
    </w:lvl>
    <w:lvl w:ilvl="3" w:tplc="79DA11DA" w:tentative="1">
      <w:start w:val="1"/>
      <w:numFmt w:val="bullet"/>
      <w:lvlText w:val=""/>
      <w:lvlJc w:val="left"/>
      <w:pPr>
        <w:tabs>
          <w:tab w:val="num" w:pos="2880"/>
        </w:tabs>
        <w:ind w:left="2880" w:hanging="360"/>
      </w:pPr>
      <w:rPr>
        <w:rFonts w:ascii="Wingdings" w:hAnsi="Wingdings" w:hint="default"/>
      </w:rPr>
    </w:lvl>
    <w:lvl w:ilvl="4" w:tplc="3CD4F198" w:tentative="1">
      <w:start w:val="1"/>
      <w:numFmt w:val="bullet"/>
      <w:lvlText w:val=""/>
      <w:lvlJc w:val="left"/>
      <w:pPr>
        <w:tabs>
          <w:tab w:val="num" w:pos="3600"/>
        </w:tabs>
        <w:ind w:left="3600" w:hanging="360"/>
      </w:pPr>
      <w:rPr>
        <w:rFonts w:ascii="Wingdings" w:hAnsi="Wingdings" w:hint="default"/>
      </w:rPr>
    </w:lvl>
    <w:lvl w:ilvl="5" w:tplc="FDB4A118" w:tentative="1">
      <w:start w:val="1"/>
      <w:numFmt w:val="bullet"/>
      <w:lvlText w:val=""/>
      <w:lvlJc w:val="left"/>
      <w:pPr>
        <w:tabs>
          <w:tab w:val="num" w:pos="4320"/>
        </w:tabs>
        <w:ind w:left="4320" w:hanging="360"/>
      </w:pPr>
      <w:rPr>
        <w:rFonts w:ascii="Wingdings" w:hAnsi="Wingdings" w:hint="default"/>
      </w:rPr>
    </w:lvl>
    <w:lvl w:ilvl="6" w:tplc="93F0CAF6" w:tentative="1">
      <w:start w:val="1"/>
      <w:numFmt w:val="bullet"/>
      <w:lvlText w:val=""/>
      <w:lvlJc w:val="left"/>
      <w:pPr>
        <w:tabs>
          <w:tab w:val="num" w:pos="5040"/>
        </w:tabs>
        <w:ind w:left="5040" w:hanging="360"/>
      </w:pPr>
      <w:rPr>
        <w:rFonts w:ascii="Wingdings" w:hAnsi="Wingdings" w:hint="default"/>
      </w:rPr>
    </w:lvl>
    <w:lvl w:ilvl="7" w:tplc="BFE4278A" w:tentative="1">
      <w:start w:val="1"/>
      <w:numFmt w:val="bullet"/>
      <w:lvlText w:val=""/>
      <w:lvlJc w:val="left"/>
      <w:pPr>
        <w:tabs>
          <w:tab w:val="num" w:pos="5760"/>
        </w:tabs>
        <w:ind w:left="5760" w:hanging="360"/>
      </w:pPr>
      <w:rPr>
        <w:rFonts w:ascii="Wingdings" w:hAnsi="Wingdings" w:hint="default"/>
      </w:rPr>
    </w:lvl>
    <w:lvl w:ilvl="8" w:tplc="38B6168A" w:tentative="1">
      <w:start w:val="1"/>
      <w:numFmt w:val="bullet"/>
      <w:lvlText w:val=""/>
      <w:lvlJc w:val="left"/>
      <w:pPr>
        <w:tabs>
          <w:tab w:val="num" w:pos="6480"/>
        </w:tabs>
        <w:ind w:left="6480" w:hanging="360"/>
      </w:pPr>
      <w:rPr>
        <w:rFonts w:ascii="Wingdings" w:hAnsi="Wingdings" w:hint="default"/>
      </w:rPr>
    </w:lvl>
  </w:abstractNum>
  <w:abstractNum w:abstractNumId="4">
    <w:nsid w:val="68C8022E"/>
    <w:multiLevelType w:val="multilevel"/>
    <w:tmpl w:val="B2C0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B10AB6"/>
    <w:multiLevelType w:val="multilevel"/>
    <w:tmpl w:val="254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58"/>
    <w:rsid w:val="00017A52"/>
    <w:rsid w:val="00021077"/>
    <w:rsid w:val="00023568"/>
    <w:rsid w:val="000274BA"/>
    <w:rsid w:val="00030004"/>
    <w:rsid w:val="00035B0A"/>
    <w:rsid w:val="000408BB"/>
    <w:rsid w:val="00044E33"/>
    <w:rsid w:val="000518E5"/>
    <w:rsid w:val="00054139"/>
    <w:rsid w:val="000550F5"/>
    <w:rsid w:val="00061C05"/>
    <w:rsid w:val="00063BCB"/>
    <w:rsid w:val="000645E6"/>
    <w:rsid w:val="00070ECA"/>
    <w:rsid w:val="00071345"/>
    <w:rsid w:val="00077AF0"/>
    <w:rsid w:val="00080484"/>
    <w:rsid w:val="0008194F"/>
    <w:rsid w:val="0008782A"/>
    <w:rsid w:val="000947B4"/>
    <w:rsid w:val="00095FD4"/>
    <w:rsid w:val="000A7649"/>
    <w:rsid w:val="000B7C16"/>
    <w:rsid w:val="000C205B"/>
    <w:rsid w:val="000C2DC7"/>
    <w:rsid w:val="000C4AAA"/>
    <w:rsid w:val="000C563E"/>
    <w:rsid w:val="000C5875"/>
    <w:rsid w:val="000C63B7"/>
    <w:rsid w:val="000E2A67"/>
    <w:rsid w:val="000F30DC"/>
    <w:rsid w:val="00100340"/>
    <w:rsid w:val="0010510F"/>
    <w:rsid w:val="0010644B"/>
    <w:rsid w:val="00120D0B"/>
    <w:rsid w:val="001229DD"/>
    <w:rsid w:val="00125E30"/>
    <w:rsid w:val="00132818"/>
    <w:rsid w:val="001368F3"/>
    <w:rsid w:val="00156496"/>
    <w:rsid w:val="0016261C"/>
    <w:rsid w:val="0018564F"/>
    <w:rsid w:val="001859B2"/>
    <w:rsid w:val="00187E69"/>
    <w:rsid w:val="00190972"/>
    <w:rsid w:val="0019308D"/>
    <w:rsid w:val="0019453A"/>
    <w:rsid w:val="001B12BE"/>
    <w:rsid w:val="001B3D93"/>
    <w:rsid w:val="001B436D"/>
    <w:rsid w:val="001B5330"/>
    <w:rsid w:val="001C0069"/>
    <w:rsid w:val="001C45D6"/>
    <w:rsid w:val="001D619E"/>
    <w:rsid w:val="001E1B2E"/>
    <w:rsid w:val="001E6F07"/>
    <w:rsid w:val="001E6F17"/>
    <w:rsid w:val="001F09EF"/>
    <w:rsid w:val="00204355"/>
    <w:rsid w:val="00204A24"/>
    <w:rsid w:val="00220781"/>
    <w:rsid w:val="00224BBE"/>
    <w:rsid w:val="00227507"/>
    <w:rsid w:val="00233435"/>
    <w:rsid w:val="00233742"/>
    <w:rsid w:val="00237499"/>
    <w:rsid w:val="0024316F"/>
    <w:rsid w:val="00247315"/>
    <w:rsid w:val="00247AD8"/>
    <w:rsid w:val="00255034"/>
    <w:rsid w:val="00256810"/>
    <w:rsid w:val="0026256F"/>
    <w:rsid w:val="002629DE"/>
    <w:rsid w:val="00263DDF"/>
    <w:rsid w:val="00271F15"/>
    <w:rsid w:val="00284E23"/>
    <w:rsid w:val="00292503"/>
    <w:rsid w:val="00296D24"/>
    <w:rsid w:val="002A4A69"/>
    <w:rsid w:val="002A6481"/>
    <w:rsid w:val="002A71A0"/>
    <w:rsid w:val="002B1020"/>
    <w:rsid w:val="002B6794"/>
    <w:rsid w:val="002E5B9F"/>
    <w:rsid w:val="002F64EA"/>
    <w:rsid w:val="00307A8B"/>
    <w:rsid w:val="00311A19"/>
    <w:rsid w:val="00315ABA"/>
    <w:rsid w:val="0032607B"/>
    <w:rsid w:val="00327576"/>
    <w:rsid w:val="00333A35"/>
    <w:rsid w:val="003351B0"/>
    <w:rsid w:val="003372F9"/>
    <w:rsid w:val="00344CDF"/>
    <w:rsid w:val="00345BFA"/>
    <w:rsid w:val="00346C04"/>
    <w:rsid w:val="003563AD"/>
    <w:rsid w:val="0036181C"/>
    <w:rsid w:val="00364F57"/>
    <w:rsid w:val="00375902"/>
    <w:rsid w:val="00391A9D"/>
    <w:rsid w:val="00395603"/>
    <w:rsid w:val="00395F1B"/>
    <w:rsid w:val="003A3616"/>
    <w:rsid w:val="003A65E5"/>
    <w:rsid w:val="003A75D0"/>
    <w:rsid w:val="003B0305"/>
    <w:rsid w:val="003B4F22"/>
    <w:rsid w:val="003B68F3"/>
    <w:rsid w:val="003D095C"/>
    <w:rsid w:val="003D11C4"/>
    <w:rsid w:val="003D5C64"/>
    <w:rsid w:val="003D6E9A"/>
    <w:rsid w:val="003E55A7"/>
    <w:rsid w:val="003E7624"/>
    <w:rsid w:val="003E7FDC"/>
    <w:rsid w:val="003F1227"/>
    <w:rsid w:val="003F60E8"/>
    <w:rsid w:val="003F6BF4"/>
    <w:rsid w:val="004026B0"/>
    <w:rsid w:val="004113C9"/>
    <w:rsid w:val="00417517"/>
    <w:rsid w:val="0041757B"/>
    <w:rsid w:val="00437AF6"/>
    <w:rsid w:val="00451B67"/>
    <w:rsid w:val="00456BB2"/>
    <w:rsid w:val="00466376"/>
    <w:rsid w:val="00475521"/>
    <w:rsid w:val="0049344D"/>
    <w:rsid w:val="004A215A"/>
    <w:rsid w:val="004A6D06"/>
    <w:rsid w:val="004B761E"/>
    <w:rsid w:val="004C3F8C"/>
    <w:rsid w:val="004C54CE"/>
    <w:rsid w:val="004C5ACA"/>
    <w:rsid w:val="004D130A"/>
    <w:rsid w:val="004E1338"/>
    <w:rsid w:val="004E375B"/>
    <w:rsid w:val="004E378B"/>
    <w:rsid w:val="004E7C7F"/>
    <w:rsid w:val="004F249E"/>
    <w:rsid w:val="004F3D94"/>
    <w:rsid w:val="004F46B4"/>
    <w:rsid w:val="00502C05"/>
    <w:rsid w:val="005040C2"/>
    <w:rsid w:val="00522978"/>
    <w:rsid w:val="005244EC"/>
    <w:rsid w:val="0052677C"/>
    <w:rsid w:val="00532ABB"/>
    <w:rsid w:val="00535797"/>
    <w:rsid w:val="00537D33"/>
    <w:rsid w:val="00537F45"/>
    <w:rsid w:val="00542522"/>
    <w:rsid w:val="00546D5C"/>
    <w:rsid w:val="00547F3A"/>
    <w:rsid w:val="00550EE4"/>
    <w:rsid w:val="005534B5"/>
    <w:rsid w:val="0056273C"/>
    <w:rsid w:val="00565404"/>
    <w:rsid w:val="00573B20"/>
    <w:rsid w:val="005B1E36"/>
    <w:rsid w:val="005B4AA6"/>
    <w:rsid w:val="005B602E"/>
    <w:rsid w:val="005C4C29"/>
    <w:rsid w:val="005D21C5"/>
    <w:rsid w:val="005D5EA6"/>
    <w:rsid w:val="005D6218"/>
    <w:rsid w:val="005E0F9E"/>
    <w:rsid w:val="005F1419"/>
    <w:rsid w:val="005F1426"/>
    <w:rsid w:val="005F5811"/>
    <w:rsid w:val="00601176"/>
    <w:rsid w:val="0060137A"/>
    <w:rsid w:val="00615E98"/>
    <w:rsid w:val="006176D5"/>
    <w:rsid w:val="00633862"/>
    <w:rsid w:val="00637156"/>
    <w:rsid w:val="0064263C"/>
    <w:rsid w:val="006472A9"/>
    <w:rsid w:val="00654600"/>
    <w:rsid w:val="0066684E"/>
    <w:rsid w:val="00672D7C"/>
    <w:rsid w:val="00674FFF"/>
    <w:rsid w:val="00680B10"/>
    <w:rsid w:val="0068347A"/>
    <w:rsid w:val="00690B98"/>
    <w:rsid w:val="0069496A"/>
    <w:rsid w:val="006A6A89"/>
    <w:rsid w:val="006B30CF"/>
    <w:rsid w:val="006B570C"/>
    <w:rsid w:val="006C2889"/>
    <w:rsid w:val="006D612B"/>
    <w:rsid w:val="006E30CB"/>
    <w:rsid w:val="006F0B51"/>
    <w:rsid w:val="006F1A20"/>
    <w:rsid w:val="006F1D8C"/>
    <w:rsid w:val="00707D51"/>
    <w:rsid w:val="007136F9"/>
    <w:rsid w:val="00730656"/>
    <w:rsid w:val="0073653E"/>
    <w:rsid w:val="00742A22"/>
    <w:rsid w:val="007435E5"/>
    <w:rsid w:val="00745309"/>
    <w:rsid w:val="007534F3"/>
    <w:rsid w:val="007630C1"/>
    <w:rsid w:val="007749C5"/>
    <w:rsid w:val="00783875"/>
    <w:rsid w:val="00787A82"/>
    <w:rsid w:val="00787ED7"/>
    <w:rsid w:val="00790FDC"/>
    <w:rsid w:val="00792090"/>
    <w:rsid w:val="00794BCF"/>
    <w:rsid w:val="00797883"/>
    <w:rsid w:val="007A02E1"/>
    <w:rsid w:val="007A37C3"/>
    <w:rsid w:val="007A6B33"/>
    <w:rsid w:val="007A7C34"/>
    <w:rsid w:val="007B1AB6"/>
    <w:rsid w:val="007B5EB0"/>
    <w:rsid w:val="007C6F8C"/>
    <w:rsid w:val="007E1103"/>
    <w:rsid w:val="007E6B4F"/>
    <w:rsid w:val="007F00FD"/>
    <w:rsid w:val="007F3E40"/>
    <w:rsid w:val="008037E9"/>
    <w:rsid w:val="00805755"/>
    <w:rsid w:val="00810484"/>
    <w:rsid w:val="008114C2"/>
    <w:rsid w:val="0081336B"/>
    <w:rsid w:val="008153FB"/>
    <w:rsid w:val="008212A4"/>
    <w:rsid w:val="0083273D"/>
    <w:rsid w:val="008332B2"/>
    <w:rsid w:val="008346D2"/>
    <w:rsid w:val="00835140"/>
    <w:rsid w:val="00837464"/>
    <w:rsid w:val="008410A3"/>
    <w:rsid w:val="00851EA0"/>
    <w:rsid w:val="00865E96"/>
    <w:rsid w:val="00867497"/>
    <w:rsid w:val="00870C6A"/>
    <w:rsid w:val="0087195E"/>
    <w:rsid w:val="00885E8C"/>
    <w:rsid w:val="008863F8"/>
    <w:rsid w:val="0088793C"/>
    <w:rsid w:val="00897188"/>
    <w:rsid w:val="008971C2"/>
    <w:rsid w:val="008A7630"/>
    <w:rsid w:val="008B1C1E"/>
    <w:rsid w:val="008B4F2A"/>
    <w:rsid w:val="008B533B"/>
    <w:rsid w:val="008C1338"/>
    <w:rsid w:val="008C507B"/>
    <w:rsid w:val="008D26FC"/>
    <w:rsid w:val="008D6040"/>
    <w:rsid w:val="008E5E3E"/>
    <w:rsid w:val="008E651A"/>
    <w:rsid w:val="008F17A4"/>
    <w:rsid w:val="0090044A"/>
    <w:rsid w:val="00902112"/>
    <w:rsid w:val="00911458"/>
    <w:rsid w:val="00911EA2"/>
    <w:rsid w:val="00915022"/>
    <w:rsid w:val="00915781"/>
    <w:rsid w:val="00922840"/>
    <w:rsid w:val="00923068"/>
    <w:rsid w:val="00926A25"/>
    <w:rsid w:val="00936F34"/>
    <w:rsid w:val="00950B14"/>
    <w:rsid w:val="00957E87"/>
    <w:rsid w:val="0096005D"/>
    <w:rsid w:val="009620FA"/>
    <w:rsid w:val="00981194"/>
    <w:rsid w:val="009812E4"/>
    <w:rsid w:val="00983E53"/>
    <w:rsid w:val="00990732"/>
    <w:rsid w:val="009948A5"/>
    <w:rsid w:val="009A01BC"/>
    <w:rsid w:val="009A3241"/>
    <w:rsid w:val="009A4DD0"/>
    <w:rsid w:val="009A77E1"/>
    <w:rsid w:val="009B2177"/>
    <w:rsid w:val="009B36A1"/>
    <w:rsid w:val="009C22F5"/>
    <w:rsid w:val="009C5E38"/>
    <w:rsid w:val="009C7FE1"/>
    <w:rsid w:val="009E27F6"/>
    <w:rsid w:val="009E5407"/>
    <w:rsid w:val="009F0CDB"/>
    <w:rsid w:val="00A04ED5"/>
    <w:rsid w:val="00A105D9"/>
    <w:rsid w:val="00A125B7"/>
    <w:rsid w:val="00A136DC"/>
    <w:rsid w:val="00A141A4"/>
    <w:rsid w:val="00A1542A"/>
    <w:rsid w:val="00A15431"/>
    <w:rsid w:val="00A15908"/>
    <w:rsid w:val="00A1768E"/>
    <w:rsid w:val="00A20D2C"/>
    <w:rsid w:val="00A21D59"/>
    <w:rsid w:val="00A24177"/>
    <w:rsid w:val="00A24820"/>
    <w:rsid w:val="00A34420"/>
    <w:rsid w:val="00A41742"/>
    <w:rsid w:val="00A44244"/>
    <w:rsid w:val="00A5459C"/>
    <w:rsid w:val="00A56000"/>
    <w:rsid w:val="00A56145"/>
    <w:rsid w:val="00A63B25"/>
    <w:rsid w:val="00A717D8"/>
    <w:rsid w:val="00A758B3"/>
    <w:rsid w:val="00A75C58"/>
    <w:rsid w:val="00A80C5E"/>
    <w:rsid w:val="00A91E36"/>
    <w:rsid w:val="00A952A9"/>
    <w:rsid w:val="00AA1CF8"/>
    <w:rsid w:val="00AA631C"/>
    <w:rsid w:val="00AB6428"/>
    <w:rsid w:val="00AC5E98"/>
    <w:rsid w:val="00AE19A1"/>
    <w:rsid w:val="00AE4E28"/>
    <w:rsid w:val="00AF3801"/>
    <w:rsid w:val="00AF398A"/>
    <w:rsid w:val="00AF506C"/>
    <w:rsid w:val="00B00822"/>
    <w:rsid w:val="00B03087"/>
    <w:rsid w:val="00B07EB7"/>
    <w:rsid w:val="00B171F1"/>
    <w:rsid w:val="00B21175"/>
    <w:rsid w:val="00B2658A"/>
    <w:rsid w:val="00B3256A"/>
    <w:rsid w:val="00B33835"/>
    <w:rsid w:val="00B67A90"/>
    <w:rsid w:val="00B71E58"/>
    <w:rsid w:val="00B723AE"/>
    <w:rsid w:val="00B7354F"/>
    <w:rsid w:val="00B76BCC"/>
    <w:rsid w:val="00B800A4"/>
    <w:rsid w:val="00BA7F6D"/>
    <w:rsid w:val="00BC3060"/>
    <w:rsid w:val="00BC4600"/>
    <w:rsid w:val="00BD6BE0"/>
    <w:rsid w:val="00BE3035"/>
    <w:rsid w:val="00BE672C"/>
    <w:rsid w:val="00BE7A18"/>
    <w:rsid w:val="00BE7CFD"/>
    <w:rsid w:val="00BF6E98"/>
    <w:rsid w:val="00BF7CF4"/>
    <w:rsid w:val="00C0065E"/>
    <w:rsid w:val="00C06DC1"/>
    <w:rsid w:val="00C0783D"/>
    <w:rsid w:val="00C114F2"/>
    <w:rsid w:val="00C26692"/>
    <w:rsid w:val="00C270AB"/>
    <w:rsid w:val="00C317CE"/>
    <w:rsid w:val="00C37988"/>
    <w:rsid w:val="00C4565D"/>
    <w:rsid w:val="00C47FFB"/>
    <w:rsid w:val="00C50930"/>
    <w:rsid w:val="00C52A4F"/>
    <w:rsid w:val="00C52F29"/>
    <w:rsid w:val="00C54257"/>
    <w:rsid w:val="00C57C42"/>
    <w:rsid w:val="00C64E5E"/>
    <w:rsid w:val="00C65673"/>
    <w:rsid w:val="00C7102A"/>
    <w:rsid w:val="00C7237E"/>
    <w:rsid w:val="00C75AEB"/>
    <w:rsid w:val="00C81D40"/>
    <w:rsid w:val="00C957C3"/>
    <w:rsid w:val="00C9610C"/>
    <w:rsid w:val="00C97253"/>
    <w:rsid w:val="00CB16B1"/>
    <w:rsid w:val="00CB6F1F"/>
    <w:rsid w:val="00CC14AD"/>
    <w:rsid w:val="00CC5C9D"/>
    <w:rsid w:val="00CD0CAF"/>
    <w:rsid w:val="00CF3517"/>
    <w:rsid w:val="00CF4A23"/>
    <w:rsid w:val="00CF7934"/>
    <w:rsid w:val="00D00B80"/>
    <w:rsid w:val="00D0210E"/>
    <w:rsid w:val="00D0356B"/>
    <w:rsid w:val="00D16F49"/>
    <w:rsid w:val="00D2459D"/>
    <w:rsid w:val="00D26EF7"/>
    <w:rsid w:val="00D27EFD"/>
    <w:rsid w:val="00D30DA6"/>
    <w:rsid w:val="00D346C5"/>
    <w:rsid w:val="00D47F36"/>
    <w:rsid w:val="00D50666"/>
    <w:rsid w:val="00D50E97"/>
    <w:rsid w:val="00D52B4C"/>
    <w:rsid w:val="00D54026"/>
    <w:rsid w:val="00D624E5"/>
    <w:rsid w:val="00D81017"/>
    <w:rsid w:val="00D95259"/>
    <w:rsid w:val="00DA2751"/>
    <w:rsid w:val="00DB0CE7"/>
    <w:rsid w:val="00DB4F6C"/>
    <w:rsid w:val="00DD17A2"/>
    <w:rsid w:val="00DD3E3B"/>
    <w:rsid w:val="00DD5C7B"/>
    <w:rsid w:val="00DF26F2"/>
    <w:rsid w:val="00DF470F"/>
    <w:rsid w:val="00DF580F"/>
    <w:rsid w:val="00DF748E"/>
    <w:rsid w:val="00E045FD"/>
    <w:rsid w:val="00E0529F"/>
    <w:rsid w:val="00E138A1"/>
    <w:rsid w:val="00E354A9"/>
    <w:rsid w:val="00E516E4"/>
    <w:rsid w:val="00E566D3"/>
    <w:rsid w:val="00E5725D"/>
    <w:rsid w:val="00E644C5"/>
    <w:rsid w:val="00E64CB0"/>
    <w:rsid w:val="00E7053C"/>
    <w:rsid w:val="00E77B0D"/>
    <w:rsid w:val="00E84349"/>
    <w:rsid w:val="00E84A70"/>
    <w:rsid w:val="00E9103F"/>
    <w:rsid w:val="00EA0FA6"/>
    <w:rsid w:val="00EA31BB"/>
    <w:rsid w:val="00EA39C6"/>
    <w:rsid w:val="00EB2D70"/>
    <w:rsid w:val="00EC32A0"/>
    <w:rsid w:val="00EC702F"/>
    <w:rsid w:val="00EC7F1A"/>
    <w:rsid w:val="00ED3067"/>
    <w:rsid w:val="00ED3BBB"/>
    <w:rsid w:val="00EE3F79"/>
    <w:rsid w:val="00F042AE"/>
    <w:rsid w:val="00F06F22"/>
    <w:rsid w:val="00F129F7"/>
    <w:rsid w:val="00F21E7F"/>
    <w:rsid w:val="00F22559"/>
    <w:rsid w:val="00F26E2F"/>
    <w:rsid w:val="00F278BF"/>
    <w:rsid w:val="00F32C28"/>
    <w:rsid w:val="00F3336D"/>
    <w:rsid w:val="00F35055"/>
    <w:rsid w:val="00F4271B"/>
    <w:rsid w:val="00F44EDB"/>
    <w:rsid w:val="00F75520"/>
    <w:rsid w:val="00F800D6"/>
    <w:rsid w:val="00F803A9"/>
    <w:rsid w:val="00F840F5"/>
    <w:rsid w:val="00F85A22"/>
    <w:rsid w:val="00FA1D6B"/>
    <w:rsid w:val="00FA2163"/>
    <w:rsid w:val="00FA3522"/>
    <w:rsid w:val="00FB3D3B"/>
    <w:rsid w:val="00FC1437"/>
    <w:rsid w:val="00FC2C84"/>
    <w:rsid w:val="00FD79CD"/>
    <w:rsid w:val="00FD7BB3"/>
    <w:rsid w:val="00FE2FB2"/>
    <w:rsid w:val="00FE5B9F"/>
    <w:rsid w:val="00FE7D68"/>
    <w:rsid w:val="00FF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6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CD"/>
    <w:pPr>
      <w:ind w:left="720"/>
      <w:contextualSpacing/>
    </w:pPr>
  </w:style>
  <w:style w:type="character" w:customStyle="1" w:styleId="Heading1Char">
    <w:name w:val="Heading 1 Char"/>
    <w:basedOn w:val="DefaultParagraphFont"/>
    <w:link w:val="Heading1"/>
    <w:uiPriority w:val="9"/>
    <w:rsid w:val="00FD79C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D79CD"/>
    <w:rPr>
      <w:color w:val="0563C1" w:themeColor="hyperlink"/>
      <w:u w:val="single"/>
    </w:rPr>
  </w:style>
  <w:style w:type="paragraph" w:styleId="HTMLPreformatted">
    <w:name w:val="HTML Preformatted"/>
    <w:basedOn w:val="Normal"/>
    <w:link w:val="HTMLPreformattedChar"/>
    <w:uiPriority w:val="99"/>
    <w:unhideWhenUsed/>
    <w:rsid w:val="00FD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1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E36"/>
    <w:rPr>
      <w:rFonts w:ascii="Lucida Grande" w:hAnsi="Lucida Grande" w:cs="Lucida Grande"/>
      <w:sz w:val="18"/>
      <w:szCs w:val="18"/>
    </w:rPr>
  </w:style>
  <w:style w:type="table" w:styleId="TableGrid">
    <w:name w:val="Table Grid"/>
    <w:basedOn w:val="TableNormal"/>
    <w:uiPriority w:val="59"/>
    <w:rsid w:val="00A91E3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2BE"/>
    <w:rPr>
      <w:sz w:val="18"/>
      <w:szCs w:val="18"/>
    </w:rPr>
  </w:style>
  <w:style w:type="paragraph" w:styleId="CommentText">
    <w:name w:val="annotation text"/>
    <w:basedOn w:val="Normal"/>
    <w:link w:val="CommentTextChar"/>
    <w:uiPriority w:val="99"/>
    <w:semiHidden/>
    <w:unhideWhenUsed/>
    <w:rsid w:val="001B12BE"/>
    <w:pPr>
      <w:spacing w:line="240" w:lineRule="auto"/>
    </w:pPr>
    <w:rPr>
      <w:sz w:val="24"/>
      <w:szCs w:val="24"/>
    </w:rPr>
  </w:style>
  <w:style w:type="character" w:customStyle="1" w:styleId="CommentTextChar">
    <w:name w:val="Comment Text Char"/>
    <w:basedOn w:val="DefaultParagraphFont"/>
    <w:link w:val="CommentText"/>
    <w:uiPriority w:val="99"/>
    <w:semiHidden/>
    <w:rsid w:val="001B12BE"/>
    <w:rPr>
      <w:sz w:val="24"/>
      <w:szCs w:val="24"/>
    </w:rPr>
  </w:style>
  <w:style w:type="paragraph" w:styleId="CommentSubject">
    <w:name w:val="annotation subject"/>
    <w:basedOn w:val="CommentText"/>
    <w:next w:val="CommentText"/>
    <w:link w:val="CommentSubjectChar"/>
    <w:uiPriority w:val="99"/>
    <w:semiHidden/>
    <w:unhideWhenUsed/>
    <w:rsid w:val="001B12BE"/>
    <w:rPr>
      <w:b/>
      <w:bCs/>
      <w:sz w:val="20"/>
      <w:szCs w:val="20"/>
    </w:rPr>
  </w:style>
  <w:style w:type="character" w:customStyle="1" w:styleId="CommentSubjectChar">
    <w:name w:val="Comment Subject Char"/>
    <w:basedOn w:val="CommentTextChar"/>
    <w:link w:val="CommentSubject"/>
    <w:uiPriority w:val="99"/>
    <w:semiHidden/>
    <w:rsid w:val="001B12BE"/>
    <w:rPr>
      <w:b/>
      <w:bCs/>
      <w:sz w:val="20"/>
      <w:szCs w:val="20"/>
    </w:rPr>
  </w:style>
  <w:style w:type="paragraph" w:styleId="Header">
    <w:name w:val="header"/>
    <w:basedOn w:val="Normal"/>
    <w:link w:val="HeaderChar"/>
    <w:uiPriority w:val="99"/>
    <w:unhideWhenUsed/>
    <w:rsid w:val="004C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8C"/>
  </w:style>
  <w:style w:type="paragraph" w:styleId="Footer">
    <w:name w:val="footer"/>
    <w:basedOn w:val="Normal"/>
    <w:link w:val="FooterChar"/>
    <w:uiPriority w:val="99"/>
    <w:unhideWhenUsed/>
    <w:rsid w:val="004C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8C"/>
  </w:style>
  <w:style w:type="paragraph" w:styleId="NormalWeb">
    <w:name w:val="Normal (Web)"/>
    <w:basedOn w:val="Normal"/>
    <w:uiPriority w:val="99"/>
    <w:unhideWhenUsed/>
    <w:rsid w:val="00FD7BB3"/>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E11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1103"/>
    <w:rPr>
      <w:b/>
      <w:bCs/>
      <w:i/>
      <w:iCs/>
      <w:color w:val="5B9BD5" w:themeColor="accent1"/>
    </w:rPr>
  </w:style>
  <w:style w:type="paragraph" w:styleId="Title">
    <w:name w:val="Title"/>
    <w:basedOn w:val="Normal"/>
    <w:next w:val="Normal"/>
    <w:link w:val="TitleChar"/>
    <w:uiPriority w:val="10"/>
    <w:qFormat/>
    <w:rsid w:val="00787E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7ED7"/>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19308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19308D"/>
    <w:pPr>
      <w:spacing w:after="0"/>
      <w:ind w:left="440" w:hanging="440"/>
    </w:pPr>
    <w:rPr>
      <w:smallCaps/>
      <w:sz w:val="20"/>
      <w:szCs w:val="20"/>
    </w:rPr>
  </w:style>
  <w:style w:type="paragraph" w:styleId="Bibliography">
    <w:name w:val="Bibliography"/>
    <w:basedOn w:val="Normal"/>
    <w:next w:val="Normal"/>
    <w:uiPriority w:val="37"/>
    <w:unhideWhenUsed/>
    <w:rsid w:val="004F46B4"/>
  </w:style>
  <w:style w:type="paragraph" w:styleId="Quote">
    <w:name w:val="Quote"/>
    <w:basedOn w:val="Normal"/>
    <w:next w:val="Normal"/>
    <w:link w:val="QuoteChar"/>
    <w:uiPriority w:val="29"/>
    <w:qFormat/>
    <w:rsid w:val="00D52B4C"/>
    <w:rPr>
      <w:i/>
      <w:iCs/>
      <w:color w:val="000000" w:themeColor="text1"/>
    </w:rPr>
  </w:style>
  <w:style w:type="character" w:customStyle="1" w:styleId="QuoteChar">
    <w:name w:val="Quote Char"/>
    <w:basedOn w:val="DefaultParagraphFont"/>
    <w:link w:val="Quote"/>
    <w:uiPriority w:val="29"/>
    <w:rsid w:val="00D52B4C"/>
    <w:rPr>
      <w:i/>
      <w:iCs/>
      <w:color w:val="000000" w:themeColor="text1"/>
    </w:rPr>
  </w:style>
  <w:style w:type="character" w:styleId="FollowedHyperlink">
    <w:name w:val="FollowedHyperlink"/>
    <w:basedOn w:val="DefaultParagraphFont"/>
    <w:uiPriority w:val="99"/>
    <w:semiHidden/>
    <w:unhideWhenUsed/>
    <w:rsid w:val="003B0305"/>
    <w:rPr>
      <w:color w:val="954F72" w:themeColor="followedHyperlink"/>
      <w:u w:val="single"/>
    </w:rPr>
  </w:style>
  <w:style w:type="character" w:customStyle="1" w:styleId="c">
    <w:name w:val="c"/>
    <w:basedOn w:val="DefaultParagraphFont"/>
    <w:rsid w:val="00BC3060"/>
  </w:style>
  <w:style w:type="paragraph" w:styleId="NoSpacing">
    <w:name w:val="No Spacing"/>
    <w:link w:val="NoSpacingChar"/>
    <w:uiPriority w:val="1"/>
    <w:qFormat/>
    <w:rsid w:val="00BC30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3060"/>
    <w:rPr>
      <w:rFonts w:eastAsiaTheme="minorEastAsia"/>
      <w:lang w:eastAsia="ja-JP"/>
    </w:rPr>
  </w:style>
  <w:style w:type="character" w:customStyle="1" w:styleId="mtext">
    <w:name w:val="mtext"/>
    <w:basedOn w:val="DefaultParagraphFont"/>
    <w:rsid w:val="00344CDF"/>
  </w:style>
  <w:style w:type="character" w:customStyle="1" w:styleId="mo">
    <w:name w:val="mo"/>
    <w:basedOn w:val="DefaultParagraphFont"/>
    <w:rsid w:val="00344CDF"/>
  </w:style>
  <w:style w:type="character" w:customStyle="1" w:styleId="mi">
    <w:name w:val="mi"/>
    <w:basedOn w:val="DefaultParagraphFont"/>
    <w:rsid w:val="00344CDF"/>
  </w:style>
  <w:style w:type="character" w:customStyle="1" w:styleId="mn">
    <w:name w:val="mn"/>
    <w:basedOn w:val="DefaultParagraphFont"/>
    <w:rsid w:val="00344CDF"/>
  </w:style>
  <w:style w:type="character" w:styleId="Emphasis">
    <w:name w:val="Emphasis"/>
    <w:basedOn w:val="DefaultParagraphFont"/>
    <w:uiPriority w:val="20"/>
    <w:qFormat/>
    <w:rsid w:val="007C6F8C"/>
    <w:rPr>
      <w:i/>
      <w:iCs/>
    </w:rPr>
  </w:style>
  <w:style w:type="character" w:styleId="Strong">
    <w:name w:val="Strong"/>
    <w:basedOn w:val="DefaultParagraphFont"/>
    <w:uiPriority w:val="22"/>
    <w:qFormat/>
    <w:rsid w:val="007C6F8C"/>
    <w:rPr>
      <w:b/>
      <w:bCs/>
    </w:rPr>
  </w:style>
  <w:style w:type="paragraph" w:customStyle="1" w:styleId="highlight">
    <w:name w:val="highlight"/>
    <w:basedOn w:val="Normal"/>
    <w:rsid w:val="00F3336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CD"/>
    <w:pPr>
      <w:ind w:left="720"/>
      <w:contextualSpacing/>
    </w:pPr>
  </w:style>
  <w:style w:type="character" w:customStyle="1" w:styleId="Heading1Char">
    <w:name w:val="Heading 1 Char"/>
    <w:basedOn w:val="DefaultParagraphFont"/>
    <w:link w:val="Heading1"/>
    <w:uiPriority w:val="9"/>
    <w:rsid w:val="00FD79C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D79CD"/>
    <w:rPr>
      <w:color w:val="0563C1" w:themeColor="hyperlink"/>
      <w:u w:val="single"/>
    </w:rPr>
  </w:style>
  <w:style w:type="paragraph" w:styleId="HTMLPreformatted">
    <w:name w:val="HTML Preformatted"/>
    <w:basedOn w:val="Normal"/>
    <w:link w:val="HTMLPreformattedChar"/>
    <w:uiPriority w:val="99"/>
    <w:unhideWhenUsed/>
    <w:rsid w:val="00FD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1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E36"/>
    <w:rPr>
      <w:rFonts w:ascii="Lucida Grande" w:hAnsi="Lucida Grande" w:cs="Lucida Grande"/>
      <w:sz w:val="18"/>
      <w:szCs w:val="18"/>
    </w:rPr>
  </w:style>
  <w:style w:type="table" w:styleId="TableGrid">
    <w:name w:val="Table Grid"/>
    <w:basedOn w:val="TableNormal"/>
    <w:uiPriority w:val="59"/>
    <w:rsid w:val="00A91E3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2BE"/>
    <w:rPr>
      <w:sz w:val="18"/>
      <w:szCs w:val="18"/>
    </w:rPr>
  </w:style>
  <w:style w:type="paragraph" w:styleId="CommentText">
    <w:name w:val="annotation text"/>
    <w:basedOn w:val="Normal"/>
    <w:link w:val="CommentTextChar"/>
    <w:uiPriority w:val="99"/>
    <w:semiHidden/>
    <w:unhideWhenUsed/>
    <w:rsid w:val="001B12BE"/>
    <w:pPr>
      <w:spacing w:line="240" w:lineRule="auto"/>
    </w:pPr>
    <w:rPr>
      <w:sz w:val="24"/>
      <w:szCs w:val="24"/>
    </w:rPr>
  </w:style>
  <w:style w:type="character" w:customStyle="1" w:styleId="CommentTextChar">
    <w:name w:val="Comment Text Char"/>
    <w:basedOn w:val="DefaultParagraphFont"/>
    <w:link w:val="CommentText"/>
    <w:uiPriority w:val="99"/>
    <w:semiHidden/>
    <w:rsid w:val="001B12BE"/>
    <w:rPr>
      <w:sz w:val="24"/>
      <w:szCs w:val="24"/>
    </w:rPr>
  </w:style>
  <w:style w:type="paragraph" w:styleId="CommentSubject">
    <w:name w:val="annotation subject"/>
    <w:basedOn w:val="CommentText"/>
    <w:next w:val="CommentText"/>
    <w:link w:val="CommentSubjectChar"/>
    <w:uiPriority w:val="99"/>
    <w:semiHidden/>
    <w:unhideWhenUsed/>
    <w:rsid w:val="001B12BE"/>
    <w:rPr>
      <w:b/>
      <w:bCs/>
      <w:sz w:val="20"/>
      <w:szCs w:val="20"/>
    </w:rPr>
  </w:style>
  <w:style w:type="character" w:customStyle="1" w:styleId="CommentSubjectChar">
    <w:name w:val="Comment Subject Char"/>
    <w:basedOn w:val="CommentTextChar"/>
    <w:link w:val="CommentSubject"/>
    <w:uiPriority w:val="99"/>
    <w:semiHidden/>
    <w:rsid w:val="001B12BE"/>
    <w:rPr>
      <w:b/>
      <w:bCs/>
      <w:sz w:val="20"/>
      <w:szCs w:val="20"/>
    </w:rPr>
  </w:style>
  <w:style w:type="paragraph" w:styleId="Header">
    <w:name w:val="header"/>
    <w:basedOn w:val="Normal"/>
    <w:link w:val="HeaderChar"/>
    <w:uiPriority w:val="99"/>
    <w:unhideWhenUsed/>
    <w:rsid w:val="004C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8C"/>
  </w:style>
  <w:style w:type="paragraph" w:styleId="Footer">
    <w:name w:val="footer"/>
    <w:basedOn w:val="Normal"/>
    <w:link w:val="FooterChar"/>
    <w:uiPriority w:val="99"/>
    <w:unhideWhenUsed/>
    <w:rsid w:val="004C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8C"/>
  </w:style>
  <w:style w:type="paragraph" w:styleId="NormalWeb">
    <w:name w:val="Normal (Web)"/>
    <w:basedOn w:val="Normal"/>
    <w:uiPriority w:val="99"/>
    <w:unhideWhenUsed/>
    <w:rsid w:val="00FD7BB3"/>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E11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1103"/>
    <w:rPr>
      <w:b/>
      <w:bCs/>
      <w:i/>
      <w:iCs/>
      <w:color w:val="5B9BD5" w:themeColor="accent1"/>
    </w:rPr>
  </w:style>
  <w:style w:type="paragraph" w:styleId="Title">
    <w:name w:val="Title"/>
    <w:basedOn w:val="Normal"/>
    <w:next w:val="Normal"/>
    <w:link w:val="TitleChar"/>
    <w:uiPriority w:val="10"/>
    <w:qFormat/>
    <w:rsid w:val="00787E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7ED7"/>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19308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19308D"/>
    <w:pPr>
      <w:spacing w:after="0"/>
      <w:ind w:left="440" w:hanging="440"/>
    </w:pPr>
    <w:rPr>
      <w:smallCaps/>
      <w:sz w:val="20"/>
      <w:szCs w:val="20"/>
    </w:rPr>
  </w:style>
  <w:style w:type="paragraph" w:styleId="Bibliography">
    <w:name w:val="Bibliography"/>
    <w:basedOn w:val="Normal"/>
    <w:next w:val="Normal"/>
    <w:uiPriority w:val="37"/>
    <w:unhideWhenUsed/>
    <w:rsid w:val="004F46B4"/>
  </w:style>
  <w:style w:type="paragraph" w:styleId="Quote">
    <w:name w:val="Quote"/>
    <w:basedOn w:val="Normal"/>
    <w:next w:val="Normal"/>
    <w:link w:val="QuoteChar"/>
    <w:uiPriority w:val="29"/>
    <w:qFormat/>
    <w:rsid w:val="00D52B4C"/>
    <w:rPr>
      <w:i/>
      <w:iCs/>
      <w:color w:val="000000" w:themeColor="text1"/>
    </w:rPr>
  </w:style>
  <w:style w:type="character" w:customStyle="1" w:styleId="QuoteChar">
    <w:name w:val="Quote Char"/>
    <w:basedOn w:val="DefaultParagraphFont"/>
    <w:link w:val="Quote"/>
    <w:uiPriority w:val="29"/>
    <w:rsid w:val="00D52B4C"/>
    <w:rPr>
      <w:i/>
      <w:iCs/>
      <w:color w:val="000000" w:themeColor="text1"/>
    </w:rPr>
  </w:style>
  <w:style w:type="character" w:styleId="FollowedHyperlink">
    <w:name w:val="FollowedHyperlink"/>
    <w:basedOn w:val="DefaultParagraphFont"/>
    <w:uiPriority w:val="99"/>
    <w:semiHidden/>
    <w:unhideWhenUsed/>
    <w:rsid w:val="003B0305"/>
    <w:rPr>
      <w:color w:val="954F72" w:themeColor="followedHyperlink"/>
      <w:u w:val="single"/>
    </w:rPr>
  </w:style>
  <w:style w:type="character" w:customStyle="1" w:styleId="c">
    <w:name w:val="c"/>
    <w:basedOn w:val="DefaultParagraphFont"/>
    <w:rsid w:val="00BC3060"/>
  </w:style>
  <w:style w:type="paragraph" w:styleId="NoSpacing">
    <w:name w:val="No Spacing"/>
    <w:link w:val="NoSpacingChar"/>
    <w:uiPriority w:val="1"/>
    <w:qFormat/>
    <w:rsid w:val="00BC30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3060"/>
    <w:rPr>
      <w:rFonts w:eastAsiaTheme="minorEastAsia"/>
      <w:lang w:eastAsia="ja-JP"/>
    </w:rPr>
  </w:style>
  <w:style w:type="character" w:customStyle="1" w:styleId="mtext">
    <w:name w:val="mtext"/>
    <w:basedOn w:val="DefaultParagraphFont"/>
    <w:rsid w:val="00344CDF"/>
  </w:style>
  <w:style w:type="character" w:customStyle="1" w:styleId="mo">
    <w:name w:val="mo"/>
    <w:basedOn w:val="DefaultParagraphFont"/>
    <w:rsid w:val="00344CDF"/>
  </w:style>
  <w:style w:type="character" w:customStyle="1" w:styleId="mi">
    <w:name w:val="mi"/>
    <w:basedOn w:val="DefaultParagraphFont"/>
    <w:rsid w:val="00344CDF"/>
  </w:style>
  <w:style w:type="character" w:customStyle="1" w:styleId="mn">
    <w:name w:val="mn"/>
    <w:basedOn w:val="DefaultParagraphFont"/>
    <w:rsid w:val="00344CDF"/>
  </w:style>
  <w:style w:type="character" w:styleId="Emphasis">
    <w:name w:val="Emphasis"/>
    <w:basedOn w:val="DefaultParagraphFont"/>
    <w:uiPriority w:val="20"/>
    <w:qFormat/>
    <w:rsid w:val="007C6F8C"/>
    <w:rPr>
      <w:i/>
      <w:iCs/>
    </w:rPr>
  </w:style>
  <w:style w:type="character" w:styleId="Strong">
    <w:name w:val="Strong"/>
    <w:basedOn w:val="DefaultParagraphFont"/>
    <w:uiPriority w:val="22"/>
    <w:qFormat/>
    <w:rsid w:val="007C6F8C"/>
    <w:rPr>
      <w:b/>
      <w:bCs/>
    </w:rPr>
  </w:style>
  <w:style w:type="paragraph" w:customStyle="1" w:styleId="highlight">
    <w:name w:val="highlight"/>
    <w:basedOn w:val="Normal"/>
    <w:rsid w:val="00F33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0670">
      <w:bodyDiv w:val="1"/>
      <w:marLeft w:val="0"/>
      <w:marRight w:val="0"/>
      <w:marTop w:val="0"/>
      <w:marBottom w:val="0"/>
      <w:divBdr>
        <w:top w:val="none" w:sz="0" w:space="0" w:color="auto"/>
        <w:left w:val="none" w:sz="0" w:space="0" w:color="auto"/>
        <w:bottom w:val="none" w:sz="0" w:space="0" w:color="auto"/>
        <w:right w:val="none" w:sz="0" w:space="0" w:color="auto"/>
      </w:divBdr>
    </w:div>
    <w:div w:id="308825478">
      <w:bodyDiv w:val="1"/>
      <w:marLeft w:val="0"/>
      <w:marRight w:val="0"/>
      <w:marTop w:val="0"/>
      <w:marBottom w:val="0"/>
      <w:divBdr>
        <w:top w:val="none" w:sz="0" w:space="0" w:color="auto"/>
        <w:left w:val="none" w:sz="0" w:space="0" w:color="auto"/>
        <w:bottom w:val="none" w:sz="0" w:space="0" w:color="auto"/>
        <w:right w:val="none" w:sz="0" w:space="0" w:color="auto"/>
      </w:divBdr>
    </w:div>
    <w:div w:id="396365316">
      <w:bodyDiv w:val="1"/>
      <w:marLeft w:val="0"/>
      <w:marRight w:val="0"/>
      <w:marTop w:val="0"/>
      <w:marBottom w:val="0"/>
      <w:divBdr>
        <w:top w:val="none" w:sz="0" w:space="0" w:color="auto"/>
        <w:left w:val="none" w:sz="0" w:space="0" w:color="auto"/>
        <w:bottom w:val="none" w:sz="0" w:space="0" w:color="auto"/>
        <w:right w:val="none" w:sz="0" w:space="0" w:color="auto"/>
      </w:divBdr>
    </w:div>
    <w:div w:id="510491382">
      <w:bodyDiv w:val="1"/>
      <w:marLeft w:val="0"/>
      <w:marRight w:val="0"/>
      <w:marTop w:val="0"/>
      <w:marBottom w:val="0"/>
      <w:divBdr>
        <w:top w:val="none" w:sz="0" w:space="0" w:color="auto"/>
        <w:left w:val="none" w:sz="0" w:space="0" w:color="auto"/>
        <w:bottom w:val="none" w:sz="0" w:space="0" w:color="auto"/>
        <w:right w:val="none" w:sz="0" w:space="0" w:color="auto"/>
      </w:divBdr>
    </w:div>
    <w:div w:id="561983686">
      <w:bodyDiv w:val="1"/>
      <w:marLeft w:val="0"/>
      <w:marRight w:val="0"/>
      <w:marTop w:val="0"/>
      <w:marBottom w:val="0"/>
      <w:divBdr>
        <w:top w:val="none" w:sz="0" w:space="0" w:color="auto"/>
        <w:left w:val="none" w:sz="0" w:space="0" w:color="auto"/>
        <w:bottom w:val="none" w:sz="0" w:space="0" w:color="auto"/>
        <w:right w:val="none" w:sz="0" w:space="0" w:color="auto"/>
      </w:divBdr>
    </w:div>
    <w:div w:id="570164912">
      <w:bodyDiv w:val="1"/>
      <w:marLeft w:val="0"/>
      <w:marRight w:val="0"/>
      <w:marTop w:val="0"/>
      <w:marBottom w:val="0"/>
      <w:divBdr>
        <w:top w:val="none" w:sz="0" w:space="0" w:color="auto"/>
        <w:left w:val="none" w:sz="0" w:space="0" w:color="auto"/>
        <w:bottom w:val="none" w:sz="0" w:space="0" w:color="auto"/>
        <w:right w:val="none" w:sz="0" w:space="0" w:color="auto"/>
      </w:divBdr>
    </w:div>
    <w:div w:id="643241696">
      <w:bodyDiv w:val="1"/>
      <w:marLeft w:val="0"/>
      <w:marRight w:val="0"/>
      <w:marTop w:val="0"/>
      <w:marBottom w:val="0"/>
      <w:divBdr>
        <w:top w:val="none" w:sz="0" w:space="0" w:color="auto"/>
        <w:left w:val="none" w:sz="0" w:space="0" w:color="auto"/>
        <w:bottom w:val="none" w:sz="0" w:space="0" w:color="auto"/>
        <w:right w:val="none" w:sz="0" w:space="0" w:color="auto"/>
      </w:divBdr>
      <w:divsChild>
        <w:div w:id="1215773624">
          <w:marLeft w:val="0"/>
          <w:marRight w:val="0"/>
          <w:marTop w:val="0"/>
          <w:marBottom w:val="0"/>
          <w:divBdr>
            <w:top w:val="none" w:sz="0" w:space="0" w:color="auto"/>
            <w:left w:val="none" w:sz="0" w:space="0" w:color="auto"/>
            <w:bottom w:val="none" w:sz="0" w:space="0" w:color="auto"/>
            <w:right w:val="none" w:sz="0" w:space="0" w:color="auto"/>
          </w:divBdr>
        </w:div>
        <w:div w:id="1085953925">
          <w:marLeft w:val="0"/>
          <w:marRight w:val="0"/>
          <w:marTop w:val="0"/>
          <w:marBottom w:val="0"/>
          <w:divBdr>
            <w:top w:val="none" w:sz="0" w:space="0" w:color="auto"/>
            <w:left w:val="none" w:sz="0" w:space="0" w:color="auto"/>
            <w:bottom w:val="none" w:sz="0" w:space="0" w:color="auto"/>
            <w:right w:val="none" w:sz="0" w:space="0" w:color="auto"/>
          </w:divBdr>
          <w:divsChild>
            <w:div w:id="584807981">
              <w:marLeft w:val="0"/>
              <w:marRight w:val="0"/>
              <w:marTop w:val="0"/>
              <w:marBottom w:val="0"/>
              <w:divBdr>
                <w:top w:val="none" w:sz="0" w:space="0" w:color="auto"/>
                <w:left w:val="none" w:sz="0" w:space="0" w:color="auto"/>
                <w:bottom w:val="none" w:sz="0" w:space="0" w:color="auto"/>
                <w:right w:val="none" w:sz="0" w:space="0" w:color="auto"/>
              </w:divBdr>
            </w:div>
            <w:div w:id="1478885647">
              <w:marLeft w:val="0"/>
              <w:marRight w:val="0"/>
              <w:marTop w:val="0"/>
              <w:marBottom w:val="0"/>
              <w:divBdr>
                <w:top w:val="none" w:sz="0" w:space="0" w:color="auto"/>
                <w:left w:val="none" w:sz="0" w:space="0" w:color="auto"/>
                <w:bottom w:val="none" w:sz="0" w:space="0" w:color="auto"/>
                <w:right w:val="none" w:sz="0" w:space="0" w:color="auto"/>
              </w:divBdr>
            </w:div>
            <w:div w:id="390465419">
              <w:marLeft w:val="0"/>
              <w:marRight w:val="0"/>
              <w:marTop w:val="0"/>
              <w:marBottom w:val="0"/>
              <w:divBdr>
                <w:top w:val="none" w:sz="0" w:space="0" w:color="auto"/>
                <w:left w:val="none" w:sz="0" w:space="0" w:color="auto"/>
                <w:bottom w:val="none" w:sz="0" w:space="0" w:color="auto"/>
                <w:right w:val="none" w:sz="0" w:space="0" w:color="auto"/>
              </w:divBdr>
            </w:div>
            <w:div w:id="1603299441">
              <w:marLeft w:val="0"/>
              <w:marRight w:val="0"/>
              <w:marTop w:val="0"/>
              <w:marBottom w:val="0"/>
              <w:divBdr>
                <w:top w:val="none" w:sz="0" w:space="0" w:color="auto"/>
                <w:left w:val="none" w:sz="0" w:space="0" w:color="auto"/>
                <w:bottom w:val="none" w:sz="0" w:space="0" w:color="auto"/>
                <w:right w:val="none" w:sz="0" w:space="0" w:color="auto"/>
              </w:divBdr>
            </w:div>
            <w:div w:id="1726830025">
              <w:marLeft w:val="0"/>
              <w:marRight w:val="0"/>
              <w:marTop w:val="0"/>
              <w:marBottom w:val="0"/>
              <w:divBdr>
                <w:top w:val="none" w:sz="0" w:space="0" w:color="auto"/>
                <w:left w:val="none" w:sz="0" w:space="0" w:color="auto"/>
                <w:bottom w:val="none" w:sz="0" w:space="0" w:color="auto"/>
                <w:right w:val="none" w:sz="0" w:space="0" w:color="auto"/>
              </w:divBdr>
            </w:div>
            <w:div w:id="697774442">
              <w:marLeft w:val="0"/>
              <w:marRight w:val="0"/>
              <w:marTop w:val="0"/>
              <w:marBottom w:val="0"/>
              <w:divBdr>
                <w:top w:val="none" w:sz="0" w:space="0" w:color="auto"/>
                <w:left w:val="none" w:sz="0" w:space="0" w:color="auto"/>
                <w:bottom w:val="none" w:sz="0" w:space="0" w:color="auto"/>
                <w:right w:val="none" w:sz="0" w:space="0" w:color="auto"/>
              </w:divBdr>
            </w:div>
            <w:div w:id="1231890873">
              <w:marLeft w:val="0"/>
              <w:marRight w:val="0"/>
              <w:marTop w:val="0"/>
              <w:marBottom w:val="0"/>
              <w:divBdr>
                <w:top w:val="none" w:sz="0" w:space="0" w:color="auto"/>
                <w:left w:val="none" w:sz="0" w:space="0" w:color="auto"/>
                <w:bottom w:val="none" w:sz="0" w:space="0" w:color="auto"/>
                <w:right w:val="none" w:sz="0" w:space="0" w:color="auto"/>
              </w:divBdr>
            </w:div>
            <w:div w:id="1078819382">
              <w:marLeft w:val="0"/>
              <w:marRight w:val="0"/>
              <w:marTop w:val="0"/>
              <w:marBottom w:val="0"/>
              <w:divBdr>
                <w:top w:val="none" w:sz="0" w:space="0" w:color="auto"/>
                <w:left w:val="none" w:sz="0" w:space="0" w:color="auto"/>
                <w:bottom w:val="none" w:sz="0" w:space="0" w:color="auto"/>
                <w:right w:val="none" w:sz="0" w:space="0" w:color="auto"/>
              </w:divBdr>
            </w:div>
            <w:div w:id="602805695">
              <w:marLeft w:val="0"/>
              <w:marRight w:val="0"/>
              <w:marTop w:val="0"/>
              <w:marBottom w:val="0"/>
              <w:divBdr>
                <w:top w:val="none" w:sz="0" w:space="0" w:color="auto"/>
                <w:left w:val="none" w:sz="0" w:space="0" w:color="auto"/>
                <w:bottom w:val="none" w:sz="0" w:space="0" w:color="auto"/>
                <w:right w:val="none" w:sz="0" w:space="0" w:color="auto"/>
              </w:divBdr>
            </w:div>
            <w:div w:id="1026950062">
              <w:marLeft w:val="0"/>
              <w:marRight w:val="0"/>
              <w:marTop w:val="0"/>
              <w:marBottom w:val="0"/>
              <w:divBdr>
                <w:top w:val="none" w:sz="0" w:space="0" w:color="auto"/>
                <w:left w:val="none" w:sz="0" w:space="0" w:color="auto"/>
                <w:bottom w:val="none" w:sz="0" w:space="0" w:color="auto"/>
                <w:right w:val="none" w:sz="0" w:space="0" w:color="auto"/>
              </w:divBdr>
            </w:div>
            <w:div w:id="640421903">
              <w:marLeft w:val="0"/>
              <w:marRight w:val="0"/>
              <w:marTop w:val="0"/>
              <w:marBottom w:val="0"/>
              <w:divBdr>
                <w:top w:val="none" w:sz="0" w:space="0" w:color="auto"/>
                <w:left w:val="none" w:sz="0" w:space="0" w:color="auto"/>
                <w:bottom w:val="none" w:sz="0" w:space="0" w:color="auto"/>
                <w:right w:val="none" w:sz="0" w:space="0" w:color="auto"/>
              </w:divBdr>
            </w:div>
            <w:div w:id="396827328">
              <w:marLeft w:val="0"/>
              <w:marRight w:val="0"/>
              <w:marTop w:val="0"/>
              <w:marBottom w:val="0"/>
              <w:divBdr>
                <w:top w:val="none" w:sz="0" w:space="0" w:color="auto"/>
                <w:left w:val="none" w:sz="0" w:space="0" w:color="auto"/>
                <w:bottom w:val="none" w:sz="0" w:space="0" w:color="auto"/>
                <w:right w:val="none" w:sz="0" w:space="0" w:color="auto"/>
              </w:divBdr>
            </w:div>
            <w:div w:id="947809185">
              <w:marLeft w:val="0"/>
              <w:marRight w:val="0"/>
              <w:marTop w:val="0"/>
              <w:marBottom w:val="0"/>
              <w:divBdr>
                <w:top w:val="none" w:sz="0" w:space="0" w:color="auto"/>
                <w:left w:val="none" w:sz="0" w:space="0" w:color="auto"/>
                <w:bottom w:val="none" w:sz="0" w:space="0" w:color="auto"/>
                <w:right w:val="none" w:sz="0" w:space="0" w:color="auto"/>
              </w:divBdr>
            </w:div>
            <w:div w:id="471144973">
              <w:marLeft w:val="0"/>
              <w:marRight w:val="0"/>
              <w:marTop w:val="0"/>
              <w:marBottom w:val="0"/>
              <w:divBdr>
                <w:top w:val="none" w:sz="0" w:space="0" w:color="auto"/>
                <w:left w:val="none" w:sz="0" w:space="0" w:color="auto"/>
                <w:bottom w:val="none" w:sz="0" w:space="0" w:color="auto"/>
                <w:right w:val="none" w:sz="0" w:space="0" w:color="auto"/>
              </w:divBdr>
            </w:div>
            <w:div w:id="1775855598">
              <w:marLeft w:val="0"/>
              <w:marRight w:val="0"/>
              <w:marTop w:val="0"/>
              <w:marBottom w:val="0"/>
              <w:divBdr>
                <w:top w:val="none" w:sz="0" w:space="0" w:color="auto"/>
                <w:left w:val="none" w:sz="0" w:space="0" w:color="auto"/>
                <w:bottom w:val="none" w:sz="0" w:space="0" w:color="auto"/>
                <w:right w:val="none" w:sz="0" w:space="0" w:color="auto"/>
              </w:divBdr>
            </w:div>
          </w:divsChild>
        </w:div>
        <w:div w:id="1605654387">
          <w:marLeft w:val="0"/>
          <w:marRight w:val="0"/>
          <w:marTop w:val="0"/>
          <w:marBottom w:val="0"/>
          <w:divBdr>
            <w:top w:val="none" w:sz="0" w:space="0" w:color="auto"/>
            <w:left w:val="none" w:sz="0" w:space="0" w:color="auto"/>
            <w:bottom w:val="none" w:sz="0" w:space="0" w:color="auto"/>
            <w:right w:val="none" w:sz="0" w:space="0" w:color="auto"/>
          </w:divBdr>
          <w:divsChild>
            <w:div w:id="501504031">
              <w:marLeft w:val="0"/>
              <w:marRight w:val="0"/>
              <w:marTop w:val="0"/>
              <w:marBottom w:val="0"/>
              <w:divBdr>
                <w:top w:val="none" w:sz="0" w:space="0" w:color="auto"/>
                <w:left w:val="none" w:sz="0" w:space="0" w:color="auto"/>
                <w:bottom w:val="none" w:sz="0" w:space="0" w:color="auto"/>
                <w:right w:val="none" w:sz="0" w:space="0" w:color="auto"/>
              </w:divBdr>
            </w:div>
            <w:div w:id="798189404">
              <w:marLeft w:val="0"/>
              <w:marRight w:val="0"/>
              <w:marTop w:val="0"/>
              <w:marBottom w:val="0"/>
              <w:divBdr>
                <w:top w:val="none" w:sz="0" w:space="0" w:color="auto"/>
                <w:left w:val="none" w:sz="0" w:space="0" w:color="auto"/>
                <w:bottom w:val="none" w:sz="0" w:space="0" w:color="auto"/>
                <w:right w:val="none" w:sz="0" w:space="0" w:color="auto"/>
              </w:divBdr>
            </w:div>
            <w:div w:id="1361662511">
              <w:marLeft w:val="0"/>
              <w:marRight w:val="0"/>
              <w:marTop w:val="0"/>
              <w:marBottom w:val="0"/>
              <w:divBdr>
                <w:top w:val="none" w:sz="0" w:space="0" w:color="auto"/>
                <w:left w:val="none" w:sz="0" w:space="0" w:color="auto"/>
                <w:bottom w:val="none" w:sz="0" w:space="0" w:color="auto"/>
                <w:right w:val="none" w:sz="0" w:space="0" w:color="auto"/>
              </w:divBdr>
            </w:div>
            <w:div w:id="1676767907">
              <w:marLeft w:val="0"/>
              <w:marRight w:val="0"/>
              <w:marTop w:val="0"/>
              <w:marBottom w:val="0"/>
              <w:divBdr>
                <w:top w:val="none" w:sz="0" w:space="0" w:color="auto"/>
                <w:left w:val="none" w:sz="0" w:space="0" w:color="auto"/>
                <w:bottom w:val="none" w:sz="0" w:space="0" w:color="auto"/>
                <w:right w:val="none" w:sz="0" w:space="0" w:color="auto"/>
              </w:divBdr>
            </w:div>
            <w:div w:id="1982155957">
              <w:marLeft w:val="0"/>
              <w:marRight w:val="0"/>
              <w:marTop w:val="0"/>
              <w:marBottom w:val="0"/>
              <w:divBdr>
                <w:top w:val="none" w:sz="0" w:space="0" w:color="auto"/>
                <w:left w:val="none" w:sz="0" w:space="0" w:color="auto"/>
                <w:bottom w:val="none" w:sz="0" w:space="0" w:color="auto"/>
                <w:right w:val="none" w:sz="0" w:space="0" w:color="auto"/>
              </w:divBdr>
            </w:div>
            <w:div w:id="1665744648">
              <w:marLeft w:val="0"/>
              <w:marRight w:val="0"/>
              <w:marTop w:val="0"/>
              <w:marBottom w:val="0"/>
              <w:divBdr>
                <w:top w:val="none" w:sz="0" w:space="0" w:color="auto"/>
                <w:left w:val="none" w:sz="0" w:space="0" w:color="auto"/>
                <w:bottom w:val="none" w:sz="0" w:space="0" w:color="auto"/>
                <w:right w:val="none" w:sz="0" w:space="0" w:color="auto"/>
              </w:divBdr>
            </w:div>
            <w:div w:id="716858722">
              <w:marLeft w:val="0"/>
              <w:marRight w:val="0"/>
              <w:marTop w:val="0"/>
              <w:marBottom w:val="0"/>
              <w:divBdr>
                <w:top w:val="none" w:sz="0" w:space="0" w:color="auto"/>
                <w:left w:val="none" w:sz="0" w:space="0" w:color="auto"/>
                <w:bottom w:val="none" w:sz="0" w:space="0" w:color="auto"/>
                <w:right w:val="none" w:sz="0" w:space="0" w:color="auto"/>
              </w:divBdr>
            </w:div>
            <w:div w:id="2068993701">
              <w:marLeft w:val="0"/>
              <w:marRight w:val="0"/>
              <w:marTop w:val="0"/>
              <w:marBottom w:val="0"/>
              <w:divBdr>
                <w:top w:val="none" w:sz="0" w:space="0" w:color="auto"/>
                <w:left w:val="none" w:sz="0" w:space="0" w:color="auto"/>
                <w:bottom w:val="none" w:sz="0" w:space="0" w:color="auto"/>
                <w:right w:val="none" w:sz="0" w:space="0" w:color="auto"/>
              </w:divBdr>
            </w:div>
            <w:div w:id="522519829">
              <w:marLeft w:val="0"/>
              <w:marRight w:val="0"/>
              <w:marTop w:val="0"/>
              <w:marBottom w:val="0"/>
              <w:divBdr>
                <w:top w:val="none" w:sz="0" w:space="0" w:color="auto"/>
                <w:left w:val="none" w:sz="0" w:space="0" w:color="auto"/>
                <w:bottom w:val="none" w:sz="0" w:space="0" w:color="auto"/>
                <w:right w:val="none" w:sz="0" w:space="0" w:color="auto"/>
              </w:divBdr>
            </w:div>
            <w:div w:id="7172843">
              <w:marLeft w:val="0"/>
              <w:marRight w:val="0"/>
              <w:marTop w:val="0"/>
              <w:marBottom w:val="0"/>
              <w:divBdr>
                <w:top w:val="none" w:sz="0" w:space="0" w:color="auto"/>
                <w:left w:val="none" w:sz="0" w:space="0" w:color="auto"/>
                <w:bottom w:val="none" w:sz="0" w:space="0" w:color="auto"/>
                <w:right w:val="none" w:sz="0" w:space="0" w:color="auto"/>
              </w:divBdr>
            </w:div>
            <w:div w:id="1484741453">
              <w:marLeft w:val="0"/>
              <w:marRight w:val="0"/>
              <w:marTop w:val="0"/>
              <w:marBottom w:val="0"/>
              <w:divBdr>
                <w:top w:val="none" w:sz="0" w:space="0" w:color="auto"/>
                <w:left w:val="none" w:sz="0" w:space="0" w:color="auto"/>
                <w:bottom w:val="none" w:sz="0" w:space="0" w:color="auto"/>
                <w:right w:val="none" w:sz="0" w:space="0" w:color="auto"/>
              </w:divBdr>
            </w:div>
            <w:div w:id="1062485631">
              <w:marLeft w:val="0"/>
              <w:marRight w:val="0"/>
              <w:marTop w:val="0"/>
              <w:marBottom w:val="0"/>
              <w:divBdr>
                <w:top w:val="none" w:sz="0" w:space="0" w:color="auto"/>
                <w:left w:val="none" w:sz="0" w:space="0" w:color="auto"/>
                <w:bottom w:val="none" w:sz="0" w:space="0" w:color="auto"/>
                <w:right w:val="none" w:sz="0" w:space="0" w:color="auto"/>
              </w:divBdr>
            </w:div>
            <w:div w:id="736635573">
              <w:marLeft w:val="0"/>
              <w:marRight w:val="0"/>
              <w:marTop w:val="0"/>
              <w:marBottom w:val="0"/>
              <w:divBdr>
                <w:top w:val="none" w:sz="0" w:space="0" w:color="auto"/>
                <w:left w:val="none" w:sz="0" w:space="0" w:color="auto"/>
                <w:bottom w:val="none" w:sz="0" w:space="0" w:color="auto"/>
                <w:right w:val="none" w:sz="0" w:space="0" w:color="auto"/>
              </w:divBdr>
            </w:div>
            <w:div w:id="1739015821">
              <w:marLeft w:val="0"/>
              <w:marRight w:val="0"/>
              <w:marTop w:val="0"/>
              <w:marBottom w:val="0"/>
              <w:divBdr>
                <w:top w:val="none" w:sz="0" w:space="0" w:color="auto"/>
                <w:left w:val="none" w:sz="0" w:space="0" w:color="auto"/>
                <w:bottom w:val="none" w:sz="0" w:space="0" w:color="auto"/>
                <w:right w:val="none" w:sz="0" w:space="0" w:color="auto"/>
              </w:divBdr>
            </w:div>
            <w:div w:id="806124922">
              <w:marLeft w:val="0"/>
              <w:marRight w:val="0"/>
              <w:marTop w:val="0"/>
              <w:marBottom w:val="0"/>
              <w:divBdr>
                <w:top w:val="none" w:sz="0" w:space="0" w:color="auto"/>
                <w:left w:val="none" w:sz="0" w:space="0" w:color="auto"/>
                <w:bottom w:val="none" w:sz="0" w:space="0" w:color="auto"/>
                <w:right w:val="none" w:sz="0" w:space="0" w:color="auto"/>
              </w:divBdr>
            </w:div>
          </w:divsChild>
        </w:div>
        <w:div w:id="1233080599">
          <w:marLeft w:val="0"/>
          <w:marRight w:val="0"/>
          <w:marTop w:val="0"/>
          <w:marBottom w:val="0"/>
          <w:divBdr>
            <w:top w:val="none" w:sz="0" w:space="0" w:color="auto"/>
            <w:left w:val="none" w:sz="0" w:space="0" w:color="auto"/>
            <w:bottom w:val="none" w:sz="0" w:space="0" w:color="auto"/>
            <w:right w:val="none" w:sz="0" w:space="0" w:color="auto"/>
          </w:divBdr>
          <w:divsChild>
            <w:div w:id="2010867748">
              <w:marLeft w:val="0"/>
              <w:marRight w:val="0"/>
              <w:marTop w:val="0"/>
              <w:marBottom w:val="0"/>
              <w:divBdr>
                <w:top w:val="none" w:sz="0" w:space="0" w:color="auto"/>
                <w:left w:val="none" w:sz="0" w:space="0" w:color="auto"/>
                <w:bottom w:val="none" w:sz="0" w:space="0" w:color="auto"/>
                <w:right w:val="none" w:sz="0" w:space="0" w:color="auto"/>
              </w:divBdr>
            </w:div>
            <w:div w:id="1611473238">
              <w:marLeft w:val="0"/>
              <w:marRight w:val="0"/>
              <w:marTop w:val="0"/>
              <w:marBottom w:val="0"/>
              <w:divBdr>
                <w:top w:val="none" w:sz="0" w:space="0" w:color="auto"/>
                <w:left w:val="none" w:sz="0" w:space="0" w:color="auto"/>
                <w:bottom w:val="none" w:sz="0" w:space="0" w:color="auto"/>
                <w:right w:val="none" w:sz="0" w:space="0" w:color="auto"/>
              </w:divBdr>
            </w:div>
            <w:div w:id="2099136192">
              <w:marLeft w:val="0"/>
              <w:marRight w:val="0"/>
              <w:marTop w:val="0"/>
              <w:marBottom w:val="0"/>
              <w:divBdr>
                <w:top w:val="none" w:sz="0" w:space="0" w:color="auto"/>
                <w:left w:val="none" w:sz="0" w:space="0" w:color="auto"/>
                <w:bottom w:val="none" w:sz="0" w:space="0" w:color="auto"/>
                <w:right w:val="none" w:sz="0" w:space="0" w:color="auto"/>
              </w:divBdr>
            </w:div>
            <w:div w:id="1336542494">
              <w:marLeft w:val="0"/>
              <w:marRight w:val="0"/>
              <w:marTop w:val="0"/>
              <w:marBottom w:val="0"/>
              <w:divBdr>
                <w:top w:val="none" w:sz="0" w:space="0" w:color="auto"/>
                <w:left w:val="none" w:sz="0" w:space="0" w:color="auto"/>
                <w:bottom w:val="none" w:sz="0" w:space="0" w:color="auto"/>
                <w:right w:val="none" w:sz="0" w:space="0" w:color="auto"/>
              </w:divBdr>
            </w:div>
            <w:div w:id="1575167254">
              <w:marLeft w:val="0"/>
              <w:marRight w:val="0"/>
              <w:marTop w:val="0"/>
              <w:marBottom w:val="0"/>
              <w:divBdr>
                <w:top w:val="none" w:sz="0" w:space="0" w:color="auto"/>
                <w:left w:val="none" w:sz="0" w:space="0" w:color="auto"/>
                <w:bottom w:val="none" w:sz="0" w:space="0" w:color="auto"/>
                <w:right w:val="none" w:sz="0" w:space="0" w:color="auto"/>
              </w:divBdr>
            </w:div>
            <w:div w:id="1230068517">
              <w:marLeft w:val="0"/>
              <w:marRight w:val="0"/>
              <w:marTop w:val="0"/>
              <w:marBottom w:val="0"/>
              <w:divBdr>
                <w:top w:val="none" w:sz="0" w:space="0" w:color="auto"/>
                <w:left w:val="none" w:sz="0" w:space="0" w:color="auto"/>
                <w:bottom w:val="none" w:sz="0" w:space="0" w:color="auto"/>
                <w:right w:val="none" w:sz="0" w:space="0" w:color="auto"/>
              </w:divBdr>
            </w:div>
            <w:div w:id="1090733212">
              <w:marLeft w:val="0"/>
              <w:marRight w:val="0"/>
              <w:marTop w:val="0"/>
              <w:marBottom w:val="0"/>
              <w:divBdr>
                <w:top w:val="none" w:sz="0" w:space="0" w:color="auto"/>
                <w:left w:val="none" w:sz="0" w:space="0" w:color="auto"/>
                <w:bottom w:val="none" w:sz="0" w:space="0" w:color="auto"/>
                <w:right w:val="none" w:sz="0" w:space="0" w:color="auto"/>
              </w:divBdr>
            </w:div>
            <w:div w:id="805010092">
              <w:marLeft w:val="0"/>
              <w:marRight w:val="0"/>
              <w:marTop w:val="0"/>
              <w:marBottom w:val="0"/>
              <w:divBdr>
                <w:top w:val="none" w:sz="0" w:space="0" w:color="auto"/>
                <w:left w:val="none" w:sz="0" w:space="0" w:color="auto"/>
                <w:bottom w:val="none" w:sz="0" w:space="0" w:color="auto"/>
                <w:right w:val="none" w:sz="0" w:space="0" w:color="auto"/>
              </w:divBdr>
            </w:div>
            <w:div w:id="1387686007">
              <w:marLeft w:val="0"/>
              <w:marRight w:val="0"/>
              <w:marTop w:val="0"/>
              <w:marBottom w:val="0"/>
              <w:divBdr>
                <w:top w:val="none" w:sz="0" w:space="0" w:color="auto"/>
                <w:left w:val="none" w:sz="0" w:space="0" w:color="auto"/>
                <w:bottom w:val="none" w:sz="0" w:space="0" w:color="auto"/>
                <w:right w:val="none" w:sz="0" w:space="0" w:color="auto"/>
              </w:divBdr>
            </w:div>
            <w:div w:id="1386106927">
              <w:marLeft w:val="0"/>
              <w:marRight w:val="0"/>
              <w:marTop w:val="0"/>
              <w:marBottom w:val="0"/>
              <w:divBdr>
                <w:top w:val="none" w:sz="0" w:space="0" w:color="auto"/>
                <w:left w:val="none" w:sz="0" w:space="0" w:color="auto"/>
                <w:bottom w:val="none" w:sz="0" w:space="0" w:color="auto"/>
                <w:right w:val="none" w:sz="0" w:space="0" w:color="auto"/>
              </w:divBdr>
            </w:div>
            <w:div w:id="1101100026">
              <w:marLeft w:val="0"/>
              <w:marRight w:val="0"/>
              <w:marTop w:val="0"/>
              <w:marBottom w:val="0"/>
              <w:divBdr>
                <w:top w:val="none" w:sz="0" w:space="0" w:color="auto"/>
                <w:left w:val="none" w:sz="0" w:space="0" w:color="auto"/>
                <w:bottom w:val="none" w:sz="0" w:space="0" w:color="auto"/>
                <w:right w:val="none" w:sz="0" w:space="0" w:color="auto"/>
              </w:divBdr>
            </w:div>
            <w:div w:id="1617903408">
              <w:marLeft w:val="0"/>
              <w:marRight w:val="0"/>
              <w:marTop w:val="0"/>
              <w:marBottom w:val="0"/>
              <w:divBdr>
                <w:top w:val="none" w:sz="0" w:space="0" w:color="auto"/>
                <w:left w:val="none" w:sz="0" w:space="0" w:color="auto"/>
                <w:bottom w:val="none" w:sz="0" w:space="0" w:color="auto"/>
                <w:right w:val="none" w:sz="0" w:space="0" w:color="auto"/>
              </w:divBdr>
            </w:div>
            <w:div w:id="918753626">
              <w:marLeft w:val="0"/>
              <w:marRight w:val="0"/>
              <w:marTop w:val="0"/>
              <w:marBottom w:val="0"/>
              <w:divBdr>
                <w:top w:val="none" w:sz="0" w:space="0" w:color="auto"/>
                <w:left w:val="none" w:sz="0" w:space="0" w:color="auto"/>
                <w:bottom w:val="none" w:sz="0" w:space="0" w:color="auto"/>
                <w:right w:val="none" w:sz="0" w:space="0" w:color="auto"/>
              </w:divBdr>
            </w:div>
            <w:div w:id="1004749341">
              <w:marLeft w:val="0"/>
              <w:marRight w:val="0"/>
              <w:marTop w:val="0"/>
              <w:marBottom w:val="0"/>
              <w:divBdr>
                <w:top w:val="none" w:sz="0" w:space="0" w:color="auto"/>
                <w:left w:val="none" w:sz="0" w:space="0" w:color="auto"/>
                <w:bottom w:val="none" w:sz="0" w:space="0" w:color="auto"/>
                <w:right w:val="none" w:sz="0" w:space="0" w:color="auto"/>
              </w:divBdr>
            </w:div>
            <w:div w:id="1821652027">
              <w:marLeft w:val="0"/>
              <w:marRight w:val="0"/>
              <w:marTop w:val="0"/>
              <w:marBottom w:val="0"/>
              <w:divBdr>
                <w:top w:val="none" w:sz="0" w:space="0" w:color="auto"/>
                <w:left w:val="none" w:sz="0" w:space="0" w:color="auto"/>
                <w:bottom w:val="none" w:sz="0" w:space="0" w:color="auto"/>
                <w:right w:val="none" w:sz="0" w:space="0" w:color="auto"/>
              </w:divBdr>
            </w:div>
          </w:divsChild>
        </w:div>
        <w:div w:id="404493419">
          <w:marLeft w:val="0"/>
          <w:marRight w:val="0"/>
          <w:marTop w:val="0"/>
          <w:marBottom w:val="0"/>
          <w:divBdr>
            <w:top w:val="none" w:sz="0" w:space="0" w:color="auto"/>
            <w:left w:val="none" w:sz="0" w:space="0" w:color="auto"/>
            <w:bottom w:val="none" w:sz="0" w:space="0" w:color="auto"/>
            <w:right w:val="none" w:sz="0" w:space="0" w:color="auto"/>
          </w:divBdr>
          <w:divsChild>
            <w:div w:id="39402991">
              <w:marLeft w:val="0"/>
              <w:marRight w:val="0"/>
              <w:marTop w:val="0"/>
              <w:marBottom w:val="0"/>
              <w:divBdr>
                <w:top w:val="none" w:sz="0" w:space="0" w:color="auto"/>
                <w:left w:val="none" w:sz="0" w:space="0" w:color="auto"/>
                <w:bottom w:val="none" w:sz="0" w:space="0" w:color="auto"/>
                <w:right w:val="none" w:sz="0" w:space="0" w:color="auto"/>
              </w:divBdr>
            </w:div>
            <w:div w:id="401563093">
              <w:marLeft w:val="0"/>
              <w:marRight w:val="0"/>
              <w:marTop w:val="0"/>
              <w:marBottom w:val="0"/>
              <w:divBdr>
                <w:top w:val="none" w:sz="0" w:space="0" w:color="auto"/>
                <w:left w:val="none" w:sz="0" w:space="0" w:color="auto"/>
                <w:bottom w:val="none" w:sz="0" w:space="0" w:color="auto"/>
                <w:right w:val="none" w:sz="0" w:space="0" w:color="auto"/>
              </w:divBdr>
            </w:div>
            <w:div w:id="1471283721">
              <w:marLeft w:val="0"/>
              <w:marRight w:val="0"/>
              <w:marTop w:val="0"/>
              <w:marBottom w:val="0"/>
              <w:divBdr>
                <w:top w:val="none" w:sz="0" w:space="0" w:color="auto"/>
                <w:left w:val="none" w:sz="0" w:space="0" w:color="auto"/>
                <w:bottom w:val="none" w:sz="0" w:space="0" w:color="auto"/>
                <w:right w:val="none" w:sz="0" w:space="0" w:color="auto"/>
              </w:divBdr>
            </w:div>
            <w:div w:id="695157030">
              <w:marLeft w:val="0"/>
              <w:marRight w:val="0"/>
              <w:marTop w:val="0"/>
              <w:marBottom w:val="0"/>
              <w:divBdr>
                <w:top w:val="none" w:sz="0" w:space="0" w:color="auto"/>
                <w:left w:val="none" w:sz="0" w:space="0" w:color="auto"/>
                <w:bottom w:val="none" w:sz="0" w:space="0" w:color="auto"/>
                <w:right w:val="none" w:sz="0" w:space="0" w:color="auto"/>
              </w:divBdr>
            </w:div>
            <w:div w:id="1823228262">
              <w:marLeft w:val="0"/>
              <w:marRight w:val="0"/>
              <w:marTop w:val="0"/>
              <w:marBottom w:val="0"/>
              <w:divBdr>
                <w:top w:val="none" w:sz="0" w:space="0" w:color="auto"/>
                <w:left w:val="none" w:sz="0" w:space="0" w:color="auto"/>
                <w:bottom w:val="none" w:sz="0" w:space="0" w:color="auto"/>
                <w:right w:val="none" w:sz="0" w:space="0" w:color="auto"/>
              </w:divBdr>
            </w:div>
            <w:div w:id="1880705290">
              <w:marLeft w:val="0"/>
              <w:marRight w:val="0"/>
              <w:marTop w:val="0"/>
              <w:marBottom w:val="0"/>
              <w:divBdr>
                <w:top w:val="none" w:sz="0" w:space="0" w:color="auto"/>
                <w:left w:val="none" w:sz="0" w:space="0" w:color="auto"/>
                <w:bottom w:val="none" w:sz="0" w:space="0" w:color="auto"/>
                <w:right w:val="none" w:sz="0" w:space="0" w:color="auto"/>
              </w:divBdr>
            </w:div>
            <w:div w:id="863785149">
              <w:marLeft w:val="0"/>
              <w:marRight w:val="0"/>
              <w:marTop w:val="0"/>
              <w:marBottom w:val="0"/>
              <w:divBdr>
                <w:top w:val="none" w:sz="0" w:space="0" w:color="auto"/>
                <w:left w:val="none" w:sz="0" w:space="0" w:color="auto"/>
                <w:bottom w:val="none" w:sz="0" w:space="0" w:color="auto"/>
                <w:right w:val="none" w:sz="0" w:space="0" w:color="auto"/>
              </w:divBdr>
            </w:div>
            <w:div w:id="2037581114">
              <w:marLeft w:val="0"/>
              <w:marRight w:val="0"/>
              <w:marTop w:val="0"/>
              <w:marBottom w:val="0"/>
              <w:divBdr>
                <w:top w:val="none" w:sz="0" w:space="0" w:color="auto"/>
                <w:left w:val="none" w:sz="0" w:space="0" w:color="auto"/>
                <w:bottom w:val="none" w:sz="0" w:space="0" w:color="auto"/>
                <w:right w:val="none" w:sz="0" w:space="0" w:color="auto"/>
              </w:divBdr>
            </w:div>
            <w:div w:id="64693297">
              <w:marLeft w:val="0"/>
              <w:marRight w:val="0"/>
              <w:marTop w:val="0"/>
              <w:marBottom w:val="0"/>
              <w:divBdr>
                <w:top w:val="none" w:sz="0" w:space="0" w:color="auto"/>
                <w:left w:val="none" w:sz="0" w:space="0" w:color="auto"/>
                <w:bottom w:val="none" w:sz="0" w:space="0" w:color="auto"/>
                <w:right w:val="none" w:sz="0" w:space="0" w:color="auto"/>
              </w:divBdr>
            </w:div>
            <w:div w:id="40717710">
              <w:marLeft w:val="0"/>
              <w:marRight w:val="0"/>
              <w:marTop w:val="0"/>
              <w:marBottom w:val="0"/>
              <w:divBdr>
                <w:top w:val="none" w:sz="0" w:space="0" w:color="auto"/>
                <w:left w:val="none" w:sz="0" w:space="0" w:color="auto"/>
                <w:bottom w:val="none" w:sz="0" w:space="0" w:color="auto"/>
                <w:right w:val="none" w:sz="0" w:space="0" w:color="auto"/>
              </w:divBdr>
            </w:div>
            <w:div w:id="1759473797">
              <w:marLeft w:val="0"/>
              <w:marRight w:val="0"/>
              <w:marTop w:val="0"/>
              <w:marBottom w:val="0"/>
              <w:divBdr>
                <w:top w:val="none" w:sz="0" w:space="0" w:color="auto"/>
                <w:left w:val="none" w:sz="0" w:space="0" w:color="auto"/>
                <w:bottom w:val="none" w:sz="0" w:space="0" w:color="auto"/>
                <w:right w:val="none" w:sz="0" w:space="0" w:color="auto"/>
              </w:divBdr>
            </w:div>
            <w:div w:id="949750049">
              <w:marLeft w:val="0"/>
              <w:marRight w:val="0"/>
              <w:marTop w:val="0"/>
              <w:marBottom w:val="0"/>
              <w:divBdr>
                <w:top w:val="none" w:sz="0" w:space="0" w:color="auto"/>
                <w:left w:val="none" w:sz="0" w:space="0" w:color="auto"/>
                <w:bottom w:val="none" w:sz="0" w:space="0" w:color="auto"/>
                <w:right w:val="none" w:sz="0" w:space="0" w:color="auto"/>
              </w:divBdr>
            </w:div>
            <w:div w:id="1008369164">
              <w:marLeft w:val="0"/>
              <w:marRight w:val="0"/>
              <w:marTop w:val="0"/>
              <w:marBottom w:val="0"/>
              <w:divBdr>
                <w:top w:val="none" w:sz="0" w:space="0" w:color="auto"/>
                <w:left w:val="none" w:sz="0" w:space="0" w:color="auto"/>
                <w:bottom w:val="none" w:sz="0" w:space="0" w:color="auto"/>
                <w:right w:val="none" w:sz="0" w:space="0" w:color="auto"/>
              </w:divBdr>
            </w:div>
            <w:div w:id="1211116155">
              <w:marLeft w:val="0"/>
              <w:marRight w:val="0"/>
              <w:marTop w:val="0"/>
              <w:marBottom w:val="0"/>
              <w:divBdr>
                <w:top w:val="none" w:sz="0" w:space="0" w:color="auto"/>
                <w:left w:val="none" w:sz="0" w:space="0" w:color="auto"/>
                <w:bottom w:val="none" w:sz="0" w:space="0" w:color="auto"/>
                <w:right w:val="none" w:sz="0" w:space="0" w:color="auto"/>
              </w:divBdr>
            </w:div>
            <w:div w:id="859244218">
              <w:marLeft w:val="0"/>
              <w:marRight w:val="0"/>
              <w:marTop w:val="0"/>
              <w:marBottom w:val="0"/>
              <w:divBdr>
                <w:top w:val="none" w:sz="0" w:space="0" w:color="auto"/>
                <w:left w:val="none" w:sz="0" w:space="0" w:color="auto"/>
                <w:bottom w:val="none" w:sz="0" w:space="0" w:color="auto"/>
                <w:right w:val="none" w:sz="0" w:space="0" w:color="auto"/>
              </w:divBdr>
            </w:div>
          </w:divsChild>
        </w:div>
        <w:div w:id="788670945">
          <w:marLeft w:val="0"/>
          <w:marRight w:val="0"/>
          <w:marTop w:val="0"/>
          <w:marBottom w:val="0"/>
          <w:divBdr>
            <w:top w:val="none" w:sz="0" w:space="0" w:color="auto"/>
            <w:left w:val="none" w:sz="0" w:space="0" w:color="auto"/>
            <w:bottom w:val="none" w:sz="0" w:space="0" w:color="auto"/>
            <w:right w:val="none" w:sz="0" w:space="0" w:color="auto"/>
          </w:divBdr>
          <w:divsChild>
            <w:div w:id="1799100454">
              <w:marLeft w:val="0"/>
              <w:marRight w:val="0"/>
              <w:marTop w:val="0"/>
              <w:marBottom w:val="0"/>
              <w:divBdr>
                <w:top w:val="none" w:sz="0" w:space="0" w:color="auto"/>
                <w:left w:val="none" w:sz="0" w:space="0" w:color="auto"/>
                <w:bottom w:val="none" w:sz="0" w:space="0" w:color="auto"/>
                <w:right w:val="none" w:sz="0" w:space="0" w:color="auto"/>
              </w:divBdr>
            </w:div>
            <w:div w:id="1997607255">
              <w:marLeft w:val="0"/>
              <w:marRight w:val="0"/>
              <w:marTop w:val="0"/>
              <w:marBottom w:val="0"/>
              <w:divBdr>
                <w:top w:val="none" w:sz="0" w:space="0" w:color="auto"/>
                <w:left w:val="none" w:sz="0" w:space="0" w:color="auto"/>
                <w:bottom w:val="none" w:sz="0" w:space="0" w:color="auto"/>
                <w:right w:val="none" w:sz="0" w:space="0" w:color="auto"/>
              </w:divBdr>
            </w:div>
            <w:div w:id="1374228313">
              <w:marLeft w:val="0"/>
              <w:marRight w:val="0"/>
              <w:marTop w:val="0"/>
              <w:marBottom w:val="0"/>
              <w:divBdr>
                <w:top w:val="none" w:sz="0" w:space="0" w:color="auto"/>
                <w:left w:val="none" w:sz="0" w:space="0" w:color="auto"/>
                <w:bottom w:val="none" w:sz="0" w:space="0" w:color="auto"/>
                <w:right w:val="none" w:sz="0" w:space="0" w:color="auto"/>
              </w:divBdr>
            </w:div>
            <w:div w:id="1448621776">
              <w:marLeft w:val="0"/>
              <w:marRight w:val="0"/>
              <w:marTop w:val="0"/>
              <w:marBottom w:val="0"/>
              <w:divBdr>
                <w:top w:val="none" w:sz="0" w:space="0" w:color="auto"/>
                <w:left w:val="none" w:sz="0" w:space="0" w:color="auto"/>
                <w:bottom w:val="none" w:sz="0" w:space="0" w:color="auto"/>
                <w:right w:val="none" w:sz="0" w:space="0" w:color="auto"/>
              </w:divBdr>
            </w:div>
            <w:div w:id="1707101933">
              <w:marLeft w:val="0"/>
              <w:marRight w:val="0"/>
              <w:marTop w:val="0"/>
              <w:marBottom w:val="0"/>
              <w:divBdr>
                <w:top w:val="none" w:sz="0" w:space="0" w:color="auto"/>
                <w:left w:val="none" w:sz="0" w:space="0" w:color="auto"/>
                <w:bottom w:val="none" w:sz="0" w:space="0" w:color="auto"/>
                <w:right w:val="none" w:sz="0" w:space="0" w:color="auto"/>
              </w:divBdr>
            </w:div>
            <w:div w:id="202836297">
              <w:marLeft w:val="0"/>
              <w:marRight w:val="0"/>
              <w:marTop w:val="0"/>
              <w:marBottom w:val="0"/>
              <w:divBdr>
                <w:top w:val="none" w:sz="0" w:space="0" w:color="auto"/>
                <w:left w:val="none" w:sz="0" w:space="0" w:color="auto"/>
                <w:bottom w:val="none" w:sz="0" w:space="0" w:color="auto"/>
                <w:right w:val="none" w:sz="0" w:space="0" w:color="auto"/>
              </w:divBdr>
            </w:div>
            <w:div w:id="809977239">
              <w:marLeft w:val="0"/>
              <w:marRight w:val="0"/>
              <w:marTop w:val="0"/>
              <w:marBottom w:val="0"/>
              <w:divBdr>
                <w:top w:val="none" w:sz="0" w:space="0" w:color="auto"/>
                <w:left w:val="none" w:sz="0" w:space="0" w:color="auto"/>
                <w:bottom w:val="none" w:sz="0" w:space="0" w:color="auto"/>
                <w:right w:val="none" w:sz="0" w:space="0" w:color="auto"/>
              </w:divBdr>
            </w:div>
            <w:div w:id="1221214245">
              <w:marLeft w:val="0"/>
              <w:marRight w:val="0"/>
              <w:marTop w:val="0"/>
              <w:marBottom w:val="0"/>
              <w:divBdr>
                <w:top w:val="none" w:sz="0" w:space="0" w:color="auto"/>
                <w:left w:val="none" w:sz="0" w:space="0" w:color="auto"/>
                <w:bottom w:val="none" w:sz="0" w:space="0" w:color="auto"/>
                <w:right w:val="none" w:sz="0" w:space="0" w:color="auto"/>
              </w:divBdr>
            </w:div>
            <w:div w:id="1433431888">
              <w:marLeft w:val="0"/>
              <w:marRight w:val="0"/>
              <w:marTop w:val="0"/>
              <w:marBottom w:val="0"/>
              <w:divBdr>
                <w:top w:val="none" w:sz="0" w:space="0" w:color="auto"/>
                <w:left w:val="none" w:sz="0" w:space="0" w:color="auto"/>
                <w:bottom w:val="none" w:sz="0" w:space="0" w:color="auto"/>
                <w:right w:val="none" w:sz="0" w:space="0" w:color="auto"/>
              </w:divBdr>
            </w:div>
            <w:div w:id="2049842192">
              <w:marLeft w:val="0"/>
              <w:marRight w:val="0"/>
              <w:marTop w:val="0"/>
              <w:marBottom w:val="0"/>
              <w:divBdr>
                <w:top w:val="none" w:sz="0" w:space="0" w:color="auto"/>
                <w:left w:val="none" w:sz="0" w:space="0" w:color="auto"/>
                <w:bottom w:val="none" w:sz="0" w:space="0" w:color="auto"/>
                <w:right w:val="none" w:sz="0" w:space="0" w:color="auto"/>
              </w:divBdr>
            </w:div>
            <w:div w:id="660236121">
              <w:marLeft w:val="0"/>
              <w:marRight w:val="0"/>
              <w:marTop w:val="0"/>
              <w:marBottom w:val="0"/>
              <w:divBdr>
                <w:top w:val="none" w:sz="0" w:space="0" w:color="auto"/>
                <w:left w:val="none" w:sz="0" w:space="0" w:color="auto"/>
                <w:bottom w:val="none" w:sz="0" w:space="0" w:color="auto"/>
                <w:right w:val="none" w:sz="0" w:space="0" w:color="auto"/>
              </w:divBdr>
            </w:div>
            <w:div w:id="1611354338">
              <w:marLeft w:val="0"/>
              <w:marRight w:val="0"/>
              <w:marTop w:val="0"/>
              <w:marBottom w:val="0"/>
              <w:divBdr>
                <w:top w:val="none" w:sz="0" w:space="0" w:color="auto"/>
                <w:left w:val="none" w:sz="0" w:space="0" w:color="auto"/>
                <w:bottom w:val="none" w:sz="0" w:space="0" w:color="auto"/>
                <w:right w:val="none" w:sz="0" w:space="0" w:color="auto"/>
              </w:divBdr>
            </w:div>
            <w:div w:id="2109888560">
              <w:marLeft w:val="0"/>
              <w:marRight w:val="0"/>
              <w:marTop w:val="0"/>
              <w:marBottom w:val="0"/>
              <w:divBdr>
                <w:top w:val="none" w:sz="0" w:space="0" w:color="auto"/>
                <w:left w:val="none" w:sz="0" w:space="0" w:color="auto"/>
                <w:bottom w:val="none" w:sz="0" w:space="0" w:color="auto"/>
                <w:right w:val="none" w:sz="0" w:space="0" w:color="auto"/>
              </w:divBdr>
            </w:div>
            <w:div w:id="1558974530">
              <w:marLeft w:val="0"/>
              <w:marRight w:val="0"/>
              <w:marTop w:val="0"/>
              <w:marBottom w:val="0"/>
              <w:divBdr>
                <w:top w:val="none" w:sz="0" w:space="0" w:color="auto"/>
                <w:left w:val="none" w:sz="0" w:space="0" w:color="auto"/>
                <w:bottom w:val="none" w:sz="0" w:space="0" w:color="auto"/>
                <w:right w:val="none" w:sz="0" w:space="0" w:color="auto"/>
              </w:divBdr>
            </w:div>
            <w:div w:id="1040284975">
              <w:marLeft w:val="0"/>
              <w:marRight w:val="0"/>
              <w:marTop w:val="0"/>
              <w:marBottom w:val="0"/>
              <w:divBdr>
                <w:top w:val="none" w:sz="0" w:space="0" w:color="auto"/>
                <w:left w:val="none" w:sz="0" w:space="0" w:color="auto"/>
                <w:bottom w:val="none" w:sz="0" w:space="0" w:color="auto"/>
                <w:right w:val="none" w:sz="0" w:space="0" w:color="auto"/>
              </w:divBdr>
            </w:div>
          </w:divsChild>
        </w:div>
        <w:div w:id="1119955718">
          <w:marLeft w:val="0"/>
          <w:marRight w:val="0"/>
          <w:marTop w:val="0"/>
          <w:marBottom w:val="0"/>
          <w:divBdr>
            <w:top w:val="none" w:sz="0" w:space="0" w:color="auto"/>
            <w:left w:val="none" w:sz="0" w:space="0" w:color="auto"/>
            <w:bottom w:val="none" w:sz="0" w:space="0" w:color="auto"/>
            <w:right w:val="none" w:sz="0" w:space="0" w:color="auto"/>
          </w:divBdr>
          <w:divsChild>
            <w:div w:id="562908883">
              <w:marLeft w:val="0"/>
              <w:marRight w:val="0"/>
              <w:marTop w:val="0"/>
              <w:marBottom w:val="0"/>
              <w:divBdr>
                <w:top w:val="none" w:sz="0" w:space="0" w:color="auto"/>
                <w:left w:val="none" w:sz="0" w:space="0" w:color="auto"/>
                <w:bottom w:val="none" w:sz="0" w:space="0" w:color="auto"/>
                <w:right w:val="none" w:sz="0" w:space="0" w:color="auto"/>
              </w:divBdr>
            </w:div>
            <w:div w:id="494877833">
              <w:marLeft w:val="0"/>
              <w:marRight w:val="0"/>
              <w:marTop w:val="0"/>
              <w:marBottom w:val="0"/>
              <w:divBdr>
                <w:top w:val="none" w:sz="0" w:space="0" w:color="auto"/>
                <w:left w:val="none" w:sz="0" w:space="0" w:color="auto"/>
                <w:bottom w:val="none" w:sz="0" w:space="0" w:color="auto"/>
                <w:right w:val="none" w:sz="0" w:space="0" w:color="auto"/>
              </w:divBdr>
            </w:div>
            <w:div w:id="1706636418">
              <w:marLeft w:val="0"/>
              <w:marRight w:val="0"/>
              <w:marTop w:val="0"/>
              <w:marBottom w:val="0"/>
              <w:divBdr>
                <w:top w:val="none" w:sz="0" w:space="0" w:color="auto"/>
                <w:left w:val="none" w:sz="0" w:space="0" w:color="auto"/>
                <w:bottom w:val="none" w:sz="0" w:space="0" w:color="auto"/>
                <w:right w:val="none" w:sz="0" w:space="0" w:color="auto"/>
              </w:divBdr>
            </w:div>
            <w:div w:id="1700813714">
              <w:marLeft w:val="0"/>
              <w:marRight w:val="0"/>
              <w:marTop w:val="0"/>
              <w:marBottom w:val="0"/>
              <w:divBdr>
                <w:top w:val="none" w:sz="0" w:space="0" w:color="auto"/>
                <w:left w:val="none" w:sz="0" w:space="0" w:color="auto"/>
                <w:bottom w:val="none" w:sz="0" w:space="0" w:color="auto"/>
                <w:right w:val="none" w:sz="0" w:space="0" w:color="auto"/>
              </w:divBdr>
            </w:div>
            <w:div w:id="366373312">
              <w:marLeft w:val="0"/>
              <w:marRight w:val="0"/>
              <w:marTop w:val="0"/>
              <w:marBottom w:val="0"/>
              <w:divBdr>
                <w:top w:val="none" w:sz="0" w:space="0" w:color="auto"/>
                <w:left w:val="none" w:sz="0" w:space="0" w:color="auto"/>
                <w:bottom w:val="none" w:sz="0" w:space="0" w:color="auto"/>
                <w:right w:val="none" w:sz="0" w:space="0" w:color="auto"/>
              </w:divBdr>
            </w:div>
            <w:div w:id="590821857">
              <w:marLeft w:val="0"/>
              <w:marRight w:val="0"/>
              <w:marTop w:val="0"/>
              <w:marBottom w:val="0"/>
              <w:divBdr>
                <w:top w:val="none" w:sz="0" w:space="0" w:color="auto"/>
                <w:left w:val="none" w:sz="0" w:space="0" w:color="auto"/>
                <w:bottom w:val="none" w:sz="0" w:space="0" w:color="auto"/>
                <w:right w:val="none" w:sz="0" w:space="0" w:color="auto"/>
              </w:divBdr>
            </w:div>
            <w:div w:id="362561375">
              <w:marLeft w:val="0"/>
              <w:marRight w:val="0"/>
              <w:marTop w:val="0"/>
              <w:marBottom w:val="0"/>
              <w:divBdr>
                <w:top w:val="none" w:sz="0" w:space="0" w:color="auto"/>
                <w:left w:val="none" w:sz="0" w:space="0" w:color="auto"/>
                <w:bottom w:val="none" w:sz="0" w:space="0" w:color="auto"/>
                <w:right w:val="none" w:sz="0" w:space="0" w:color="auto"/>
              </w:divBdr>
            </w:div>
            <w:div w:id="729963051">
              <w:marLeft w:val="0"/>
              <w:marRight w:val="0"/>
              <w:marTop w:val="0"/>
              <w:marBottom w:val="0"/>
              <w:divBdr>
                <w:top w:val="none" w:sz="0" w:space="0" w:color="auto"/>
                <w:left w:val="none" w:sz="0" w:space="0" w:color="auto"/>
                <w:bottom w:val="none" w:sz="0" w:space="0" w:color="auto"/>
                <w:right w:val="none" w:sz="0" w:space="0" w:color="auto"/>
              </w:divBdr>
            </w:div>
            <w:div w:id="931814529">
              <w:marLeft w:val="0"/>
              <w:marRight w:val="0"/>
              <w:marTop w:val="0"/>
              <w:marBottom w:val="0"/>
              <w:divBdr>
                <w:top w:val="none" w:sz="0" w:space="0" w:color="auto"/>
                <w:left w:val="none" w:sz="0" w:space="0" w:color="auto"/>
                <w:bottom w:val="none" w:sz="0" w:space="0" w:color="auto"/>
                <w:right w:val="none" w:sz="0" w:space="0" w:color="auto"/>
              </w:divBdr>
            </w:div>
            <w:div w:id="1420449740">
              <w:marLeft w:val="0"/>
              <w:marRight w:val="0"/>
              <w:marTop w:val="0"/>
              <w:marBottom w:val="0"/>
              <w:divBdr>
                <w:top w:val="none" w:sz="0" w:space="0" w:color="auto"/>
                <w:left w:val="none" w:sz="0" w:space="0" w:color="auto"/>
                <w:bottom w:val="none" w:sz="0" w:space="0" w:color="auto"/>
                <w:right w:val="none" w:sz="0" w:space="0" w:color="auto"/>
              </w:divBdr>
            </w:div>
            <w:div w:id="1597519906">
              <w:marLeft w:val="0"/>
              <w:marRight w:val="0"/>
              <w:marTop w:val="0"/>
              <w:marBottom w:val="0"/>
              <w:divBdr>
                <w:top w:val="none" w:sz="0" w:space="0" w:color="auto"/>
                <w:left w:val="none" w:sz="0" w:space="0" w:color="auto"/>
                <w:bottom w:val="none" w:sz="0" w:space="0" w:color="auto"/>
                <w:right w:val="none" w:sz="0" w:space="0" w:color="auto"/>
              </w:divBdr>
            </w:div>
            <w:div w:id="43143828">
              <w:marLeft w:val="0"/>
              <w:marRight w:val="0"/>
              <w:marTop w:val="0"/>
              <w:marBottom w:val="0"/>
              <w:divBdr>
                <w:top w:val="none" w:sz="0" w:space="0" w:color="auto"/>
                <w:left w:val="none" w:sz="0" w:space="0" w:color="auto"/>
                <w:bottom w:val="none" w:sz="0" w:space="0" w:color="auto"/>
                <w:right w:val="none" w:sz="0" w:space="0" w:color="auto"/>
              </w:divBdr>
            </w:div>
            <w:div w:id="110784346">
              <w:marLeft w:val="0"/>
              <w:marRight w:val="0"/>
              <w:marTop w:val="0"/>
              <w:marBottom w:val="0"/>
              <w:divBdr>
                <w:top w:val="none" w:sz="0" w:space="0" w:color="auto"/>
                <w:left w:val="none" w:sz="0" w:space="0" w:color="auto"/>
                <w:bottom w:val="none" w:sz="0" w:space="0" w:color="auto"/>
                <w:right w:val="none" w:sz="0" w:space="0" w:color="auto"/>
              </w:divBdr>
            </w:div>
            <w:div w:id="86967402">
              <w:marLeft w:val="0"/>
              <w:marRight w:val="0"/>
              <w:marTop w:val="0"/>
              <w:marBottom w:val="0"/>
              <w:divBdr>
                <w:top w:val="none" w:sz="0" w:space="0" w:color="auto"/>
                <w:left w:val="none" w:sz="0" w:space="0" w:color="auto"/>
                <w:bottom w:val="none" w:sz="0" w:space="0" w:color="auto"/>
                <w:right w:val="none" w:sz="0" w:space="0" w:color="auto"/>
              </w:divBdr>
            </w:div>
            <w:div w:id="1891577854">
              <w:marLeft w:val="0"/>
              <w:marRight w:val="0"/>
              <w:marTop w:val="0"/>
              <w:marBottom w:val="0"/>
              <w:divBdr>
                <w:top w:val="none" w:sz="0" w:space="0" w:color="auto"/>
                <w:left w:val="none" w:sz="0" w:space="0" w:color="auto"/>
                <w:bottom w:val="none" w:sz="0" w:space="0" w:color="auto"/>
                <w:right w:val="none" w:sz="0" w:space="0" w:color="auto"/>
              </w:divBdr>
            </w:div>
          </w:divsChild>
        </w:div>
        <w:div w:id="807555670">
          <w:marLeft w:val="0"/>
          <w:marRight w:val="0"/>
          <w:marTop w:val="0"/>
          <w:marBottom w:val="0"/>
          <w:divBdr>
            <w:top w:val="none" w:sz="0" w:space="0" w:color="auto"/>
            <w:left w:val="none" w:sz="0" w:space="0" w:color="auto"/>
            <w:bottom w:val="none" w:sz="0" w:space="0" w:color="auto"/>
            <w:right w:val="none" w:sz="0" w:space="0" w:color="auto"/>
          </w:divBdr>
          <w:divsChild>
            <w:div w:id="348289706">
              <w:marLeft w:val="0"/>
              <w:marRight w:val="0"/>
              <w:marTop w:val="0"/>
              <w:marBottom w:val="0"/>
              <w:divBdr>
                <w:top w:val="none" w:sz="0" w:space="0" w:color="auto"/>
                <w:left w:val="none" w:sz="0" w:space="0" w:color="auto"/>
                <w:bottom w:val="none" w:sz="0" w:space="0" w:color="auto"/>
                <w:right w:val="none" w:sz="0" w:space="0" w:color="auto"/>
              </w:divBdr>
            </w:div>
            <w:div w:id="2014409556">
              <w:marLeft w:val="0"/>
              <w:marRight w:val="0"/>
              <w:marTop w:val="0"/>
              <w:marBottom w:val="0"/>
              <w:divBdr>
                <w:top w:val="none" w:sz="0" w:space="0" w:color="auto"/>
                <w:left w:val="none" w:sz="0" w:space="0" w:color="auto"/>
                <w:bottom w:val="none" w:sz="0" w:space="0" w:color="auto"/>
                <w:right w:val="none" w:sz="0" w:space="0" w:color="auto"/>
              </w:divBdr>
            </w:div>
            <w:div w:id="243224147">
              <w:marLeft w:val="0"/>
              <w:marRight w:val="0"/>
              <w:marTop w:val="0"/>
              <w:marBottom w:val="0"/>
              <w:divBdr>
                <w:top w:val="none" w:sz="0" w:space="0" w:color="auto"/>
                <w:left w:val="none" w:sz="0" w:space="0" w:color="auto"/>
                <w:bottom w:val="none" w:sz="0" w:space="0" w:color="auto"/>
                <w:right w:val="none" w:sz="0" w:space="0" w:color="auto"/>
              </w:divBdr>
            </w:div>
            <w:div w:id="1421292633">
              <w:marLeft w:val="0"/>
              <w:marRight w:val="0"/>
              <w:marTop w:val="0"/>
              <w:marBottom w:val="0"/>
              <w:divBdr>
                <w:top w:val="none" w:sz="0" w:space="0" w:color="auto"/>
                <w:left w:val="none" w:sz="0" w:space="0" w:color="auto"/>
                <w:bottom w:val="none" w:sz="0" w:space="0" w:color="auto"/>
                <w:right w:val="none" w:sz="0" w:space="0" w:color="auto"/>
              </w:divBdr>
            </w:div>
            <w:div w:id="1212694067">
              <w:marLeft w:val="0"/>
              <w:marRight w:val="0"/>
              <w:marTop w:val="0"/>
              <w:marBottom w:val="0"/>
              <w:divBdr>
                <w:top w:val="none" w:sz="0" w:space="0" w:color="auto"/>
                <w:left w:val="none" w:sz="0" w:space="0" w:color="auto"/>
                <w:bottom w:val="none" w:sz="0" w:space="0" w:color="auto"/>
                <w:right w:val="none" w:sz="0" w:space="0" w:color="auto"/>
              </w:divBdr>
            </w:div>
            <w:div w:id="1181430817">
              <w:marLeft w:val="0"/>
              <w:marRight w:val="0"/>
              <w:marTop w:val="0"/>
              <w:marBottom w:val="0"/>
              <w:divBdr>
                <w:top w:val="none" w:sz="0" w:space="0" w:color="auto"/>
                <w:left w:val="none" w:sz="0" w:space="0" w:color="auto"/>
                <w:bottom w:val="none" w:sz="0" w:space="0" w:color="auto"/>
                <w:right w:val="none" w:sz="0" w:space="0" w:color="auto"/>
              </w:divBdr>
            </w:div>
            <w:div w:id="2127969698">
              <w:marLeft w:val="0"/>
              <w:marRight w:val="0"/>
              <w:marTop w:val="0"/>
              <w:marBottom w:val="0"/>
              <w:divBdr>
                <w:top w:val="none" w:sz="0" w:space="0" w:color="auto"/>
                <w:left w:val="none" w:sz="0" w:space="0" w:color="auto"/>
                <w:bottom w:val="none" w:sz="0" w:space="0" w:color="auto"/>
                <w:right w:val="none" w:sz="0" w:space="0" w:color="auto"/>
              </w:divBdr>
            </w:div>
            <w:div w:id="282881176">
              <w:marLeft w:val="0"/>
              <w:marRight w:val="0"/>
              <w:marTop w:val="0"/>
              <w:marBottom w:val="0"/>
              <w:divBdr>
                <w:top w:val="none" w:sz="0" w:space="0" w:color="auto"/>
                <w:left w:val="none" w:sz="0" w:space="0" w:color="auto"/>
                <w:bottom w:val="none" w:sz="0" w:space="0" w:color="auto"/>
                <w:right w:val="none" w:sz="0" w:space="0" w:color="auto"/>
              </w:divBdr>
            </w:div>
            <w:div w:id="1014376759">
              <w:marLeft w:val="0"/>
              <w:marRight w:val="0"/>
              <w:marTop w:val="0"/>
              <w:marBottom w:val="0"/>
              <w:divBdr>
                <w:top w:val="none" w:sz="0" w:space="0" w:color="auto"/>
                <w:left w:val="none" w:sz="0" w:space="0" w:color="auto"/>
                <w:bottom w:val="none" w:sz="0" w:space="0" w:color="auto"/>
                <w:right w:val="none" w:sz="0" w:space="0" w:color="auto"/>
              </w:divBdr>
            </w:div>
            <w:div w:id="1058167980">
              <w:marLeft w:val="0"/>
              <w:marRight w:val="0"/>
              <w:marTop w:val="0"/>
              <w:marBottom w:val="0"/>
              <w:divBdr>
                <w:top w:val="none" w:sz="0" w:space="0" w:color="auto"/>
                <w:left w:val="none" w:sz="0" w:space="0" w:color="auto"/>
                <w:bottom w:val="none" w:sz="0" w:space="0" w:color="auto"/>
                <w:right w:val="none" w:sz="0" w:space="0" w:color="auto"/>
              </w:divBdr>
            </w:div>
            <w:div w:id="1390765759">
              <w:marLeft w:val="0"/>
              <w:marRight w:val="0"/>
              <w:marTop w:val="0"/>
              <w:marBottom w:val="0"/>
              <w:divBdr>
                <w:top w:val="none" w:sz="0" w:space="0" w:color="auto"/>
                <w:left w:val="none" w:sz="0" w:space="0" w:color="auto"/>
                <w:bottom w:val="none" w:sz="0" w:space="0" w:color="auto"/>
                <w:right w:val="none" w:sz="0" w:space="0" w:color="auto"/>
              </w:divBdr>
            </w:div>
            <w:div w:id="1691489160">
              <w:marLeft w:val="0"/>
              <w:marRight w:val="0"/>
              <w:marTop w:val="0"/>
              <w:marBottom w:val="0"/>
              <w:divBdr>
                <w:top w:val="none" w:sz="0" w:space="0" w:color="auto"/>
                <w:left w:val="none" w:sz="0" w:space="0" w:color="auto"/>
                <w:bottom w:val="none" w:sz="0" w:space="0" w:color="auto"/>
                <w:right w:val="none" w:sz="0" w:space="0" w:color="auto"/>
              </w:divBdr>
            </w:div>
            <w:div w:id="1454713039">
              <w:marLeft w:val="0"/>
              <w:marRight w:val="0"/>
              <w:marTop w:val="0"/>
              <w:marBottom w:val="0"/>
              <w:divBdr>
                <w:top w:val="none" w:sz="0" w:space="0" w:color="auto"/>
                <w:left w:val="none" w:sz="0" w:space="0" w:color="auto"/>
                <w:bottom w:val="none" w:sz="0" w:space="0" w:color="auto"/>
                <w:right w:val="none" w:sz="0" w:space="0" w:color="auto"/>
              </w:divBdr>
            </w:div>
            <w:div w:id="660353500">
              <w:marLeft w:val="0"/>
              <w:marRight w:val="0"/>
              <w:marTop w:val="0"/>
              <w:marBottom w:val="0"/>
              <w:divBdr>
                <w:top w:val="none" w:sz="0" w:space="0" w:color="auto"/>
                <w:left w:val="none" w:sz="0" w:space="0" w:color="auto"/>
                <w:bottom w:val="none" w:sz="0" w:space="0" w:color="auto"/>
                <w:right w:val="none" w:sz="0" w:space="0" w:color="auto"/>
              </w:divBdr>
            </w:div>
            <w:div w:id="1750226211">
              <w:marLeft w:val="0"/>
              <w:marRight w:val="0"/>
              <w:marTop w:val="0"/>
              <w:marBottom w:val="0"/>
              <w:divBdr>
                <w:top w:val="none" w:sz="0" w:space="0" w:color="auto"/>
                <w:left w:val="none" w:sz="0" w:space="0" w:color="auto"/>
                <w:bottom w:val="none" w:sz="0" w:space="0" w:color="auto"/>
                <w:right w:val="none" w:sz="0" w:space="0" w:color="auto"/>
              </w:divBdr>
            </w:div>
          </w:divsChild>
        </w:div>
        <w:div w:id="1136802614">
          <w:marLeft w:val="0"/>
          <w:marRight w:val="0"/>
          <w:marTop w:val="0"/>
          <w:marBottom w:val="0"/>
          <w:divBdr>
            <w:top w:val="none" w:sz="0" w:space="0" w:color="auto"/>
            <w:left w:val="none" w:sz="0" w:space="0" w:color="auto"/>
            <w:bottom w:val="none" w:sz="0" w:space="0" w:color="auto"/>
            <w:right w:val="none" w:sz="0" w:space="0" w:color="auto"/>
          </w:divBdr>
        </w:div>
      </w:divsChild>
    </w:div>
    <w:div w:id="673725200">
      <w:bodyDiv w:val="1"/>
      <w:marLeft w:val="0"/>
      <w:marRight w:val="0"/>
      <w:marTop w:val="0"/>
      <w:marBottom w:val="0"/>
      <w:divBdr>
        <w:top w:val="none" w:sz="0" w:space="0" w:color="auto"/>
        <w:left w:val="none" w:sz="0" w:space="0" w:color="auto"/>
        <w:bottom w:val="none" w:sz="0" w:space="0" w:color="auto"/>
        <w:right w:val="none" w:sz="0" w:space="0" w:color="auto"/>
      </w:divBdr>
    </w:div>
    <w:div w:id="839348831">
      <w:bodyDiv w:val="1"/>
      <w:marLeft w:val="0"/>
      <w:marRight w:val="0"/>
      <w:marTop w:val="0"/>
      <w:marBottom w:val="0"/>
      <w:divBdr>
        <w:top w:val="none" w:sz="0" w:space="0" w:color="auto"/>
        <w:left w:val="none" w:sz="0" w:space="0" w:color="auto"/>
        <w:bottom w:val="none" w:sz="0" w:space="0" w:color="auto"/>
        <w:right w:val="none" w:sz="0" w:space="0" w:color="auto"/>
      </w:divBdr>
    </w:div>
    <w:div w:id="917636484">
      <w:bodyDiv w:val="1"/>
      <w:marLeft w:val="0"/>
      <w:marRight w:val="0"/>
      <w:marTop w:val="0"/>
      <w:marBottom w:val="0"/>
      <w:divBdr>
        <w:top w:val="none" w:sz="0" w:space="0" w:color="auto"/>
        <w:left w:val="none" w:sz="0" w:space="0" w:color="auto"/>
        <w:bottom w:val="none" w:sz="0" w:space="0" w:color="auto"/>
        <w:right w:val="none" w:sz="0" w:space="0" w:color="auto"/>
      </w:divBdr>
      <w:divsChild>
        <w:div w:id="240482640">
          <w:marLeft w:val="0"/>
          <w:marRight w:val="0"/>
          <w:marTop w:val="0"/>
          <w:marBottom w:val="0"/>
          <w:divBdr>
            <w:top w:val="none" w:sz="0" w:space="0" w:color="auto"/>
            <w:left w:val="none" w:sz="0" w:space="0" w:color="auto"/>
            <w:bottom w:val="none" w:sz="0" w:space="0" w:color="auto"/>
            <w:right w:val="none" w:sz="0" w:space="0" w:color="auto"/>
          </w:divBdr>
        </w:div>
        <w:div w:id="792677151">
          <w:marLeft w:val="0"/>
          <w:marRight w:val="0"/>
          <w:marTop w:val="0"/>
          <w:marBottom w:val="0"/>
          <w:divBdr>
            <w:top w:val="none" w:sz="0" w:space="0" w:color="auto"/>
            <w:left w:val="none" w:sz="0" w:space="0" w:color="auto"/>
            <w:bottom w:val="none" w:sz="0" w:space="0" w:color="auto"/>
            <w:right w:val="none" w:sz="0" w:space="0" w:color="auto"/>
          </w:divBdr>
        </w:div>
        <w:div w:id="1896626270">
          <w:marLeft w:val="0"/>
          <w:marRight w:val="0"/>
          <w:marTop w:val="0"/>
          <w:marBottom w:val="0"/>
          <w:divBdr>
            <w:top w:val="none" w:sz="0" w:space="0" w:color="auto"/>
            <w:left w:val="none" w:sz="0" w:space="0" w:color="auto"/>
            <w:bottom w:val="none" w:sz="0" w:space="0" w:color="auto"/>
            <w:right w:val="none" w:sz="0" w:space="0" w:color="auto"/>
          </w:divBdr>
        </w:div>
        <w:div w:id="3291874">
          <w:marLeft w:val="0"/>
          <w:marRight w:val="0"/>
          <w:marTop w:val="0"/>
          <w:marBottom w:val="0"/>
          <w:divBdr>
            <w:top w:val="none" w:sz="0" w:space="0" w:color="auto"/>
            <w:left w:val="none" w:sz="0" w:space="0" w:color="auto"/>
            <w:bottom w:val="none" w:sz="0" w:space="0" w:color="auto"/>
            <w:right w:val="none" w:sz="0" w:space="0" w:color="auto"/>
          </w:divBdr>
        </w:div>
        <w:div w:id="198277521">
          <w:marLeft w:val="0"/>
          <w:marRight w:val="0"/>
          <w:marTop w:val="0"/>
          <w:marBottom w:val="0"/>
          <w:divBdr>
            <w:top w:val="none" w:sz="0" w:space="0" w:color="auto"/>
            <w:left w:val="none" w:sz="0" w:space="0" w:color="auto"/>
            <w:bottom w:val="none" w:sz="0" w:space="0" w:color="auto"/>
            <w:right w:val="none" w:sz="0" w:space="0" w:color="auto"/>
          </w:divBdr>
        </w:div>
        <w:div w:id="1825390134">
          <w:marLeft w:val="0"/>
          <w:marRight w:val="0"/>
          <w:marTop w:val="0"/>
          <w:marBottom w:val="0"/>
          <w:divBdr>
            <w:top w:val="none" w:sz="0" w:space="0" w:color="auto"/>
            <w:left w:val="none" w:sz="0" w:space="0" w:color="auto"/>
            <w:bottom w:val="none" w:sz="0" w:space="0" w:color="auto"/>
            <w:right w:val="none" w:sz="0" w:space="0" w:color="auto"/>
          </w:divBdr>
        </w:div>
        <w:div w:id="729035688">
          <w:marLeft w:val="0"/>
          <w:marRight w:val="0"/>
          <w:marTop w:val="0"/>
          <w:marBottom w:val="0"/>
          <w:divBdr>
            <w:top w:val="none" w:sz="0" w:space="0" w:color="auto"/>
            <w:left w:val="none" w:sz="0" w:space="0" w:color="auto"/>
            <w:bottom w:val="none" w:sz="0" w:space="0" w:color="auto"/>
            <w:right w:val="none" w:sz="0" w:space="0" w:color="auto"/>
          </w:divBdr>
        </w:div>
        <w:div w:id="1068918208">
          <w:marLeft w:val="0"/>
          <w:marRight w:val="0"/>
          <w:marTop w:val="0"/>
          <w:marBottom w:val="0"/>
          <w:divBdr>
            <w:top w:val="none" w:sz="0" w:space="0" w:color="auto"/>
            <w:left w:val="none" w:sz="0" w:space="0" w:color="auto"/>
            <w:bottom w:val="none" w:sz="0" w:space="0" w:color="auto"/>
            <w:right w:val="none" w:sz="0" w:space="0" w:color="auto"/>
          </w:divBdr>
        </w:div>
        <w:div w:id="712770844">
          <w:marLeft w:val="0"/>
          <w:marRight w:val="0"/>
          <w:marTop w:val="0"/>
          <w:marBottom w:val="0"/>
          <w:divBdr>
            <w:top w:val="none" w:sz="0" w:space="0" w:color="auto"/>
            <w:left w:val="none" w:sz="0" w:space="0" w:color="auto"/>
            <w:bottom w:val="none" w:sz="0" w:space="0" w:color="auto"/>
            <w:right w:val="none" w:sz="0" w:space="0" w:color="auto"/>
          </w:divBdr>
        </w:div>
        <w:div w:id="309526879">
          <w:marLeft w:val="0"/>
          <w:marRight w:val="0"/>
          <w:marTop w:val="0"/>
          <w:marBottom w:val="0"/>
          <w:divBdr>
            <w:top w:val="none" w:sz="0" w:space="0" w:color="auto"/>
            <w:left w:val="none" w:sz="0" w:space="0" w:color="auto"/>
            <w:bottom w:val="none" w:sz="0" w:space="0" w:color="auto"/>
            <w:right w:val="none" w:sz="0" w:space="0" w:color="auto"/>
          </w:divBdr>
        </w:div>
        <w:div w:id="591358283">
          <w:marLeft w:val="0"/>
          <w:marRight w:val="0"/>
          <w:marTop w:val="0"/>
          <w:marBottom w:val="0"/>
          <w:divBdr>
            <w:top w:val="none" w:sz="0" w:space="0" w:color="auto"/>
            <w:left w:val="none" w:sz="0" w:space="0" w:color="auto"/>
            <w:bottom w:val="none" w:sz="0" w:space="0" w:color="auto"/>
            <w:right w:val="none" w:sz="0" w:space="0" w:color="auto"/>
          </w:divBdr>
        </w:div>
        <w:div w:id="99106217">
          <w:marLeft w:val="0"/>
          <w:marRight w:val="0"/>
          <w:marTop w:val="0"/>
          <w:marBottom w:val="0"/>
          <w:divBdr>
            <w:top w:val="none" w:sz="0" w:space="0" w:color="auto"/>
            <w:left w:val="none" w:sz="0" w:space="0" w:color="auto"/>
            <w:bottom w:val="none" w:sz="0" w:space="0" w:color="auto"/>
            <w:right w:val="none" w:sz="0" w:space="0" w:color="auto"/>
          </w:divBdr>
        </w:div>
        <w:div w:id="381903386">
          <w:marLeft w:val="0"/>
          <w:marRight w:val="0"/>
          <w:marTop w:val="0"/>
          <w:marBottom w:val="0"/>
          <w:divBdr>
            <w:top w:val="none" w:sz="0" w:space="0" w:color="auto"/>
            <w:left w:val="none" w:sz="0" w:space="0" w:color="auto"/>
            <w:bottom w:val="none" w:sz="0" w:space="0" w:color="auto"/>
            <w:right w:val="none" w:sz="0" w:space="0" w:color="auto"/>
          </w:divBdr>
        </w:div>
        <w:div w:id="401217849">
          <w:marLeft w:val="0"/>
          <w:marRight w:val="0"/>
          <w:marTop w:val="0"/>
          <w:marBottom w:val="0"/>
          <w:divBdr>
            <w:top w:val="none" w:sz="0" w:space="0" w:color="auto"/>
            <w:left w:val="none" w:sz="0" w:space="0" w:color="auto"/>
            <w:bottom w:val="none" w:sz="0" w:space="0" w:color="auto"/>
            <w:right w:val="none" w:sz="0" w:space="0" w:color="auto"/>
          </w:divBdr>
        </w:div>
        <w:div w:id="618031828">
          <w:marLeft w:val="0"/>
          <w:marRight w:val="0"/>
          <w:marTop w:val="0"/>
          <w:marBottom w:val="0"/>
          <w:divBdr>
            <w:top w:val="none" w:sz="0" w:space="0" w:color="auto"/>
            <w:left w:val="none" w:sz="0" w:space="0" w:color="auto"/>
            <w:bottom w:val="none" w:sz="0" w:space="0" w:color="auto"/>
            <w:right w:val="none" w:sz="0" w:space="0" w:color="auto"/>
          </w:divBdr>
        </w:div>
        <w:div w:id="1971742582">
          <w:marLeft w:val="0"/>
          <w:marRight w:val="0"/>
          <w:marTop w:val="0"/>
          <w:marBottom w:val="0"/>
          <w:divBdr>
            <w:top w:val="none" w:sz="0" w:space="0" w:color="auto"/>
            <w:left w:val="none" w:sz="0" w:space="0" w:color="auto"/>
            <w:bottom w:val="none" w:sz="0" w:space="0" w:color="auto"/>
            <w:right w:val="none" w:sz="0" w:space="0" w:color="auto"/>
          </w:divBdr>
        </w:div>
        <w:div w:id="1028142878">
          <w:marLeft w:val="0"/>
          <w:marRight w:val="0"/>
          <w:marTop w:val="0"/>
          <w:marBottom w:val="0"/>
          <w:divBdr>
            <w:top w:val="none" w:sz="0" w:space="0" w:color="auto"/>
            <w:left w:val="none" w:sz="0" w:space="0" w:color="auto"/>
            <w:bottom w:val="none" w:sz="0" w:space="0" w:color="auto"/>
            <w:right w:val="none" w:sz="0" w:space="0" w:color="auto"/>
          </w:divBdr>
        </w:div>
        <w:div w:id="136728646">
          <w:marLeft w:val="0"/>
          <w:marRight w:val="0"/>
          <w:marTop w:val="0"/>
          <w:marBottom w:val="0"/>
          <w:divBdr>
            <w:top w:val="none" w:sz="0" w:space="0" w:color="auto"/>
            <w:left w:val="none" w:sz="0" w:space="0" w:color="auto"/>
            <w:bottom w:val="none" w:sz="0" w:space="0" w:color="auto"/>
            <w:right w:val="none" w:sz="0" w:space="0" w:color="auto"/>
          </w:divBdr>
        </w:div>
        <w:div w:id="978994061">
          <w:marLeft w:val="0"/>
          <w:marRight w:val="0"/>
          <w:marTop w:val="0"/>
          <w:marBottom w:val="0"/>
          <w:divBdr>
            <w:top w:val="none" w:sz="0" w:space="0" w:color="auto"/>
            <w:left w:val="none" w:sz="0" w:space="0" w:color="auto"/>
            <w:bottom w:val="none" w:sz="0" w:space="0" w:color="auto"/>
            <w:right w:val="none" w:sz="0" w:space="0" w:color="auto"/>
          </w:divBdr>
        </w:div>
        <w:div w:id="177503291">
          <w:marLeft w:val="0"/>
          <w:marRight w:val="0"/>
          <w:marTop w:val="0"/>
          <w:marBottom w:val="0"/>
          <w:divBdr>
            <w:top w:val="none" w:sz="0" w:space="0" w:color="auto"/>
            <w:left w:val="none" w:sz="0" w:space="0" w:color="auto"/>
            <w:bottom w:val="none" w:sz="0" w:space="0" w:color="auto"/>
            <w:right w:val="none" w:sz="0" w:space="0" w:color="auto"/>
          </w:divBdr>
        </w:div>
        <w:div w:id="228733117">
          <w:marLeft w:val="0"/>
          <w:marRight w:val="0"/>
          <w:marTop w:val="0"/>
          <w:marBottom w:val="0"/>
          <w:divBdr>
            <w:top w:val="none" w:sz="0" w:space="0" w:color="auto"/>
            <w:left w:val="none" w:sz="0" w:space="0" w:color="auto"/>
            <w:bottom w:val="none" w:sz="0" w:space="0" w:color="auto"/>
            <w:right w:val="none" w:sz="0" w:space="0" w:color="auto"/>
          </w:divBdr>
        </w:div>
        <w:div w:id="1231693688">
          <w:marLeft w:val="0"/>
          <w:marRight w:val="0"/>
          <w:marTop w:val="0"/>
          <w:marBottom w:val="0"/>
          <w:divBdr>
            <w:top w:val="none" w:sz="0" w:space="0" w:color="auto"/>
            <w:left w:val="none" w:sz="0" w:space="0" w:color="auto"/>
            <w:bottom w:val="none" w:sz="0" w:space="0" w:color="auto"/>
            <w:right w:val="none" w:sz="0" w:space="0" w:color="auto"/>
          </w:divBdr>
        </w:div>
        <w:div w:id="843205275">
          <w:marLeft w:val="0"/>
          <w:marRight w:val="0"/>
          <w:marTop w:val="0"/>
          <w:marBottom w:val="0"/>
          <w:divBdr>
            <w:top w:val="none" w:sz="0" w:space="0" w:color="auto"/>
            <w:left w:val="none" w:sz="0" w:space="0" w:color="auto"/>
            <w:bottom w:val="none" w:sz="0" w:space="0" w:color="auto"/>
            <w:right w:val="none" w:sz="0" w:space="0" w:color="auto"/>
          </w:divBdr>
        </w:div>
        <w:div w:id="878980814">
          <w:marLeft w:val="0"/>
          <w:marRight w:val="0"/>
          <w:marTop w:val="0"/>
          <w:marBottom w:val="0"/>
          <w:divBdr>
            <w:top w:val="none" w:sz="0" w:space="0" w:color="auto"/>
            <w:left w:val="none" w:sz="0" w:space="0" w:color="auto"/>
            <w:bottom w:val="none" w:sz="0" w:space="0" w:color="auto"/>
            <w:right w:val="none" w:sz="0" w:space="0" w:color="auto"/>
          </w:divBdr>
        </w:div>
        <w:div w:id="758719817">
          <w:marLeft w:val="0"/>
          <w:marRight w:val="0"/>
          <w:marTop w:val="0"/>
          <w:marBottom w:val="0"/>
          <w:divBdr>
            <w:top w:val="none" w:sz="0" w:space="0" w:color="auto"/>
            <w:left w:val="none" w:sz="0" w:space="0" w:color="auto"/>
            <w:bottom w:val="none" w:sz="0" w:space="0" w:color="auto"/>
            <w:right w:val="none" w:sz="0" w:space="0" w:color="auto"/>
          </w:divBdr>
        </w:div>
        <w:div w:id="1853913406">
          <w:marLeft w:val="0"/>
          <w:marRight w:val="0"/>
          <w:marTop w:val="0"/>
          <w:marBottom w:val="0"/>
          <w:divBdr>
            <w:top w:val="none" w:sz="0" w:space="0" w:color="auto"/>
            <w:left w:val="none" w:sz="0" w:space="0" w:color="auto"/>
            <w:bottom w:val="none" w:sz="0" w:space="0" w:color="auto"/>
            <w:right w:val="none" w:sz="0" w:space="0" w:color="auto"/>
          </w:divBdr>
        </w:div>
        <w:div w:id="1794591981">
          <w:marLeft w:val="0"/>
          <w:marRight w:val="0"/>
          <w:marTop w:val="0"/>
          <w:marBottom w:val="0"/>
          <w:divBdr>
            <w:top w:val="none" w:sz="0" w:space="0" w:color="auto"/>
            <w:left w:val="none" w:sz="0" w:space="0" w:color="auto"/>
            <w:bottom w:val="none" w:sz="0" w:space="0" w:color="auto"/>
            <w:right w:val="none" w:sz="0" w:space="0" w:color="auto"/>
          </w:divBdr>
        </w:div>
        <w:div w:id="1218009173">
          <w:marLeft w:val="0"/>
          <w:marRight w:val="0"/>
          <w:marTop w:val="0"/>
          <w:marBottom w:val="0"/>
          <w:divBdr>
            <w:top w:val="none" w:sz="0" w:space="0" w:color="auto"/>
            <w:left w:val="none" w:sz="0" w:space="0" w:color="auto"/>
            <w:bottom w:val="none" w:sz="0" w:space="0" w:color="auto"/>
            <w:right w:val="none" w:sz="0" w:space="0" w:color="auto"/>
          </w:divBdr>
        </w:div>
        <w:div w:id="1485664280">
          <w:marLeft w:val="0"/>
          <w:marRight w:val="0"/>
          <w:marTop w:val="0"/>
          <w:marBottom w:val="0"/>
          <w:divBdr>
            <w:top w:val="none" w:sz="0" w:space="0" w:color="auto"/>
            <w:left w:val="none" w:sz="0" w:space="0" w:color="auto"/>
            <w:bottom w:val="none" w:sz="0" w:space="0" w:color="auto"/>
            <w:right w:val="none" w:sz="0" w:space="0" w:color="auto"/>
          </w:divBdr>
        </w:div>
        <w:div w:id="1931115883">
          <w:marLeft w:val="0"/>
          <w:marRight w:val="0"/>
          <w:marTop w:val="0"/>
          <w:marBottom w:val="0"/>
          <w:divBdr>
            <w:top w:val="none" w:sz="0" w:space="0" w:color="auto"/>
            <w:left w:val="none" w:sz="0" w:space="0" w:color="auto"/>
            <w:bottom w:val="none" w:sz="0" w:space="0" w:color="auto"/>
            <w:right w:val="none" w:sz="0" w:space="0" w:color="auto"/>
          </w:divBdr>
        </w:div>
        <w:div w:id="316884115">
          <w:marLeft w:val="0"/>
          <w:marRight w:val="0"/>
          <w:marTop w:val="0"/>
          <w:marBottom w:val="0"/>
          <w:divBdr>
            <w:top w:val="none" w:sz="0" w:space="0" w:color="auto"/>
            <w:left w:val="none" w:sz="0" w:space="0" w:color="auto"/>
            <w:bottom w:val="none" w:sz="0" w:space="0" w:color="auto"/>
            <w:right w:val="none" w:sz="0" w:space="0" w:color="auto"/>
          </w:divBdr>
        </w:div>
        <w:div w:id="1644041074">
          <w:marLeft w:val="0"/>
          <w:marRight w:val="0"/>
          <w:marTop w:val="0"/>
          <w:marBottom w:val="0"/>
          <w:divBdr>
            <w:top w:val="none" w:sz="0" w:space="0" w:color="auto"/>
            <w:left w:val="none" w:sz="0" w:space="0" w:color="auto"/>
            <w:bottom w:val="none" w:sz="0" w:space="0" w:color="auto"/>
            <w:right w:val="none" w:sz="0" w:space="0" w:color="auto"/>
          </w:divBdr>
        </w:div>
        <w:div w:id="205530499">
          <w:marLeft w:val="0"/>
          <w:marRight w:val="0"/>
          <w:marTop w:val="0"/>
          <w:marBottom w:val="0"/>
          <w:divBdr>
            <w:top w:val="none" w:sz="0" w:space="0" w:color="auto"/>
            <w:left w:val="none" w:sz="0" w:space="0" w:color="auto"/>
            <w:bottom w:val="none" w:sz="0" w:space="0" w:color="auto"/>
            <w:right w:val="none" w:sz="0" w:space="0" w:color="auto"/>
          </w:divBdr>
        </w:div>
        <w:div w:id="943417371">
          <w:marLeft w:val="0"/>
          <w:marRight w:val="0"/>
          <w:marTop w:val="0"/>
          <w:marBottom w:val="0"/>
          <w:divBdr>
            <w:top w:val="none" w:sz="0" w:space="0" w:color="auto"/>
            <w:left w:val="none" w:sz="0" w:space="0" w:color="auto"/>
            <w:bottom w:val="none" w:sz="0" w:space="0" w:color="auto"/>
            <w:right w:val="none" w:sz="0" w:space="0" w:color="auto"/>
          </w:divBdr>
        </w:div>
        <w:div w:id="2009090913">
          <w:marLeft w:val="0"/>
          <w:marRight w:val="0"/>
          <w:marTop w:val="0"/>
          <w:marBottom w:val="0"/>
          <w:divBdr>
            <w:top w:val="none" w:sz="0" w:space="0" w:color="auto"/>
            <w:left w:val="none" w:sz="0" w:space="0" w:color="auto"/>
            <w:bottom w:val="none" w:sz="0" w:space="0" w:color="auto"/>
            <w:right w:val="none" w:sz="0" w:space="0" w:color="auto"/>
          </w:divBdr>
        </w:div>
        <w:div w:id="1654137716">
          <w:marLeft w:val="0"/>
          <w:marRight w:val="0"/>
          <w:marTop w:val="0"/>
          <w:marBottom w:val="0"/>
          <w:divBdr>
            <w:top w:val="none" w:sz="0" w:space="0" w:color="auto"/>
            <w:left w:val="none" w:sz="0" w:space="0" w:color="auto"/>
            <w:bottom w:val="none" w:sz="0" w:space="0" w:color="auto"/>
            <w:right w:val="none" w:sz="0" w:space="0" w:color="auto"/>
          </w:divBdr>
        </w:div>
        <w:div w:id="603464406">
          <w:marLeft w:val="0"/>
          <w:marRight w:val="0"/>
          <w:marTop w:val="0"/>
          <w:marBottom w:val="0"/>
          <w:divBdr>
            <w:top w:val="none" w:sz="0" w:space="0" w:color="auto"/>
            <w:left w:val="none" w:sz="0" w:space="0" w:color="auto"/>
            <w:bottom w:val="none" w:sz="0" w:space="0" w:color="auto"/>
            <w:right w:val="none" w:sz="0" w:space="0" w:color="auto"/>
          </w:divBdr>
        </w:div>
        <w:div w:id="230233253">
          <w:marLeft w:val="0"/>
          <w:marRight w:val="0"/>
          <w:marTop w:val="0"/>
          <w:marBottom w:val="0"/>
          <w:divBdr>
            <w:top w:val="none" w:sz="0" w:space="0" w:color="auto"/>
            <w:left w:val="none" w:sz="0" w:space="0" w:color="auto"/>
            <w:bottom w:val="none" w:sz="0" w:space="0" w:color="auto"/>
            <w:right w:val="none" w:sz="0" w:space="0" w:color="auto"/>
          </w:divBdr>
        </w:div>
        <w:div w:id="10571220">
          <w:marLeft w:val="0"/>
          <w:marRight w:val="0"/>
          <w:marTop w:val="0"/>
          <w:marBottom w:val="0"/>
          <w:divBdr>
            <w:top w:val="none" w:sz="0" w:space="0" w:color="auto"/>
            <w:left w:val="none" w:sz="0" w:space="0" w:color="auto"/>
            <w:bottom w:val="none" w:sz="0" w:space="0" w:color="auto"/>
            <w:right w:val="none" w:sz="0" w:space="0" w:color="auto"/>
          </w:divBdr>
        </w:div>
        <w:div w:id="1862887791">
          <w:marLeft w:val="0"/>
          <w:marRight w:val="0"/>
          <w:marTop w:val="0"/>
          <w:marBottom w:val="0"/>
          <w:divBdr>
            <w:top w:val="none" w:sz="0" w:space="0" w:color="auto"/>
            <w:left w:val="none" w:sz="0" w:space="0" w:color="auto"/>
            <w:bottom w:val="none" w:sz="0" w:space="0" w:color="auto"/>
            <w:right w:val="none" w:sz="0" w:space="0" w:color="auto"/>
          </w:divBdr>
        </w:div>
        <w:div w:id="2052726813">
          <w:marLeft w:val="0"/>
          <w:marRight w:val="0"/>
          <w:marTop w:val="0"/>
          <w:marBottom w:val="0"/>
          <w:divBdr>
            <w:top w:val="none" w:sz="0" w:space="0" w:color="auto"/>
            <w:left w:val="none" w:sz="0" w:space="0" w:color="auto"/>
            <w:bottom w:val="none" w:sz="0" w:space="0" w:color="auto"/>
            <w:right w:val="none" w:sz="0" w:space="0" w:color="auto"/>
          </w:divBdr>
        </w:div>
        <w:div w:id="11760938">
          <w:marLeft w:val="0"/>
          <w:marRight w:val="0"/>
          <w:marTop w:val="0"/>
          <w:marBottom w:val="0"/>
          <w:divBdr>
            <w:top w:val="none" w:sz="0" w:space="0" w:color="auto"/>
            <w:left w:val="none" w:sz="0" w:space="0" w:color="auto"/>
            <w:bottom w:val="none" w:sz="0" w:space="0" w:color="auto"/>
            <w:right w:val="none" w:sz="0" w:space="0" w:color="auto"/>
          </w:divBdr>
        </w:div>
        <w:div w:id="56437811">
          <w:marLeft w:val="0"/>
          <w:marRight w:val="0"/>
          <w:marTop w:val="0"/>
          <w:marBottom w:val="0"/>
          <w:divBdr>
            <w:top w:val="none" w:sz="0" w:space="0" w:color="auto"/>
            <w:left w:val="none" w:sz="0" w:space="0" w:color="auto"/>
            <w:bottom w:val="none" w:sz="0" w:space="0" w:color="auto"/>
            <w:right w:val="none" w:sz="0" w:space="0" w:color="auto"/>
          </w:divBdr>
        </w:div>
        <w:div w:id="1059400579">
          <w:marLeft w:val="0"/>
          <w:marRight w:val="0"/>
          <w:marTop w:val="0"/>
          <w:marBottom w:val="0"/>
          <w:divBdr>
            <w:top w:val="none" w:sz="0" w:space="0" w:color="auto"/>
            <w:left w:val="none" w:sz="0" w:space="0" w:color="auto"/>
            <w:bottom w:val="none" w:sz="0" w:space="0" w:color="auto"/>
            <w:right w:val="none" w:sz="0" w:space="0" w:color="auto"/>
          </w:divBdr>
        </w:div>
        <w:div w:id="1134297780">
          <w:marLeft w:val="0"/>
          <w:marRight w:val="0"/>
          <w:marTop w:val="0"/>
          <w:marBottom w:val="0"/>
          <w:divBdr>
            <w:top w:val="none" w:sz="0" w:space="0" w:color="auto"/>
            <w:left w:val="none" w:sz="0" w:space="0" w:color="auto"/>
            <w:bottom w:val="none" w:sz="0" w:space="0" w:color="auto"/>
            <w:right w:val="none" w:sz="0" w:space="0" w:color="auto"/>
          </w:divBdr>
        </w:div>
        <w:div w:id="1092313861">
          <w:marLeft w:val="0"/>
          <w:marRight w:val="0"/>
          <w:marTop w:val="0"/>
          <w:marBottom w:val="0"/>
          <w:divBdr>
            <w:top w:val="none" w:sz="0" w:space="0" w:color="auto"/>
            <w:left w:val="none" w:sz="0" w:space="0" w:color="auto"/>
            <w:bottom w:val="none" w:sz="0" w:space="0" w:color="auto"/>
            <w:right w:val="none" w:sz="0" w:space="0" w:color="auto"/>
          </w:divBdr>
        </w:div>
        <w:div w:id="1620530798">
          <w:marLeft w:val="0"/>
          <w:marRight w:val="0"/>
          <w:marTop w:val="0"/>
          <w:marBottom w:val="0"/>
          <w:divBdr>
            <w:top w:val="none" w:sz="0" w:space="0" w:color="auto"/>
            <w:left w:val="none" w:sz="0" w:space="0" w:color="auto"/>
            <w:bottom w:val="none" w:sz="0" w:space="0" w:color="auto"/>
            <w:right w:val="none" w:sz="0" w:space="0" w:color="auto"/>
          </w:divBdr>
        </w:div>
      </w:divsChild>
    </w:div>
    <w:div w:id="1019501425">
      <w:bodyDiv w:val="1"/>
      <w:marLeft w:val="0"/>
      <w:marRight w:val="0"/>
      <w:marTop w:val="0"/>
      <w:marBottom w:val="0"/>
      <w:divBdr>
        <w:top w:val="none" w:sz="0" w:space="0" w:color="auto"/>
        <w:left w:val="none" w:sz="0" w:space="0" w:color="auto"/>
        <w:bottom w:val="none" w:sz="0" w:space="0" w:color="auto"/>
        <w:right w:val="none" w:sz="0" w:space="0" w:color="auto"/>
      </w:divBdr>
      <w:divsChild>
        <w:div w:id="24064215">
          <w:marLeft w:val="0"/>
          <w:marRight w:val="0"/>
          <w:marTop w:val="0"/>
          <w:marBottom w:val="0"/>
          <w:divBdr>
            <w:top w:val="none" w:sz="0" w:space="0" w:color="auto"/>
            <w:left w:val="none" w:sz="0" w:space="0" w:color="auto"/>
            <w:bottom w:val="none" w:sz="0" w:space="0" w:color="auto"/>
            <w:right w:val="none" w:sz="0" w:space="0" w:color="auto"/>
          </w:divBdr>
        </w:div>
        <w:div w:id="782848741">
          <w:marLeft w:val="0"/>
          <w:marRight w:val="0"/>
          <w:marTop w:val="0"/>
          <w:marBottom w:val="0"/>
          <w:divBdr>
            <w:top w:val="none" w:sz="0" w:space="0" w:color="auto"/>
            <w:left w:val="none" w:sz="0" w:space="0" w:color="auto"/>
            <w:bottom w:val="none" w:sz="0" w:space="0" w:color="auto"/>
            <w:right w:val="none" w:sz="0" w:space="0" w:color="auto"/>
          </w:divBdr>
        </w:div>
        <w:div w:id="823397534">
          <w:marLeft w:val="0"/>
          <w:marRight w:val="0"/>
          <w:marTop w:val="0"/>
          <w:marBottom w:val="0"/>
          <w:divBdr>
            <w:top w:val="none" w:sz="0" w:space="0" w:color="auto"/>
            <w:left w:val="none" w:sz="0" w:space="0" w:color="auto"/>
            <w:bottom w:val="none" w:sz="0" w:space="0" w:color="auto"/>
            <w:right w:val="none" w:sz="0" w:space="0" w:color="auto"/>
          </w:divBdr>
        </w:div>
        <w:div w:id="298191113">
          <w:marLeft w:val="0"/>
          <w:marRight w:val="0"/>
          <w:marTop w:val="0"/>
          <w:marBottom w:val="0"/>
          <w:divBdr>
            <w:top w:val="none" w:sz="0" w:space="0" w:color="auto"/>
            <w:left w:val="none" w:sz="0" w:space="0" w:color="auto"/>
            <w:bottom w:val="none" w:sz="0" w:space="0" w:color="auto"/>
            <w:right w:val="none" w:sz="0" w:space="0" w:color="auto"/>
          </w:divBdr>
        </w:div>
        <w:div w:id="575018339">
          <w:marLeft w:val="0"/>
          <w:marRight w:val="0"/>
          <w:marTop w:val="0"/>
          <w:marBottom w:val="0"/>
          <w:divBdr>
            <w:top w:val="none" w:sz="0" w:space="0" w:color="auto"/>
            <w:left w:val="none" w:sz="0" w:space="0" w:color="auto"/>
            <w:bottom w:val="none" w:sz="0" w:space="0" w:color="auto"/>
            <w:right w:val="none" w:sz="0" w:space="0" w:color="auto"/>
          </w:divBdr>
        </w:div>
        <w:div w:id="247422830">
          <w:marLeft w:val="0"/>
          <w:marRight w:val="0"/>
          <w:marTop w:val="0"/>
          <w:marBottom w:val="0"/>
          <w:divBdr>
            <w:top w:val="none" w:sz="0" w:space="0" w:color="auto"/>
            <w:left w:val="none" w:sz="0" w:space="0" w:color="auto"/>
            <w:bottom w:val="none" w:sz="0" w:space="0" w:color="auto"/>
            <w:right w:val="none" w:sz="0" w:space="0" w:color="auto"/>
          </w:divBdr>
        </w:div>
        <w:div w:id="337580800">
          <w:marLeft w:val="0"/>
          <w:marRight w:val="0"/>
          <w:marTop w:val="0"/>
          <w:marBottom w:val="0"/>
          <w:divBdr>
            <w:top w:val="none" w:sz="0" w:space="0" w:color="auto"/>
            <w:left w:val="none" w:sz="0" w:space="0" w:color="auto"/>
            <w:bottom w:val="none" w:sz="0" w:space="0" w:color="auto"/>
            <w:right w:val="none" w:sz="0" w:space="0" w:color="auto"/>
          </w:divBdr>
        </w:div>
        <w:div w:id="2022858192">
          <w:marLeft w:val="0"/>
          <w:marRight w:val="0"/>
          <w:marTop w:val="0"/>
          <w:marBottom w:val="0"/>
          <w:divBdr>
            <w:top w:val="none" w:sz="0" w:space="0" w:color="auto"/>
            <w:left w:val="none" w:sz="0" w:space="0" w:color="auto"/>
            <w:bottom w:val="none" w:sz="0" w:space="0" w:color="auto"/>
            <w:right w:val="none" w:sz="0" w:space="0" w:color="auto"/>
          </w:divBdr>
        </w:div>
        <w:div w:id="285544478">
          <w:marLeft w:val="0"/>
          <w:marRight w:val="0"/>
          <w:marTop w:val="0"/>
          <w:marBottom w:val="0"/>
          <w:divBdr>
            <w:top w:val="none" w:sz="0" w:space="0" w:color="auto"/>
            <w:left w:val="none" w:sz="0" w:space="0" w:color="auto"/>
            <w:bottom w:val="none" w:sz="0" w:space="0" w:color="auto"/>
            <w:right w:val="none" w:sz="0" w:space="0" w:color="auto"/>
          </w:divBdr>
        </w:div>
        <w:div w:id="1380670422">
          <w:marLeft w:val="0"/>
          <w:marRight w:val="0"/>
          <w:marTop w:val="0"/>
          <w:marBottom w:val="0"/>
          <w:divBdr>
            <w:top w:val="none" w:sz="0" w:space="0" w:color="auto"/>
            <w:left w:val="none" w:sz="0" w:space="0" w:color="auto"/>
            <w:bottom w:val="none" w:sz="0" w:space="0" w:color="auto"/>
            <w:right w:val="none" w:sz="0" w:space="0" w:color="auto"/>
          </w:divBdr>
        </w:div>
        <w:div w:id="939947484">
          <w:marLeft w:val="0"/>
          <w:marRight w:val="0"/>
          <w:marTop w:val="0"/>
          <w:marBottom w:val="0"/>
          <w:divBdr>
            <w:top w:val="none" w:sz="0" w:space="0" w:color="auto"/>
            <w:left w:val="none" w:sz="0" w:space="0" w:color="auto"/>
            <w:bottom w:val="none" w:sz="0" w:space="0" w:color="auto"/>
            <w:right w:val="none" w:sz="0" w:space="0" w:color="auto"/>
          </w:divBdr>
        </w:div>
      </w:divsChild>
    </w:div>
    <w:div w:id="1054892068">
      <w:bodyDiv w:val="1"/>
      <w:marLeft w:val="0"/>
      <w:marRight w:val="0"/>
      <w:marTop w:val="0"/>
      <w:marBottom w:val="0"/>
      <w:divBdr>
        <w:top w:val="none" w:sz="0" w:space="0" w:color="auto"/>
        <w:left w:val="none" w:sz="0" w:space="0" w:color="auto"/>
        <w:bottom w:val="none" w:sz="0" w:space="0" w:color="auto"/>
        <w:right w:val="none" w:sz="0" w:space="0" w:color="auto"/>
      </w:divBdr>
      <w:divsChild>
        <w:div w:id="1853033315">
          <w:marLeft w:val="0"/>
          <w:marRight w:val="0"/>
          <w:marTop w:val="0"/>
          <w:marBottom w:val="0"/>
          <w:divBdr>
            <w:top w:val="none" w:sz="0" w:space="0" w:color="auto"/>
            <w:left w:val="none" w:sz="0" w:space="0" w:color="auto"/>
            <w:bottom w:val="none" w:sz="0" w:space="0" w:color="auto"/>
            <w:right w:val="none" w:sz="0" w:space="0" w:color="auto"/>
          </w:divBdr>
        </w:div>
        <w:div w:id="1075661720">
          <w:marLeft w:val="0"/>
          <w:marRight w:val="0"/>
          <w:marTop w:val="0"/>
          <w:marBottom w:val="0"/>
          <w:divBdr>
            <w:top w:val="none" w:sz="0" w:space="0" w:color="auto"/>
            <w:left w:val="none" w:sz="0" w:space="0" w:color="auto"/>
            <w:bottom w:val="none" w:sz="0" w:space="0" w:color="auto"/>
            <w:right w:val="none" w:sz="0" w:space="0" w:color="auto"/>
          </w:divBdr>
          <w:divsChild>
            <w:div w:id="1826125408">
              <w:marLeft w:val="0"/>
              <w:marRight w:val="0"/>
              <w:marTop w:val="0"/>
              <w:marBottom w:val="0"/>
              <w:divBdr>
                <w:top w:val="none" w:sz="0" w:space="0" w:color="auto"/>
                <w:left w:val="none" w:sz="0" w:space="0" w:color="auto"/>
                <w:bottom w:val="none" w:sz="0" w:space="0" w:color="auto"/>
                <w:right w:val="none" w:sz="0" w:space="0" w:color="auto"/>
              </w:divBdr>
            </w:div>
            <w:div w:id="1833831159">
              <w:marLeft w:val="0"/>
              <w:marRight w:val="0"/>
              <w:marTop w:val="0"/>
              <w:marBottom w:val="0"/>
              <w:divBdr>
                <w:top w:val="none" w:sz="0" w:space="0" w:color="auto"/>
                <w:left w:val="none" w:sz="0" w:space="0" w:color="auto"/>
                <w:bottom w:val="none" w:sz="0" w:space="0" w:color="auto"/>
                <w:right w:val="none" w:sz="0" w:space="0" w:color="auto"/>
              </w:divBdr>
            </w:div>
            <w:div w:id="1038092246">
              <w:marLeft w:val="0"/>
              <w:marRight w:val="0"/>
              <w:marTop w:val="0"/>
              <w:marBottom w:val="0"/>
              <w:divBdr>
                <w:top w:val="none" w:sz="0" w:space="0" w:color="auto"/>
                <w:left w:val="none" w:sz="0" w:space="0" w:color="auto"/>
                <w:bottom w:val="none" w:sz="0" w:space="0" w:color="auto"/>
                <w:right w:val="none" w:sz="0" w:space="0" w:color="auto"/>
              </w:divBdr>
            </w:div>
            <w:div w:id="604851746">
              <w:marLeft w:val="0"/>
              <w:marRight w:val="0"/>
              <w:marTop w:val="0"/>
              <w:marBottom w:val="0"/>
              <w:divBdr>
                <w:top w:val="none" w:sz="0" w:space="0" w:color="auto"/>
                <w:left w:val="none" w:sz="0" w:space="0" w:color="auto"/>
                <w:bottom w:val="none" w:sz="0" w:space="0" w:color="auto"/>
                <w:right w:val="none" w:sz="0" w:space="0" w:color="auto"/>
              </w:divBdr>
            </w:div>
            <w:div w:id="510026412">
              <w:marLeft w:val="0"/>
              <w:marRight w:val="0"/>
              <w:marTop w:val="0"/>
              <w:marBottom w:val="0"/>
              <w:divBdr>
                <w:top w:val="none" w:sz="0" w:space="0" w:color="auto"/>
                <w:left w:val="none" w:sz="0" w:space="0" w:color="auto"/>
                <w:bottom w:val="none" w:sz="0" w:space="0" w:color="auto"/>
                <w:right w:val="none" w:sz="0" w:space="0" w:color="auto"/>
              </w:divBdr>
            </w:div>
            <w:div w:id="1932736904">
              <w:marLeft w:val="0"/>
              <w:marRight w:val="0"/>
              <w:marTop w:val="0"/>
              <w:marBottom w:val="0"/>
              <w:divBdr>
                <w:top w:val="none" w:sz="0" w:space="0" w:color="auto"/>
                <w:left w:val="none" w:sz="0" w:space="0" w:color="auto"/>
                <w:bottom w:val="none" w:sz="0" w:space="0" w:color="auto"/>
                <w:right w:val="none" w:sz="0" w:space="0" w:color="auto"/>
              </w:divBdr>
            </w:div>
            <w:div w:id="729618168">
              <w:marLeft w:val="0"/>
              <w:marRight w:val="0"/>
              <w:marTop w:val="0"/>
              <w:marBottom w:val="0"/>
              <w:divBdr>
                <w:top w:val="none" w:sz="0" w:space="0" w:color="auto"/>
                <w:left w:val="none" w:sz="0" w:space="0" w:color="auto"/>
                <w:bottom w:val="none" w:sz="0" w:space="0" w:color="auto"/>
                <w:right w:val="none" w:sz="0" w:space="0" w:color="auto"/>
              </w:divBdr>
            </w:div>
            <w:div w:id="757212407">
              <w:marLeft w:val="0"/>
              <w:marRight w:val="0"/>
              <w:marTop w:val="0"/>
              <w:marBottom w:val="0"/>
              <w:divBdr>
                <w:top w:val="none" w:sz="0" w:space="0" w:color="auto"/>
                <w:left w:val="none" w:sz="0" w:space="0" w:color="auto"/>
                <w:bottom w:val="none" w:sz="0" w:space="0" w:color="auto"/>
                <w:right w:val="none" w:sz="0" w:space="0" w:color="auto"/>
              </w:divBdr>
            </w:div>
            <w:div w:id="1007319642">
              <w:marLeft w:val="0"/>
              <w:marRight w:val="0"/>
              <w:marTop w:val="0"/>
              <w:marBottom w:val="0"/>
              <w:divBdr>
                <w:top w:val="none" w:sz="0" w:space="0" w:color="auto"/>
                <w:left w:val="none" w:sz="0" w:space="0" w:color="auto"/>
                <w:bottom w:val="none" w:sz="0" w:space="0" w:color="auto"/>
                <w:right w:val="none" w:sz="0" w:space="0" w:color="auto"/>
              </w:divBdr>
            </w:div>
            <w:div w:id="25060527">
              <w:marLeft w:val="0"/>
              <w:marRight w:val="0"/>
              <w:marTop w:val="0"/>
              <w:marBottom w:val="0"/>
              <w:divBdr>
                <w:top w:val="none" w:sz="0" w:space="0" w:color="auto"/>
                <w:left w:val="none" w:sz="0" w:space="0" w:color="auto"/>
                <w:bottom w:val="none" w:sz="0" w:space="0" w:color="auto"/>
                <w:right w:val="none" w:sz="0" w:space="0" w:color="auto"/>
              </w:divBdr>
            </w:div>
            <w:div w:id="713119925">
              <w:marLeft w:val="0"/>
              <w:marRight w:val="0"/>
              <w:marTop w:val="0"/>
              <w:marBottom w:val="0"/>
              <w:divBdr>
                <w:top w:val="none" w:sz="0" w:space="0" w:color="auto"/>
                <w:left w:val="none" w:sz="0" w:space="0" w:color="auto"/>
                <w:bottom w:val="none" w:sz="0" w:space="0" w:color="auto"/>
                <w:right w:val="none" w:sz="0" w:space="0" w:color="auto"/>
              </w:divBdr>
            </w:div>
            <w:div w:id="906111880">
              <w:marLeft w:val="0"/>
              <w:marRight w:val="0"/>
              <w:marTop w:val="0"/>
              <w:marBottom w:val="0"/>
              <w:divBdr>
                <w:top w:val="none" w:sz="0" w:space="0" w:color="auto"/>
                <w:left w:val="none" w:sz="0" w:space="0" w:color="auto"/>
                <w:bottom w:val="none" w:sz="0" w:space="0" w:color="auto"/>
                <w:right w:val="none" w:sz="0" w:space="0" w:color="auto"/>
              </w:divBdr>
            </w:div>
            <w:div w:id="523788799">
              <w:marLeft w:val="0"/>
              <w:marRight w:val="0"/>
              <w:marTop w:val="0"/>
              <w:marBottom w:val="0"/>
              <w:divBdr>
                <w:top w:val="none" w:sz="0" w:space="0" w:color="auto"/>
                <w:left w:val="none" w:sz="0" w:space="0" w:color="auto"/>
                <w:bottom w:val="none" w:sz="0" w:space="0" w:color="auto"/>
                <w:right w:val="none" w:sz="0" w:space="0" w:color="auto"/>
              </w:divBdr>
            </w:div>
            <w:div w:id="444349241">
              <w:marLeft w:val="0"/>
              <w:marRight w:val="0"/>
              <w:marTop w:val="0"/>
              <w:marBottom w:val="0"/>
              <w:divBdr>
                <w:top w:val="none" w:sz="0" w:space="0" w:color="auto"/>
                <w:left w:val="none" w:sz="0" w:space="0" w:color="auto"/>
                <w:bottom w:val="none" w:sz="0" w:space="0" w:color="auto"/>
                <w:right w:val="none" w:sz="0" w:space="0" w:color="auto"/>
              </w:divBdr>
            </w:div>
            <w:div w:id="333190124">
              <w:marLeft w:val="0"/>
              <w:marRight w:val="0"/>
              <w:marTop w:val="0"/>
              <w:marBottom w:val="0"/>
              <w:divBdr>
                <w:top w:val="none" w:sz="0" w:space="0" w:color="auto"/>
                <w:left w:val="none" w:sz="0" w:space="0" w:color="auto"/>
                <w:bottom w:val="none" w:sz="0" w:space="0" w:color="auto"/>
                <w:right w:val="none" w:sz="0" w:space="0" w:color="auto"/>
              </w:divBdr>
            </w:div>
          </w:divsChild>
        </w:div>
        <w:div w:id="2027902491">
          <w:marLeft w:val="0"/>
          <w:marRight w:val="0"/>
          <w:marTop w:val="0"/>
          <w:marBottom w:val="0"/>
          <w:divBdr>
            <w:top w:val="none" w:sz="0" w:space="0" w:color="auto"/>
            <w:left w:val="none" w:sz="0" w:space="0" w:color="auto"/>
            <w:bottom w:val="none" w:sz="0" w:space="0" w:color="auto"/>
            <w:right w:val="none" w:sz="0" w:space="0" w:color="auto"/>
          </w:divBdr>
          <w:divsChild>
            <w:div w:id="817307852">
              <w:marLeft w:val="0"/>
              <w:marRight w:val="0"/>
              <w:marTop w:val="0"/>
              <w:marBottom w:val="0"/>
              <w:divBdr>
                <w:top w:val="none" w:sz="0" w:space="0" w:color="auto"/>
                <w:left w:val="none" w:sz="0" w:space="0" w:color="auto"/>
                <w:bottom w:val="none" w:sz="0" w:space="0" w:color="auto"/>
                <w:right w:val="none" w:sz="0" w:space="0" w:color="auto"/>
              </w:divBdr>
            </w:div>
            <w:div w:id="921796546">
              <w:marLeft w:val="0"/>
              <w:marRight w:val="0"/>
              <w:marTop w:val="0"/>
              <w:marBottom w:val="0"/>
              <w:divBdr>
                <w:top w:val="none" w:sz="0" w:space="0" w:color="auto"/>
                <w:left w:val="none" w:sz="0" w:space="0" w:color="auto"/>
                <w:bottom w:val="none" w:sz="0" w:space="0" w:color="auto"/>
                <w:right w:val="none" w:sz="0" w:space="0" w:color="auto"/>
              </w:divBdr>
            </w:div>
            <w:div w:id="1494250314">
              <w:marLeft w:val="0"/>
              <w:marRight w:val="0"/>
              <w:marTop w:val="0"/>
              <w:marBottom w:val="0"/>
              <w:divBdr>
                <w:top w:val="none" w:sz="0" w:space="0" w:color="auto"/>
                <w:left w:val="none" w:sz="0" w:space="0" w:color="auto"/>
                <w:bottom w:val="none" w:sz="0" w:space="0" w:color="auto"/>
                <w:right w:val="none" w:sz="0" w:space="0" w:color="auto"/>
              </w:divBdr>
            </w:div>
            <w:div w:id="357316898">
              <w:marLeft w:val="0"/>
              <w:marRight w:val="0"/>
              <w:marTop w:val="0"/>
              <w:marBottom w:val="0"/>
              <w:divBdr>
                <w:top w:val="none" w:sz="0" w:space="0" w:color="auto"/>
                <w:left w:val="none" w:sz="0" w:space="0" w:color="auto"/>
                <w:bottom w:val="none" w:sz="0" w:space="0" w:color="auto"/>
                <w:right w:val="none" w:sz="0" w:space="0" w:color="auto"/>
              </w:divBdr>
            </w:div>
            <w:div w:id="1680622576">
              <w:marLeft w:val="0"/>
              <w:marRight w:val="0"/>
              <w:marTop w:val="0"/>
              <w:marBottom w:val="0"/>
              <w:divBdr>
                <w:top w:val="none" w:sz="0" w:space="0" w:color="auto"/>
                <w:left w:val="none" w:sz="0" w:space="0" w:color="auto"/>
                <w:bottom w:val="none" w:sz="0" w:space="0" w:color="auto"/>
                <w:right w:val="none" w:sz="0" w:space="0" w:color="auto"/>
              </w:divBdr>
            </w:div>
            <w:div w:id="1605183895">
              <w:marLeft w:val="0"/>
              <w:marRight w:val="0"/>
              <w:marTop w:val="0"/>
              <w:marBottom w:val="0"/>
              <w:divBdr>
                <w:top w:val="none" w:sz="0" w:space="0" w:color="auto"/>
                <w:left w:val="none" w:sz="0" w:space="0" w:color="auto"/>
                <w:bottom w:val="none" w:sz="0" w:space="0" w:color="auto"/>
                <w:right w:val="none" w:sz="0" w:space="0" w:color="auto"/>
              </w:divBdr>
            </w:div>
            <w:div w:id="451435122">
              <w:marLeft w:val="0"/>
              <w:marRight w:val="0"/>
              <w:marTop w:val="0"/>
              <w:marBottom w:val="0"/>
              <w:divBdr>
                <w:top w:val="none" w:sz="0" w:space="0" w:color="auto"/>
                <w:left w:val="none" w:sz="0" w:space="0" w:color="auto"/>
                <w:bottom w:val="none" w:sz="0" w:space="0" w:color="auto"/>
                <w:right w:val="none" w:sz="0" w:space="0" w:color="auto"/>
              </w:divBdr>
            </w:div>
            <w:div w:id="1945766863">
              <w:marLeft w:val="0"/>
              <w:marRight w:val="0"/>
              <w:marTop w:val="0"/>
              <w:marBottom w:val="0"/>
              <w:divBdr>
                <w:top w:val="none" w:sz="0" w:space="0" w:color="auto"/>
                <w:left w:val="none" w:sz="0" w:space="0" w:color="auto"/>
                <w:bottom w:val="none" w:sz="0" w:space="0" w:color="auto"/>
                <w:right w:val="none" w:sz="0" w:space="0" w:color="auto"/>
              </w:divBdr>
            </w:div>
            <w:div w:id="240601551">
              <w:marLeft w:val="0"/>
              <w:marRight w:val="0"/>
              <w:marTop w:val="0"/>
              <w:marBottom w:val="0"/>
              <w:divBdr>
                <w:top w:val="none" w:sz="0" w:space="0" w:color="auto"/>
                <w:left w:val="none" w:sz="0" w:space="0" w:color="auto"/>
                <w:bottom w:val="none" w:sz="0" w:space="0" w:color="auto"/>
                <w:right w:val="none" w:sz="0" w:space="0" w:color="auto"/>
              </w:divBdr>
            </w:div>
            <w:div w:id="795373505">
              <w:marLeft w:val="0"/>
              <w:marRight w:val="0"/>
              <w:marTop w:val="0"/>
              <w:marBottom w:val="0"/>
              <w:divBdr>
                <w:top w:val="none" w:sz="0" w:space="0" w:color="auto"/>
                <w:left w:val="none" w:sz="0" w:space="0" w:color="auto"/>
                <w:bottom w:val="none" w:sz="0" w:space="0" w:color="auto"/>
                <w:right w:val="none" w:sz="0" w:space="0" w:color="auto"/>
              </w:divBdr>
            </w:div>
            <w:div w:id="1705053779">
              <w:marLeft w:val="0"/>
              <w:marRight w:val="0"/>
              <w:marTop w:val="0"/>
              <w:marBottom w:val="0"/>
              <w:divBdr>
                <w:top w:val="none" w:sz="0" w:space="0" w:color="auto"/>
                <w:left w:val="none" w:sz="0" w:space="0" w:color="auto"/>
                <w:bottom w:val="none" w:sz="0" w:space="0" w:color="auto"/>
                <w:right w:val="none" w:sz="0" w:space="0" w:color="auto"/>
              </w:divBdr>
            </w:div>
            <w:div w:id="104615486">
              <w:marLeft w:val="0"/>
              <w:marRight w:val="0"/>
              <w:marTop w:val="0"/>
              <w:marBottom w:val="0"/>
              <w:divBdr>
                <w:top w:val="none" w:sz="0" w:space="0" w:color="auto"/>
                <w:left w:val="none" w:sz="0" w:space="0" w:color="auto"/>
                <w:bottom w:val="none" w:sz="0" w:space="0" w:color="auto"/>
                <w:right w:val="none" w:sz="0" w:space="0" w:color="auto"/>
              </w:divBdr>
            </w:div>
            <w:div w:id="791484169">
              <w:marLeft w:val="0"/>
              <w:marRight w:val="0"/>
              <w:marTop w:val="0"/>
              <w:marBottom w:val="0"/>
              <w:divBdr>
                <w:top w:val="none" w:sz="0" w:space="0" w:color="auto"/>
                <w:left w:val="none" w:sz="0" w:space="0" w:color="auto"/>
                <w:bottom w:val="none" w:sz="0" w:space="0" w:color="auto"/>
                <w:right w:val="none" w:sz="0" w:space="0" w:color="auto"/>
              </w:divBdr>
            </w:div>
            <w:div w:id="1252668300">
              <w:marLeft w:val="0"/>
              <w:marRight w:val="0"/>
              <w:marTop w:val="0"/>
              <w:marBottom w:val="0"/>
              <w:divBdr>
                <w:top w:val="none" w:sz="0" w:space="0" w:color="auto"/>
                <w:left w:val="none" w:sz="0" w:space="0" w:color="auto"/>
                <w:bottom w:val="none" w:sz="0" w:space="0" w:color="auto"/>
                <w:right w:val="none" w:sz="0" w:space="0" w:color="auto"/>
              </w:divBdr>
            </w:div>
            <w:div w:id="415252744">
              <w:marLeft w:val="0"/>
              <w:marRight w:val="0"/>
              <w:marTop w:val="0"/>
              <w:marBottom w:val="0"/>
              <w:divBdr>
                <w:top w:val="none" w:sz="0" w:space="0" w:color="auto"/>
                <w:left w:val="none" w:sz="0" w:space="0" w:color="auto"/>
                <w:bottom w:val="none" w:sz="0" w:space="0" w:color="auto"/>
                <w:right w:val="none" w:sz="0" w:space="0" w:color="auto"/>
              </w:divBdr>
            </w:div>
          </w:divsChild>
        </w:div>
        <w:div w:id="1757020817">
          <w:marLeft w:val="0"/>
          <w:marRight w:val="0"/>
          <w:marTop w:val="0"/>
          <w:marBottom w:val="0"/>
          <w:divBdr>
            <w:top w:val="none" w:sz="0" w:space="0" w:color="auto"/>
            <w:left w:val="none" w:sz="0" w:space="0" w:color="auto"/>
            <w:bottom w:val="none" w:sz="0" w:space="0" w:color="auto"/>
            <w:right w:val="none" w:sz="0" w:space="0" w:color="auto"/>
          </w:divBdr>
          <w:divsChild>
            <w:div w:id="1834374579">
              <w:marLeft w:val="0"/>
              <w:marRight w:val="0"/>
              <w:marTop w:val="0"/>
              <w:marBottom w:val="0"/>
              <w:divBdr>
                <w:top w:val="none" w:sz="0" w:space="0" w:color="auto"/>
                <w:left w:val="none" w:sz="0" w:space="0" w:color="auto"/>
                <w:bottom w:val="none" w:sz="0" w:space="0" w:color="auto"/>
                <w:right w:val="none" w:sz="0" w:space="0" w:color="auto"/>
              </w:divBdr>
            </w:div>
            <w:div w:id="1420177093">
              <w:marLeft w:val="0"/>
              <w:marRight w:val="0"/>
              <w:marTop w:val="0"/>
              <w:marBottom w:val="0"/>
              <w:divBdr>
                <w:top w:val="none" w:sz="0" w:space="0" w:color="auto"/>
                <w:left w:val="none" w:sz="0" w:space="0" w:color="auto"/>
                <w:bottom w:val="none" w:sz="0" w:space="0" w:color="auto"/>
                <w:right w:val="none" w:sz="0" w:space="0" w:color="auto"/>
              </w:divBdr>
            </w:div>
            <w:div w:id="1266768221">
              <w:marLeft w:val="0"/>
              <w:marRight w:val="0"/>
              <w:marTop w:val="0"/>
              <w:marBottom w:val="0"/>
              <w:divBdr>
                <w:top w:val="none" w:sz="0" w:space="0" w:color="auto"/>
                <w:left w:val="none" w:sz="0" w:space="0" w:color="auto"/>
                <w:bottom w:val="none" w:sz="0" w:space="0" w:color="auto"/>
                <w:right w:val="none" w:sz="0" w:space="0" w:color="auto"/>
              </w:divBdr>
            </w:div>
            <w:div w:id="1871453754">
              <w:marLeft w:val="0"/>
              <w:marRight w:val="0"/>
              <w:marTop w:val="0"/>
              <w:marBottom w:val="0"/>
              <w:divBdr>
                <w:top w:val="none" w:sz="0" w:space="0" w:color="auto"/>
                <w:left w:val="none" w:sz="0" w:space="0" w:color="auto"/>
                <w:bottom w:val="none" w:sz="0" w:space="0" w:color="auto"/>
                <w:right w:val="none" w:sz="0" w:space="0" w:color="auto"/>
              </w:divBdr>
            </w:div>
            <w:div w:id="365328242">
              <w:marLeft w:val="0"/>
              <w:marRight w:val="0"/>
              <w:marTop w:val="0"/>
              <w:marBottom w:val="0"/>
              <w:divBdr>
                <w:top w:val="none" w:sz="0" w:space="0" w:color="auto"/>
                <w:left w:val="none" w:sz="0" w:space="0" w:color="auto"/>
                <w:bottom w:val="none" w:sz="0" w:space="0" w:color="auto"/>
                <w:right w:val="none" w:sz="0" w:space="0" w:color="auto"/>
              </w:divBdr>
            </w:div>
            <w:div w:id="1941331436">
              <w:marLeft w:val="0"/>
              <w:marRight w:val="0"/>
              <w:marTop w:val="0"/>
              <w:marBottom w:val="0"/>
              <w:divBdr>
                <w:top w:val="none" w:sz="0" w:space="0" w:color="auto"/>
                <w:left w:val="none" w:sz="0" w:space="0" w:color="auto"/>
                <w:bottom w:val="none" w:sz="0" w:space="0" w:color="auto"/>
                <w:right w:val="none" w:sz="0" w:space="0" w:color="auto"/>
              </w:divBdr>
            </w:div>
            <w:div w:id="1180003274">
              <w:marLeft w:val="0"/>
              <w:marRight w:val="0"/>
              <w:marTop w:val="0"/>
              <w:marBottom w:val="0"/>
              <w:divBdr>
                <w:top w:val="none" w:sz="0" w:space="0" w:color="auto"/>
                <w:left w:val="none" w:sz="0" w:space="0" w:color="auto"/>
                <w:bottom w:val="none" w:sz="0" w:space="0" w:color="auto"/>
                <w:right w:val="none" w:sz="0" w:space="0" w:color="auto"/>
              </w:divBdr>
            </w:div>
            <w:div w:id="1290085985">
              <w:marLeft w:val="0"/>
              <w:marRight w:val="0"/>
              <w:marTop w:val="0"/>
              <w:marBottom w:val="0"/>
              <w:divBdr>
                <w:top w:val="none" w:sz="0" w:space="0" w:color="auto"/>
                <w:left w:val="none" w:sz="0" w:space="0" w:color="auto"/>
                <w:bottom w:val="none" w:sz="0" w:space="0" w:color="auto"/>
                <w:right w:val="none" w:sz="0" w:space="0" w:color="auto"/>
              </w:divBdr>
            </w:div>
            <w:div w:id="1741950805">
              <w:marLeft w:val="0"/>
              <w:marRight w:val="0"/>
              <w:marTop w:val="0"/>
              <w:marBottom w:val="0"/>
              <w:divBdr>
                <w:top w:val="none" w:sz="0" w:space="0" w:color="auto"/>
                <w:left w:val="none" w:sz="0" w:space="0" w:color="auto"/>
                <w:bottom w:val="none" w:sz="0" w:space="0" w:color="auto"/>
                <w:right w:val="none" w:sz="0" w:space="0" w:color="auto"/>
              </w:divBdr>
            </w:div>
            <w:div w:id="698511805">
              <w:marLeft w:val="0"/>
              <w:marRight w:val="0"/>
              <w:marTop w:val="0"/>
              <w:marBottom w:val="0"/>
              <w:divBdr>
                <w:top w:val="none" w:sz="0" w:space="0" w:color="auto"/>
                <w:left w:val="none" w:sz="0" w:space="0" w:color="auto"/>
                <w:bottom w:val="none" w:sz="0" w:space="0" w:color="auto"/>
                <w:right w:val="none" w:sz="0" w:space="0" w:color="auto"/>
              </w:divBdr>
            </w:div>
            <w:div w:id="36586450">
              <w:marLeft w:val="0"/>
              <w:marRight w:val="0"/>
              <w:marTop w:val="0"/>
              <w:marBottom w:val="0"/>
              <w:divBdr>
                <w:top w:val="none" w:sz="0" w:space="0" w:color="auto"/>
                <w:left w:val="none" w:sz="0" w:space="0" w:color="auto"/>
                <w:bottom w:val="none" w:sz="0" w:space="0" w:color="auto"/>
                <w:right w:val="none" w:sz="0" w:space="0" w:color="auto"/>
              </w:divBdr>
            </w:div>
            <w:div w:id="1740442181">
              <w:marLeft w:val="0"/>
              <w:marRight w:val="0"/>
              <w:marTop w:val="0"/>
              <w:marBottom w:val="0"/>
              <w:divBdr>
                <w:top w:val="none" w:sz="0" w:space="0" w:color="auto"/>
                <w:left w:val="none" w:sz="0" w:space="0" w:color="auto"/>
                <w:bottom w:val="none" w:sz="0" w:space="0" w:color="auto"/>
                <w:right w:val="none" w:sz="0" w:space="0" w:color="auto"/>
              </w:divBdr>
            </w:div>
            <w:div w:id="87124109">
              <w:marLeft w:val="0"/>
              <w:marRight w:val="0"/>
              <w:marTop w:val="0"/>
              <w:marBottom w:val="0"/>
              <w:divBdr>
                <w:top w:val="none" w:sz="0" w:space="0" w:color="auto"/>
                <w:left w:val="none" w:sz="0" w:space="0" w:color="auto"/>
                <w:bottom w:val="none" w:sz="0" w:space="0" w:color="auto"/>
                <w:right w:val="none" w:sz="0" w:space="0" w:color="auto"/>
              </w:divBdr>
            </w:div>
            <w:div w:id="386884160">
              <w:marLeft w:val="0"/>
              <w:marRight w:val="0"/>
              <w:marTop w:val="0"/>
              <w:marBottom w:val="0"/>
              <w:divBdr>
                <w:top w:val="none" w:sz="0" w:space="0" w:color="auto"/>
                <w:left w:val="none" w:sz="0" w:space="0" w:color="auto"/>
                <w:bottom w:val="none" w:sz="0" w:space="0" w:color="auto"/>
                <w:right w:val="none" w:sz="0" w:space="0" w:color="auto"/>
              </w:divBdr>
            </w:div>
            <w:div w:id="1626277788">
              <w:marLeft w:val="0"/>
              <w:marRight w:val="0"/>
              <w:marTop w:val="0"/>
              <w:marBottom w:val="0"/>
              <w:divBdr>
                <w:top w:val="none" w:sz="0" w:space="0" w:color="auto"/>
                <w:left w:val="none" w:sz="0" w:space="0" w:color="auto"/>
                <w:bottom w:val="none" w:sz="0" w:space="0" w:color="auto"/>
                <w:right w:val="none" w:sz="0" w:space="0" w:color="auto"/>
              </w:divBdr>
            </w:div>
          </w:divsChild>
        </w:div>
        <w:div w:id="865601355">
          <w:marLeft w:val="0"/>
          <w:marRight w:val="0"/>
          <w:marTop w:val="0"/>
          <w:marBottom w:val="0"/>
          <w:divBdr>
            <w:top w:val="none" w:sz="0" w:space="0" w:color="auto"/>
            <w:left w:val="none" w:sz="0" w:space="0" w:color="auto"/>
            <w:bottom w:val="none" w:sz="0" w:space="0" w:color="auto"/>
            <w:right w:val="none" w:sz="0" w:space="0" w:color="auto"/>
          </w:divBdr>
          <w:divsChild>
            <w:div w:id="2027709308">
              <w:marLeft w:val="0"/>
              <w:marRight w:val="0"/>
              <w:marTop w:val="0"/>
              <w:marBottom w:val="0"/>
              <w:divBdr>
                <w:top w:val="none" w:sz="0" w:space="0" w:color="auto"/>
                <w:left w:val="none" w:sz="0" w:space="0" w:color="auto"/>
                <w:bottom w:val="none" w:sz="0" w:space="0" w:color="auto"/>
                <w:right w:val="none" w:sz="0" w:space="0" w:color="auto"/>
              </w:divBdr>
            </w:div>
            <w:div w:id="1007903446">
              <w:marLeft w:val="0"/>
              <w:marRight w:val="0"/>
              <w:marTop w:val="0"/>
              <w:marBottom w:val="0"/>
              <w:divBdr>
                <w:top w:val="none" w:sz="0" w:space="0" w:color="auto"/>
                <w:left w:val="none" w:sz="0" w:space="0" w:color="auto"/>
                <w:bottom w:val="none" w:sz="0" w:space="0" w:color="auto"/>
                <w:right w:val="none" w:sz="0" w:space="0" w:color="auto"/>
              </w:divBdr>
            </w:div>
            <w:div w:id="1476337546">
              <w:marLeft w:val="0"/>
              <w:marRight w:val="0"/>
              <w:marTop w:val="0"/>
              <w:marBottom w:val="0"/>
              <w:divBdr>
                <w:top w:val="none" w:sz="0" w:space="0" w:color="auto"/>
                <w:left w:val="none" w:sz="0" w:space="0" w:color="auto"/>
                <w:bottom w:val="none" w:sz="0" w:space="0" w:color="auto"/>
                <w:right w:val="none" w:sz="0" w:space="0" w:color="auto"/>
              </w:divBdr>
            </w:div>
            <w:div w:id="70349801">
              <w:marLeft w:val="0"/>
              <w:marRight w:val="0"/>
              <w:marTop w:val="0"/>
              <w:marBottom w:val="0"/>
              <w:divBdr>
                <w:top w:val="none" w:sz="0" w:space="0" w:color="auto"/>
                <w:left w:val="none" w:sz="0" w:space="0" w:color="auto"/>
                <w:bottom w:val="none" w:sz="0" w:space="0" w:color="auto"/>
                <w:right w:val="none" w:sz="0" w:space="0" w:color="auto"/>
              </w:divBdr>
            </w:div>
            <w:div w:id="1229920463">
              <w:marLeft w:val="0"/>
              <w:marRight w:val="0"/>
              <w:marTop w:val="0"/>
              <w:marBottom w:val="0"/>
              <w:divBdr>
                <w:top w:val="none" w:sz="0" w:space="0" w:color="auto"/>
                <w:left w:val="none" w:sz="0" w:space="0" w:color="auto"/>
                <w:bottom w:val="none" w:sz="0" w:space="0" w:color="auto"/>
                <w:right w:val="none" w:sz="0" w:space="0" w:color="auto"/>
              </w:divBdr>
            </w:div>
            <w:div w:id="1331787344">
              <w:marLeft w:val="0"/>
              <w:marRight w:val="0"/>
              <w:marTop w:val="0"/>
              <w:marBottom w:val="0"/>
              <w:divBdr>
                <w:top w:val="none" w:sz="0" w:space="0" w:color="auto"/>
                <w:left w:val="none" w:sz="0" w:space="0" w:color="auto"/>
                <w:bottom w:val="none" w:sz="0" w:space="0" w:color="auto"/>
                <w:right w:val="none" w:sz="0" w:space="0" w:color="auto"/>
              </w:divBdr>
            </w:div>
            <w:div w:id="44840479">
              <w:marLeft w:val="0"/>
              <w:marRight w:val="0"/>
              <w:marTop w:val="0"/>
              <w:marBottom w:val="0"/>
              <w:divBdr>
                <w:top w:val="none" w:sz="0" w:space="0" w:color="auto"/>
                <w:left w:val="none" w:sz="0" w:space="0" w:color="auto"/>
                <w:bottom w:val="none" w:sz="0" w:space="0" w:color="auto"/>
                <w:right w:val="none" w:sz="0" w:space="0" w:color="auto"/>
              </w:divBdr>
            </w:div>
            <w:div w:id="1239167296">
              <w:marLeft w:val="0"/>
              <w:marRight w:val="0"/>
              <w:marTop w:val="0"/>
              <w:marBottom w:val="0"/>
              <w:divBdr>
                <w:top w:val="none" w:sz="0" w:space="0" w:color="auto"/>
                <w:left w:val="none" w:sz="0" w:space="0" w:color="auto"/>
                <w:bottom w:val="none" w:sz="0" w:space="0" w:color="auto"/>
                <w:right w:val="none" w:sz="0" w:space="0" w:color="auto"/>
              </w:divBdr>
            </w:div>
            <w:div w:id="1976063961">
              <w:marLeft w:val="0"/>
              <w:marRight w:val="0"/>
              <w:marTop w:val="0"/>
              <w:marBottom w:val="0"/>
              <w:divBdr>
                <w:top w:val="none" w:sz="0" w:space="0" w:color="auto"/>
                <w:left w:val="none" w:sz="0" w:space="0" w:color="auto"/>
                <w:bottom w:val="none" w:sz="0" w:space="0" w:color="auto"/>
                <w:right w:val="none" w:sz="0" w:space="0" w:color="auto"/>
              </w:divBdr>
            </w:div>
            <w:div w:id="1369262806">
              <w:marLeft w:val="0"/>
              <w:marRight w:val="0"/>
              <w:marTop w:val="0"/>
              <w:marBottom w:val="0"/>
              <w:divBdr>
                <w:top w:val="none" w:sz="0" w:space="0" w:color="auto"/>
                <w:left w:val="none" w:sz="0" w:space="0" w:color="auto"/>
                <w:bottom w:val="none" w:sz="0" w:space="0" w:color="auto"/>
                <w:right w:val="none" w:sz="0" w:space="0" w:color="auto"/>
              </w:divBdr>
            </w:div>
            <w:div w:id="156767772">
              <w:marLeft w:val="0"/>
              <w:marRight w:val="0"/>
              <w:marTop w:val="0"/>
              <w:marBottom w:val="0"/>
              <w:divBdr>
                <w:top w:val="none" w:sz="0" w:space="0" w:color="auto"/>
                <w:left w:val="none" w:sz="0" w:space="0" w:color="auto"/>
                <w:bottom w:val="none" w:sz="0" w:space="0" w:color="auto"/>
                <w:right w:val="none" w:sz="0" w:space="0" w:color="auto"/>
              </w:divBdr>
            </w:div>
            <w:div w:id="845245482">
              <w:marLeft w:val="0"/>
              <w:marRight w:val="0"/>
              <w:marTop w:val="0"/>
              <w:marBottom w:val="0"/>
              <w:divBdr>
                <w:top w:val="none" w:sz="0" w:space="0" w:color="auto"/>
                <w:left w:val="none" w:sz="0" w:space="0" w:color="auto"/>
                <w:bottom w:val="none" w:sz="0" w:space="0" w:color="auto"/>
                <w:right w:val="none" w:sz="0" w:space="0" w:color="auto"/>
              </w:divBdr>
            </w:div>
            <w:div w:id="961034391">
              <w:marLeft w:val="0"/>
              <w:marRight w:val="0"/>
              <w:marTop w:val="0"/>
              <w:marBottom w:val="0"/>
              <w:divBdr>
                <w:top w:val="none" w:sz="0" w:space="0" w:color="auto"/>
                <w:left w:val="none" w:sz="0" w:space="0" w:color="auto"/>
                <w:bottom w:val="none" w:sz="0" w:space="0" w:color="auto"/>
                <w:right w:val="none" w:sz="0" w:space="0" w:color="auto"/>
              </w:divBdr>
            </w:div>
            <w:div w:id="602802676">
              <w:marLeft w:val="0"/>
              <w:marRight w:val="0"/>
              <w:marTop w:val="0"/>
              <w:marBottom w:val="0"/>
              <w:divBdr>
                <w:top w:val="none" w:sz="0" w:space="0" w:color="auto"/>
                <w:left w:val="none" w:sz="0" w:space="0" w:color="auto"/>
                <w:bottom w:val="none" w:sz="0" w:space="0" w:color="auto"/>
                <w:right w:val="none" w:sz="0" w:space="0" w:color="auto"/>
              </w:divBdr>
            </w:div>
            <w:div w:id="1794253567">
              <w:marLeft w:val="0"/>
              <w:marRight w:val="0"/>
              <w:marTop w:val="0"/>
              <w:marBottom w:val="0"/>
              <w:divBdr>
                <w:top w:val="none" w:sz="0" w:space="0" w:color="auto"/>
                <w:left w:val="none" w:sz="0" w:space="0" w:color="auto"/>
                <w:bottom w:val="none" w:sz="0" w:space="0" w:color="auto"/>
                <w:right w:val="none" w:sz="0" w:space="0" w:color="auto"/>
              </w:divBdr>
            </w:div>
          </w:divsChild>
        </w:div>
        <w:div w:id="1253973205">
          <w:marLeft w:val="0"/>
          <w:marRight w:val="0"/>
          <w:marTop w:val="0"/>
          <w:marBottom w:val="0"/>
          <w:divBdr>
            <w:top w:val="none" w:sz="0" w:space="0" w:color="auto"/>
            <w:left w:val="none" w:sz="0" w:space="0" w:color="auto"/>
            <w:bottom w:val="none" w:sz="0" w:space="0" w:color="auto"/>
            <w:right w:val="none" w:sz="0" w:space="0" w:color="auto"/>
          </w:divBdr>
          <w:divsChild>
            <w:div w:id="1085150812">
              <w:marLeft w:val="0"/>
              <w:marRight w:val="0"/>
              <w:marTop w:val="0"/>
              <w:marBottom w:val="0"/>
              <w:divBdr>
                <w:top w:val="none" w:sz="0" w:space="0" w:color="auto"/>
                <w:left w:val="none" w:sz="0" w:space="0" w:color="auto"/>
                <w:bottom w:val="none" w:sz="0" w:space="0" w:color="auto"/>
                <w:right w:val="none" w:sz="0" w:space="0" w:color="auto"/>
              </w:divBdr>
            </w:div>
            <w:div w:id="1381326886">
              <w:marLeft w:val="0"/>
              <w:marRight w:val="0"/>
              <w:marTop w:val="0"/>
              <w:marBottom w:val="0"/>
              <w:divBdr>
                <w:top w:val="none" w:sz="0" w:space="0" w:color="auto"/>
                <w:left w:val="none" w:sz="0" w:space="0" w:color="auto"/>
                <w:bottom w:val="none" w:sz="0" w:space="0" w:color="auto"/>
                <w:right w:val="none" w:sz="0" w:space="0" w:color="auto"/>
              </w:divBdr>
            </w:div>
            <w:div w:id="994645211">
              <w:marLeft w:val="0"/>
              <w:marRight w:val="0"/>
              <w:marTop w:val="0"/>
              <w:marBottom w:val="0"/>
              <w:divBdr>
                <w:top w:val="none" w:sz="0" w:space="0" w:color="auto"/>
                <w:left w:val="none" w:sz="0" w:space="0" w:color="auto"/>
                <w:bottom w:val="none" w:sz="0" w:space="0" w:color="auto"/>
                <w:right w:val="none" w:sz="0" w:space="0" w:color="auto"/>
              </w:divBdr>
            </w:div>
            <w:div w:id="882139160">
              <w:marLeft w:val="0"/>
              <w:marRight w:val="0"/>
              <w:marTop w:val="0"/>
              <w:marBottom w:val="0"/>
              <w:divBdr>
                <w:top w:val="none" w:sz="0" w:space="0" w:color="auto"/>
                <w:left w:val="none" w:sz="0" w:space="0" w:color="auto"/>
                <w:bottom w:val="none" w:sz="0" w:space="0" w:color="auto"/>
                <w:right w:val="none" w:sz="0" w:space="0" w:color="auto"/>
              </w:divBdr>
            </w:div>
            <w:div w:id="296030972">
              <w:marLeft w:val="0"/>
              <w:marRight w:val="0"/>
              <w:marTop w:val="0"/>
              <w:marBottom w:val="0"/>
              <w:divBdr>
                <w:top w:val="none" w:sz="0" w:space="0" w:color="auto"/>
                <w:left w:val="none" w:sz="0" w:space="0" w:color="auto"/>
                <w:bottom w:val="none" w:sz="0" w:space="0" w:color="auto"/>
                <w:right w:val="none" w:sz="0" w:space="0" w:color="auto"/>
              </w:divBdr>
            </w:div>
            <w:div w:id="1619531470">
              <w:marLeft w:val="0"/>
              <w:marRight w:val="0"/>
              <w:marTop w:val="0"/>
              <w:marBottom w:val="0"/>
              <w:divBdr>
                <w:top w:val="none" w:sz="0" w:space="0" w:color="auto"/>
                <w:left w:val="none" w:sz="0" w:space="0" w:color="auto"/>
                <w:bottom w:val="none" w:sz="0" w:space="0" w:color="auto"/>
                <w:right w:val="none" w:sz="0" w:space="0" w:color="auto"/>
              </w:divBdr>
            </w:div>
            <w:div w:id="1958632455">
              <w:marLeft w:val="0"/>
              <w:marRight w:val="0"/>
              <w:marTop w:val="0"/>
              <w:marBottom w:val="0"/>
              <w:divBdr>
                <w:top w:val="none" w:sz="0" w:space="0" w:color="auto"/>
                <w:left w:val="none" w:sz="0" w:space="0" w:color="auto"/>
                <w:bottom w:val="none" w:sz="0" w:space="0" w:color="auto"/>
                <w:right w:val="none" w:sz="0" w:space="0" w:color="auto"/>
              </w:divBdr>
            </w:div>
            <w:div w:id="278224472">
              <w:marLeft w:val="0"/>
              <w:marRight w:val="0"/>
              <w:marTop w:val="0"/>
              <w:marBottom w:val="0"/>
              <w:divBdr>
                <w:top w:val="none" w:sz="0" w:space="0" w:color="auto"/>
                <w:left w:val="none" w:sz="0" w:space="0" w:color="auto"/>
                <w:bottom w:val="none" w:sz="0" w:space="0" w:color="auto"/>
                <w:right w:val="none" w:sz="0" w:space="0" w:color="auto"/>
              </w:divBdr>
            </w:div>
            <w:div w:id="2026857533">
              <w:marLeft w:val="0"/>
              <w:marRight w:val="0"/>
              <w:marTop w:val="0"/>
              <w:marBottom w:val="0"/>
              <w:divBdr>
                <w:top w:val="none" w:sz="0" w:space="0" w:color="auto"/>
                <w:left w:val="none" w:sz="0" w:space="0" w:color="auto"/>
                <w:bottom w:val="none" w:sz="0" w:space="0" w:color="auto"/>
                <w:right w:val="none" w:sz="0" w:space="0" w:color="auto"/>
              </w:divBdr>
            </w:div>
            <w:div w:id="321740626">
              <w:marLeft w:val="0"/>
              <w:marRight w:val="0"/>
              <w:marTop w:val="0"/>
              <w:marBottom w:val="0"/>
              <w:divBdr>
                <w:top w:val="none" w:sz="0" w:space="0" w:color="auto"/>
                <w:left w:val="none" w:sz="0" w:space="0" w:color="auto"/>
                <w:bottom w:val="none" w:sz="0" w:space="0" w:color="auto"/>
                <w:right w:val="none" w:sz="0" w:space="0" w:color="auto"/>
              </w:divBdr>
            </w:div>
            <w:div w:id="2067483924">
              <w:marLeft w:val="0"/>
              <w:marRight w:val="0"/>
              <w:marTop w:val="0"/>
              <w:marBottom w:val="0"/>
              <w:divBdr>
                <w:top w:val="none" w:sz="0" w:space="0" w:color="auto"/>
                <w:left w:val="none" w:sz="0" w:space="0" w:color="auto"/>
                <w:bottom w:val="none" w:sz="0" w:space="0" w:color="auto"/>
                <w:right w:val="none" w:sz="0" w:space="0" w:color="auto"/>
              </w:divBdr>
            </w:div>
            <w:div w:id="524027343">
              <w:marLeft w:val="0"/>
              <w:marRight w:val="0"/>
              <w:marTop w:val="0"/>
              <w:marBottom w:val="0"/>
              <w:divBdr>
                <w:top w:val="none" w:sz="0" w:space="0" w:color="auto"/>
                <w:left w:val="none" w:sz="0" w:space="0" w:color="auto"/>
                <w:bottom w:val="none" w:sz="0" w:space="0" w:color="auto"/>
                <w:right w:val="none" w:sz="0" w:space="0" w:color="auto"/>
              </w:divBdr>
            </w:div>
            <w:div w:id="1876379916">
              <w:marLeft w:val="0"/>
              <w:marRight w:val="0"/>
              <w:marTop w:val="0"/>
              <w:marBottom w:val="0"/>
              <w:divBdr>
                <w:top w:val="none" w:sz="0" w:space="0" w:color="auto"/>
                <w:left w:val="none" w:sz="0" w:space="0" w:color="auto"/>
                <w:bottom w:val="none" w:sz="0" w:space="0" w:color="auto"/>
                <w:right w:val="none" w:sz="0" w:space="0" w:color="auto"/>
              </w:divBdr>
            </w:div>
            <w:div w:id="1900747795">
              <w:marLeft w:val="0"/>
              <w:marRight w:val="0"/>
              <w:marTop w:val="0"/>
              <w:marBottom w:val="0"/>
              <w:divBdr>
                <w:top w:val="none" w:sz="0" w:space="0" w:color="auto"/>
                <w:left w:val="none" w:sz="0" w:space="0" w:color="auto"/>
                <w:bottom w:val="none" w:sz="0" w:space="0" w:color="auto"/>
                <w:right w:val="none" w:sz="0" w:space="0" w:color="auto"/>
              </w:divBdr>
            </w:div>
            <w:div w:id="152720438">
              <w:marLeft w:val="0"/>
              <w:marRight w:val="0"/>
              <w:marTop w:val="0"/>
              <w:marBottom w:val="0"/>
              <w:divBdr>
                <w:top w:val="none" w:sz="0" w:space="0" w:color="auto"/>
                <w:left w:val="none" w:sz="0" w:space="0" w:color="auto"/>
                <w:bottom w:val="none" w:sz="0" w:space="0" w:color="auto"/>
                <w:right w:val="none" w:sz="0" w:space="0" w:color="auto"/>
              </w:divBdr>
            </w:div>
          </w:divsChild>
        </w:div>
        <w:div w:id="465899014">
          <w:marLeft w:val="0"/>
          <w:marRight w:val="0"/>
          <w:marTop w:val="0"/>
          <w:marBottom w:val="0"/>
          <w:divBdr>
            <w:top w:val="none" w:sz="0" w:space="0" w:color="auto"/>
            <w:left w:val="none" w:sz="0" w:space="0" w:color="auto"/>
            <w:bottom w:val="none" w:sz="0" w:space="0" w:color="auto"/>
            <w:right w:val="none" w:sz="0" w:space="0" w:color="auto"/>
          </w:divBdr>
          <w:divsChild>
            <w:div w:id="350031931">
              <w:marLeft w:val="0"/>
              <w:marRight w:val="0"/>
              <w:marTop w:val="0"/>
              <w:marBottom w:val="0"/>
              <w:divBdr>
                <w:top w:val="none" w:sz="0" w:space="0" w:color="auto"/>
                <w:left w:val="none" w:sz="0" w:space="0" w:color="auto"/>
                <w:bottom w:val="none" w:sz="0" w:space="0" w:color="auto"/>
                <w:right w:val="none" w:sz="0" w:space="0" w:color="auto"/>
              </w:divBdr>
            </w:div>
            <w:div w:id="1000426836">
              <w:marLeft w:val="0"/>
              <w:marRight w:val="0"/>
              <w:marTop w:val="0"/>
              <w:marBottom w:val="0"/>
              <w:divBdr>
                <w:top w:val="none" w:sz="0" w:space="0" w:color="auto"/>
                <w:left w:val="none" w:sz="0" w:space="0" w:color="auto"/>
                <w:bottom w:val="none" w:sz="0" w:space="0" w:color="auto"/>
                <w:right w:val="none" w:sz="0" w:space="0" w:color="auto"/>
              </w:divBdr>
            </w:div>
            <w:div w:id="662314547">
              <w:marLeft w:val="0"/>
              <w:marRight w:val="0"/>
              <w:marTop w:val="0"/>
              <w:marBottom w:val="0"/>
              <w:divBdr>
                <w:top w:val="none" w:sz="0" w:space="0" w:color="auto"/>
                <w:left w:val="none" w:sz="0" w:space="0" w:color="auto"/>
                <w:bottom w:val="none" w:sz="0" w:space="0" w:color="auto"/>
                <w:right w:val="none" w:sz="0" w:space="0" w:color="auto"/>
              </w:divBdr>
            </w:div>
            <w:div w:id="413626422">
              <w:marLeft w:val="0"/>
              <w:marRight w:val="0"/>
              <w:marTop w:val="0"/>
              <w:marBottom w:val="0"/>
              <w:divBdr>
                <w:top w:val="none" w:sz="0" w:space="0" w:color="auto"/>
                <w:left w:val="none" w:sz="0" w:space="0" w:color="auto"/>
                <w:bottom w:val="none" w:sz="0" w:space="0" w:color="auto"/>
                <w:right w:val="none" w:sz="0" w:space="0" w:color="auto"/>
              </w:divBdr>
            </w:div>
            <w:div w:id="1764372068">
              <w:marLeft w:val="0"/>
              <w:marRight w:val="0"/>
              <w:marTop w:val="0"/>
              <w:marBottom w:val="0"/>
              <w:divBdr>
                <w:top w:val="none" w:sz="0" w:space="0" w:color="auto"/>
                <w:left w:val="none" w:sz="0" w:space="0" w:color="auto"/>
                <w:bottom w:val="none" w:sz="0" w:space="0" w:color="auto"/>
                <w:right w:val="none" w:sz="0" w:space="0" w:color="auto"/>
              </w:divBdr>
            </w:div>
            <w:div w:id="1108046594">
              <w:marLeft w:val="0"/>
              <w:marRight w:val="0"/>
              <w:marTop w:val="0"/>
              <w:marBottom w:val="0"/>
              <w:divBdr>
                <w:top w:val="none" w:sz="0" w:space="0" w:color="auto"/>
                <w:left w:val="none" w:sz="0" w:space="0" w:color="auto"/>
                <w:bottom w:val="none" w:sz="0" w:space="0" w:color="auto"/>
                <w:right w:val="none" w:sz="0" w:space="0" w:color="auto"/>
              </w:divBdr>
            </w:div>
            <w:div w:id="822432793">
              <w:marLeft w:val="0"/>
              <w:marRight w:val="0"/>
              <w:marTop w:val="0"/>
              <w:marBottom w:val="0"/>
              <w:divBdr>
                <w:top w:val="none" w:sz="0" w:space="0" w:color="auto"/>
                <w:left w:val="none" w:sz="0" w:space="0" w:color="auto"/>
                <w:bottom w:val="none" w:sz="0" w:space="0" w:color="auto"/>
                <w:right w:val="none" w:sz="0" w:space="0" w:color="auto"/>
              </w:divBdr>
            </w:div>
            <w:div w:id="1435444632">
              <w:marLeft w:val="0"/>
              <w:marRight w:val="0"/>
              <w:marTop w:val="0"/>
              <w:marBottom w:val="0"/>
              <w:divBdr>
                <w:top w:val="none" w:sz="0" w:space="0" w:color="auto"/>
                <w:left w:val="none" w:sz="0" w:space="0" w:color="auto"/>
                <w:bottom w:val="none" w:sz="0" w:space="0" w:color="auto"/>
                <w:right w:val="none" w:sz="0" w:space="0" w:color="auto"/>
              </w:divBdr>
            </w:div>
            <w:div w:id="1471901907">
              <w:marLeft w:val="0"/>
              <w:marRight w:val="0"/>
              <w:marTop w:val="0"/>
              <w:marBottom w:val="0"/>
              <w:divBdr>
                <w:top w:val="none" w:sz="0" w:space="0" w:color="auto"/>
                <w:left w:val="none" w:sz="0" w:space="0" w:color="auto"/>
                <w:bottom w:val="none" w:sz="0" w:space="0" w:color="auto"/>
                <w:right w:val="none" w:sz="0" w:space="0" w:color="auto"/>
              </w:divBdr>
            </w:div>
            <w:div w:id="2110468062">
              <w:marLeft w:val="0"/>
              <w:marRight w:val="0"/>
              <w:marTop w:val="0"/>
              <w:marBottom w:val="0"/>
              <w:divBdr>
                <w:top w:val="none" w:sz="0" w:space="0" w:color="auto"/>
                <w:left w:val="none" w:sz="0" w:space="0" w:color="auto"/>
                <w:bottom w:val="none" w:sz="0" w:space="0" w:color="auto"/>
                <w:right w:val="none" w:sz="0" w:space="0" w:color="auto"/>
              </w:divBdr>
            </w:div>
            <w:div w:id="1963799667">
              <w:marLeft w:val="0"/>
              <w:marRight w:val="0"/>
              <w:marTop w:val="0"/>
              <w:marBottom w:val="0"/>
              <w:divBdr>
                <w:top w:val="none" w:sz="0" w:space="0" w:color="auto"/>
                <w:left w:val="none" w:sz="0" w:space="0" w:color="auto"/>
                <w:bottom w:val="none" w:sz="0" w:space="0" w:color="auto"/>
                <w:right w:val="none" w:sz="0" w:space="0" w:color="auto"/>
              </w:divBdr>
            </w:div>
            <w:div w:id="741559228">
              <w:marLeft w:val="0"/>
              <w:marRight w:val="0"/>
              <w:marTop w:val="0"/>
              <w:marBottom w:val="0"/>
              <w:divBdr>
                <w:top w:val="none" w:sz="0" w:space="0" w:color="auto"/>
                <w:left w:val="none" w:sz="0" w:space="0" w:color="auto"/>
                <w:bottom w:val="none" w:sz="0" w:space="0" w:color="auto"/>
                <w:right w:val="none" w:sz="0" w:space="0" w:color="auto"/>
              </w:divBdr>
            </w:div>
            <w:div w:id="259917624">
              <w:marLeft w:val="0"/>
              <w:marRight w:val="0"/>
              <w:marTop w:val="0"/>
              <w:marBottom w:val="0"/>
              <w:divBdr>
                <w:top w:val="none" w:sz="0" w:space="0" w:color="auto"/>
                <w:left w:val="none" w:sz="0" w:space="0" w:color="auto"/>
                <w:bottom w:val="none" w:sz="0" w:space="0" w:color="auto"/>
                <w:right w:val="none" w:sz="0" w:space="0" w:color="auto"/>
              </w:divBdr>
            </w:div>
            <w:div w:id="1842550595">
              <w:marLeft w:val="0"/>
              <w:marRight w:val="0"/>
              <w:marTop w:val="0"/>
              <w:marBottom w:val="0"/>
              <w:divBdr>
                <w:top w:val="none" w:sz="0" w:space="0" w:color="auto"/>
                <w:left w:val="none" w:sz="0" w:space="0" w:color="auto"/>
                <w:bottom w:val="none" w:sz="0" w:space="0" w:color="auto"/>
                <w:right w:val="none" w:sz="0" w:space="0" w:color="auto"/>
              </w:divBdr>
            </w:div>
            <w:div w:id="1805270311">
              <w:marLeft w:val="0"/>
              <w:marRight w:val="0"/>
              <w:marTop w:val="0"/>
              <w:marBottom w:val="0"/>
              <w:divBdr>
                <w:top w:val="none" w:sz="0" w:space="0" w:color="auto"/>
                <w:left w:val="none" w:sz="0" w:space="0" w:color="auto"/>
                <w:bottom w:val="none" w:sz="0" w:space="0" w:color="auto"/>
                <w:right w:val="none" w:sz="0" w:space="0" w:color="auto"/>
              </w:divBdr>
            </w:div>
          </w:divsChild>
        </w:div>
        <w:div w:id="933283">
          <w:marLeft w:val="0"/>
          <w:marRight w:val="0"/>
          <w:marTop w:val="0"/>
          <w:marBottom w:val="0"/>
          <w:divBdr>
            <w:top w:val="none" w:sz="0" w:space="0" w:color="auto"/>
            <w:left w:val="none" w:sz="0" w:space="0" w:color="auto"/>
            <w:bottom w:val="none" w:sz="0" w:space="0" w:color="auto"/>
            <w:right w:val="none" w:sz="0" w:space="0" w:color="auto"/>
          </w:divBdr>
          <w:divsChild>
            <w:div w:id="2044406514">
              <w:marLeft w:val="0"/>
              <w:marRight w:val="0"/>
              <w:marTop w:val="0"/>
              <w:marBottom w:val="0"/>
              <w:divBdr>
                <w:top w:val="none" w:sz="0" w:space="0" w:color="auto"/>
                <w:left w:val="none" w:sz="0" w:space="0" w:color="auto"/>
                <w:bottom w:val="none" w:sz="0" w:space="0" w:color="auto"/>
                <w:right w:val="none" w:sz="0" w:space="0" w:color="auto"/>
              </w:divBdr>
            </w:div>
            <w:div w:id="584070765">
              <w:marLeft w:val="0"/>
              <w:marRight w:val="0"/>
              <w:marTop w:val="0"/>
              <w:marBottom w:val="0"/>
              <w:divBdr>
                <w:top w:val="none" w:sz="0" w:space="0" w:color="auto"/>
                <w:left w:val="none" w:sz="0" w:space="0" w:color="auto"/>
                <w:bottom w:val="none" w:sz="0" w:space="0" w:color="auto"/>
                <w:right w:val="none" w:sz="0" w:space="0" w:color="auto"/>
              </w:divBdr>
            </w:div>
            <w:div w:id="397440892">
              <w:marLeft w:val="0"/>
              <w:marRight w:val="0"/>
              <w:marTop w:val="0"/>
              <w:marBottom w:val="0"/>
              <w:divBdr>
                <w:top w:val="none" w:sz="0" w:space="0" w:color="auto"/>
                <w:left w:val="none" w:sz="0" w:space="0" w:color="auto"/>
                <w:bottom w:val="none" w:sz="0" w:space="0" w:color="auto"/>
                <w:right w:val="none" w:sz="0" w:space="0" w:color="auto"/>
              </w:divBdr>
            </w:div>
            <w:div w:id="230166025">
              <w:marLeft w:val="0"/>
              <w:marRight w:val="0"/>
              <w:marTop w:val="0"/>
              <w:marBottom w:val="0"/>
              <w:divBdr>
                <w:top w:val="none" w:sz="0" w:space="0" w:color="auto"/>
                <w:left w:val="none" w:sz="0" w:space="0" w:color="auto"/>
                <w:bottom w:val="none" w:sz="0" w:space="0" w:color="auto"/>
                <w:right w:val="none" w:sz="0" w:space="0" w:color="auto"/>
              </w:divBdr>
            </w:div>
            <w:div w:id="80297212">
              <w:marLeft w:val="0"/>
              <w:marRight w:val="0"/>
              <w:marTop w:val="0"/>
              <w:marBottom w:val="0"/>
              <w:divBdr>
                <w:top w:val="none" w:sz="0" w:space="0" w:color="auto"/>
                <w:left w:val="none" w:sz="0" w:space="0" w:color="auto"/>
                <w:bottom w:val="none" w:sz="0" w:space="0" w:color="auto"/>
                <w:right w:val="none" w:sz="0" w:space="0" w:color="auto"/>
              </w:divBdr>
            </w:div>
            <w:div w:id="909119620">
              <w:marLeft w:val="0"/>
              <w:marRight w:val="0"/>
              <w:marTop w:val="0"/>
              <w:marBottom w:val="0"/>
              <w:divBdr>
                <w:top w:val="none" w:sz="0" w:space="0" w:color="auto"/>
                <w:left w:val="none" w:sz="0" w:space="0" w:color="auto"/>
                <w:bottom w:val="none" w:sz="0" w:space="0" w:color="auto"/>
                <w:right w:val="none" w:sz="0" w:space="0" w:color="auto"/>
              </w:divBdr>
            </w:div>
            <w:div w:id="372314434">
              <w:marLeft w:val="0"/>
              <w:marRight w:val="0"/>
              <w:marTop w:val="0"/>
              <w:marBottom w:val="0"/>
              <w:divBdr>
                <w:top w:val="none" w:sz="0" w:space="0" w:color="auto"/>
                <w:left w:val="none" w:sz="0" w:space="0" w:color="auto"/>
                <w:bottom w:val="none" w:sz="0" w:space="0" w:color="auto"/>
                <w:right w:val="none" w:sz="0" w:space="0" w:color="auto"/>
              </w:divBdr>
            </w:div>
            <w:div w:id="237593434">
              <w:marLeft w:val="0"/>
              <w:marRight w:val="0"/>
              <w:marTop w:val="0"/>
              <w:marBottom w:val="0"/>
              <w:divBdr>
                <w:top w:val="none" w:sz="0" w:space="0" w:color="auto"/>
                <w:left w:val="none" w:sz="0" w:space="0" w:color="auto"/>
                <w:bottom w:val="none" w:sz="0" w:space="0" w:color="auto"/>
                <w:right w:val="none" w:sz="0" w:space="0" w:color="auto"/>
              </w:divBdr>
            </w:div>
            <w:div w:id="147595088">
              <w:marLeft w:val="0"/>
              <w:marRight w:val="0"/>
              <w:marTop w:val="0"/>
              <w:marBottom w:val="0"/>
              <w:divBdr>
                <w:top w:val="none" w:sz="0" w:space="0" w:color="auto"/>
                <w:left w:val="none" w:sz="0" w:space="0" w:color="auto"/>
                <w:bottom w:val="none" w:sz="0" w:space="0" w:color="auto"/>
                <w:right w:val="none" w:sz="0" w:space="0" w:color="auto"/>
              </w:divBdr>
            </w:div>
            <w:div w:id="1188761802">
              <w:marLeft w:val="0"/>
              <w:marRight w:val="0"/>
              <w:marTop w:val="0"/>
              <w:marBottom w:val="0"/>
              <w:divBdr>
                <w:top w:val="none" w:sz="0" w:space="0" w:color="auto"/>
                <w:left w:val="none" w:sz="0" w:space="0" w:color="auto"/>
                <w:bottom w:val="none" w:sz="0" w:space="0" w:color="auto"/>
                <w:right w:val="none" w:sz="0" w:space="0" w:color="auto"/>
              </w:divBdr>
            </w:div>
            <w:div w:id="530723056">
              <w:marLeft w:val="0"/>
              <w:marRight w:val="0"/>
              <w:marTop w:val="0"/>
              <w:marBottom w:val="0"/>
              <w:divBdr>
                <w:top w:val="none" w:sz="0" w:space="0" w:color="auto"/>
                <w:left w:val="none" w:sz="0" w:space="0" w:color="auto"/>
                <w:bottom w:val="none" w:sz="0" w:space="0" w:color="auto"/>
                <w:right w:val="none" w:sz="0" w:space="0" w:color="auto"/>
              </w:divBdr>
            </w:div>
            <w:div w:id="1993367916">
              <w:marLeft w:val="0"/>
              <w:marRight w:val="0"/>
              <w:marTop w:val="0"/>
              <w:marBottom w:val="0"/>
              <w:divBdr>
                <w:top w:val="none" w:sz="0" w:space="0" w:color="auto"/>
                <w:left w:val="none" w:sz="0" w:space="0" w:color="auto"/>
                <w:bottom w:val="none" w:sz="0" w:space="0" w:color="auto"/>
                <w:right w:val="none" w:sz="0" w:space="0" w:color="auto"/>
              </w:divBdr>
            </w:div>
            <w:div w:id="307784188">
              <w:marLeft w:val="0"/>
              <w:marRight w:val="0"/>
              <w:marTop w:val="0"/>
              <w:marBottom w:val="0"/>
              <w:divBdr>
                <w:top w:val="none" w:sz="0" w:space="0" w:color="auto"/>
                <w:left w:val="none" w:sz="0" w:space="0" w:color="auto"/>
                <w:bottom w:val="none" w:sz="0" w:space="0" w:color="auto"/>
                <w:right w:val="none" w:sz="0" w:space="0" w:color="auto"/>
              </w:divBdr>
            </w:div>
            <w:div w:id="2128545508">
              <w:marLeft w:val="0"/>
              <w:marRight w:val="0"/>
              <w:marTop w:val="0"/>
              <w:marBottom w:val="0"/>
              <w:divBdr>
                <w:top w:val="none" w:sz="0" w:space="0" w:color="auto"/>
                <w:left w:val="none" w:sz="0" w:space="0" w:color="auto"/>
                <w:bottom w:val="none" w:sz="0" w:space="0" w:color="auto"/>
                <w:right w:val="none" w:sz="0" w:space="0" w:color="auto"/>
              </w:divBdr>
            </w:div>
            <w:div w:id="1732001783">
              <w:marLeft w:val="0"/>
              <w:marRight w:val="0"/>
              <w:marTop w:val="0"/>
              <w:marBottom w:val="0"/>
              <w:divBdr>
                <w:top w:val="none" w:sz="0" w:space="0" w:color="auto"/>
                <w:left w:val="none" w:sz="0" w:space="0" w:color="auto"/>
                <w:bottom w:val="none" w:sz="0" w:space="0" w:color="auto"/>
                <w:right w:val="none" w:sz="0" w:space="0" w:color="auto"/>
              </w:divBdr>
            </w:div>
          </w:divsChild>
        </w:div>
        <w:div w:id="1317608675">
          <w:marLeft w:val="0"/>
          <w:marRight w:val="0"/>
          <w:marTop w:val="0"/>
          <w:marBottom w:val="0"/>
          <w:divBdr>
            <w:top w:val="none" w:sz="0" w:space="0" w:color="auto"/>
            <w:left w:val="none" w:sz="0" w:space="0" w:color="auto"/>
            <w:bottom w:val="none" w:sz="0" w:space="0" w:color="auto"/>
            <w:right w:val="none" w:sz="0" w:space="0" w:color="auto"/>
          </w:divBdr>
        </w:div>
      </w:divsChild>
    </w:div>
    <w:div w:id="1080517152">
      <w:bodyDiv w:val="1"/>
      <w:marLeft w:val="0"/>
      <w:marRight w:val="0"/>
      <w:marTop w:val="0"/>
      <w:marBottom w:val="0"/>
      <w:divBdr>
        <w:top w:val="none" w:sz="0" w:space="0" w:color="auto"/>
        <w:left w:val="none" w:sz="0" w:space="0" w:color="auto"/>
        <w:bottom w:val="none" w:sz="0" w:space="0" w:color="auto"/>
        <w:right w:val="none" w:sz="0" w:space="0" w:color="auto"/>
      </w:divBdr>
    </w:div>
    <w:div w:id="1089546986">
      <w:bodyDiv w:val="1"/>
      <w:marLeft w:val="0"/>
      <w:marRight w:val="0"/>
      <w:marTop w:val="0"/>
      <w:marBottom w:val="0"/>
      <w:divBdr>
        <w:top w:val="none" w:sz="0" w:space="0" w:color="auto"/>
        <w:left w:val="none" w:sz="0" w:space="0" w:color="auto"/>
        <w:bottom w:val="none" w:sz="0" w:space="0" w:color="auto"/>
        <w:right w:val="none" w:sz="0" w:space="0" w:color="auto"/>
      </w:divBdr>
    </w:div>
    <w:div w:id="1129006849">
      <w:bodyDiv w:val="1"/>
      <w:marLeft w:val="0"/>
      <w:marRight w:val="0"/>
      <w:marTop w:val="0"/>
      <w:marBottom w:val="0"/>
      <w:divBdr>
        <w:top w:val="none" w:sz="0" w:space="0" w:color="auto"/>
        <w:left w:val="none" w:sz="0" w:space="0" w:color="auto"/>
        <w:bottom w:val="none" w:sz="0" w:space="0" w:color="auto"/>
        <w:right w:val="none" w:sz="0" w:space="0" w:color="auto"/>
      </w:divBdr>
    </w:div>
    <w:div w:id="1168207704">
      <w:bodyDiv w:val="1"/>
      <w:marLeft w:val="0"/>
      <w:marRight w:val="0"/>
      <w:marTop w:val="0"/>
      <w:marBottom w:val="0"/>
      <w:divBdr>
        <w:top w:val="none" w:sz="0" w:space="0" w:color="auto"/>
        <w:left w:val="none" w:sz="0" w:space="0" w:color="auto"/>
        <w:bottom w:val="none" w:sz="0" w:space="0" w:color="auto"/>
        <w:right w:val="none" w:sz="0" w:space="0" w:color="auto"/>
      </w:divBdr>
    </w:div>
    <w:div w:id="1208027542">
      <w:bodyDiv w:val="1"/>
      <w:marLeft w:val="0"/>
      <w:marRight w:val="0"/>
      <w:marTop w:val="0"/>
      <w:marBottom w:val="0"/>
      <w:divBdr>
        <w:top w:val="none" w:sz="0" w:space="0" w:color="auto"/>
        <w:left w:val="none" w:sz="0" w:space="0" w:color="auto"/>
        <w:bottom w:val="none" w:sz="0" w:space="0" w:color="auto"/>
        <w:right w:val="none" w:sz="0" w:space="0" w:color="auto"/>
      </w:divBdr>
      <w:divsChild>
        <w:div w:id="1503087249">
          <w:marLeft w:val="619"/>
          <w:marRight w:val="0"/>
          <w:marTop w:val="134"/>
          <w:marBottom w:val="0"/>
          <w:divBdr>
            <w:top w:val="none" w:sz="0" w:space="0" w:color="auto"/>
            <w:left w:val="none" w:sz="0" w:space="0" w:color="auto"/>
            <w:bottom w:val="none" w:sz="0" w:space="0" w:color="auto"/>
            <w:right w:val="none" w:sz="0" w:space="0" w:color="auto"/>
          </w:divBdr>
        </w:div>
      </w:divsChild>
    </w:div>
    <w:div w:id="1209538231">
      <w:bodyDiv w:val="1"/>
      <w:marLeft w:val="0"/>
      <w:marRight w:val="0"/>
      <w:marTop w:val="0"/>
      <w:marBottom w:val="0"/>
      <w:divBdr>
        <w:top w:val="none" w:sz="0" w:space="0" w:color="auto"/>
        <w:left w:val="none" w:sz="0" w:space="0" w:color="auto"/>
        <w:bottom w:val="none" w:sz="0" w:space="0" w:color="auto"/>
        <w:right w:val="none" w:sz="0" w:space="0" w:color="auto"/>
      </w:divBdr>
    </w:div>
    <w:div w:id="1618564617">
      <w:bodyDiv w:val="1"/>
      <w:marLeft w:val="0"/>
      <w:marRight w:val="0"/>
      <w:marTop w:val="0"/>
      <w:marBottom w:val="0"/>
      <w:divBdr>
        <w:top w:val="none" w:sz="0" w:space="0" w:color="auto"/>
        <w:left w:val="none" w:sz="0" w:space="0" w:color="auto"/>
        <w:bottom w:val="none" w:sz="0" w:space="0" w:color="auto"/>
        <w:right w:val="none" w:sz="0" w:space="0" w:color="auto"/>
      </w:divBdr>
    </w:div>
    <w:div w:id="1621494250">
      <w:bodyDiv w:val="1"/>
      <w:marLeft w:val="0"/>
      <w:marRight w:val="0"/>
      <w:marTop w:val="0"/>
      <w:marBottom w:val="0"/>
      <w:divBdr>
        <w:top w:val="none" w:sz="0" w:space="0" w:color="auto"/>
        <w:left w:val="none" w:sz="0" w:space="0" w:color="auto"/>
        <w:bottom w:val="none" w:sz="0" w:space="0" w:color="auto"/>
        <w:right w:val="none" w:sz="0" w:space="0" w:color="auto"/>
      </w:divBdr>
    </w:div>
    <w:div w:id="1632319587">
      <w:bodyDiv w:val="1"/>
      <w:marLeft w:val="0"/>
      <w:marRight w:val="0"/>
      <w:marTop w:val="0"/>
      <w:marBottom w:val="0"/>
      <w:divBdr>
        <w:top w:val="none" w:sz="0" w:space="0" w:color="auto"/>
        <w:left w:val="none" w:sz="0" w:space="0" w:color="auto"/>
        <w:bottom w:val="none" w:sz="0" w:space="0" w:color="auto"/>
        <w:right w:val="none" w:sz="0" w:space="0" w:color="auto"/>
      </w:divBdr>
    </w:div>
    <w:div w:id="1636180892">
      <w:bodyDiv w:val="1"/>
      <w:marLeft w:val="0"/>
      <w:marRight w:val="0"/>
      <w:marTop w:val="0"/>
      <w:marBottom w:val="0"/>
      <w:divBdr>
        <w:top w:val="none" w:sz="0" w:space="0" w:color="auto"/>
        <w:left w:val="none" w:sz="0" w:space="0" w:color="auto"/>
        <w:bottom w:val="none" w:sz="0" w:space="0" w:color="auto"/>
        <w:right w:val="none" w:sz="0" w:space="0" w:color="auto"/>
      </w:divBdr>
    </w:div>
    <w:div w:id="1658802882">
      <w:bodyDiv w:val="1"/>
      <w:marLeft w:val="0"/>
      <w:marRight w:val="0"/>
      <w:marTop w:val="0"/>
      <w:marBottom w:val="0"/>
      <w:divBdr>
        <w:top w:val="none" w:sz="0" w:space="0" w:color="auto"/>
        <w:left w:val="none" w:sz="0" w:space="0" w:color="auto"/>
        <w:bottom w:val="none" w:sz="0" w:space="0" w:color="auto"/>
        <w:right w:val="none" w:sz="0" w:space="0" w:color="auto"/>
      </w:divBdr>
    </w:div>
    <w:div w:id="1762215785">
      <w:bodyDiv w:val="1"/>
      <w:marLeft w:val="0"/>
      <w:marRight w:val="0"/>
      <w:marTop w:val="0"/>
      <w:marBottom w:val="0"/>
      <w:divBdr>
        <w:top w:val="none" w:sz="0" w:space="0" w:color="auto"/>
        <w:left w:val="none" w:sz="0" w:space="0" w:color="auto"/>
        <w:bottom w:val="none" w:sz="0" w:space="0" w:color="auto"/>
        <w:right w:val="none" w:sz="0" w:space="0" w:color="auto"/>
      </w:divBdr>
      <w:divsChild>
        <w:div w:id="64186578">
          <w:marLeft w:val="0"/>
          <w:marRight w:val="0"/>
          <w:marTop w:val="0"/>
          <w:marBottom w:val="0"/>
          <w:divBdr>
            <w:top w:val="none" w:sz="0" w:space="0" w:color="auto"/>
            <w:left w:val="none" w:sz="0" w:space="0" w:color="auto"/>
            <w:bottom w:val="none" w:sz="0" w:space="0" w:color="auto"/>
            <w:right w:val="none" w:sz="0" w:space="0" w:color="auto"/>
          </w:divBdr>
          <w:divsChild>
            <w:div w:id="1781104022">
              <w:marLeft w:val="0"/>
              <w:marRight w:val="0"/>
              <w:marTop w:val="0"/>
              <w:marBottom w:val="0"/>
              <w:divBdr>
                <w:top w:val="none" w:sz="0" w:space="0" w:color="auto"/>
                <w:left w:val="none" w:sz="0" w:space="0" w:color="auto"/>
                <w:bottom w:val="none" w:sz="0" w:space="0" w:color="auto"/>
                <w:right w:val="none" w:sz="0" w:space="0" w:color="auto"/>
              </w:divBdr>
              <w:divsChild>
                <w:div w:id="1237784170">
                  <w:marLeft w:val="0"/>
                  <w:marRight w:val="0"/>
                  <w:marTop w:val="0"/>
                  <w:marBottom w:val="0"/>
                  <w:divBdr>
                    <w:top w:val="none" w:sz="0" w:space="0" w:color="auto"/>
                    <w:left w:val="none" w:sz="0" w:space="0" w:color="auto"/>
                    <w:bottom w:val="none" w:sz="0" w:space="0" w:color="auto"/>
                    <w:right w:val="none" w:sz="0" w:space="0" w:color="auto"/>
                  </w:divBdr>
                  <w:divsChild>
                    <w:div w:id="919095056">
                      <w:marLeft w:val="0"/>
                      <w:marRight w:val="0"/>
                      <w:marTop w:val="0"/>
                      <w:marBottom w:val="0"/>
                      <w:divBdr>
                        <w:top w:val="none" w:sz="0" w:space="0" w:color="auto"/>
                        <w:left w:val="none" w:sz="0" w:space="0" w:color="auto"/>
                        <w:bottom w:val="none" w:sz="0" w:space="0" w:color="auto"/>
                        <w:right w:val="none" w:sz="0" w:space="0" w:color="auto"/>
                      </w:divBdr>
                      <w:divsChild>
                        <w:div w:id="371077929">
                          <w:marLeft w:val="0"/>
                          <w:marRight w:val="0"/>
                          <w:marTop w:val="0"/>
                          <w:marBottom w:val="0"/>
                          <w:divBdr>
                            <w:top w:val="none" w:sz="0" w:space="0" w:color="auto"/>
                            <w:left w:val="none" w:sz="0" w:space="0" w:color="auto"/>
                            <w:bottom w:val="none" w:sz="0" w:space="0" w:color="auto"/>
                            <w:right w:val="none" w:sz="0" w:space="0" w:color="auto"/>
                          </w:divBdr>
                          <w:divsChild>
                            <w:div w:id="1659530515">
                              <w:marLeft w:val="0"/>
                              <w:marRight w:val="0"/>
                              <w:marTop w:val="0"/>
                              <w:marBottom w:val="0"/>
                              <w:divBdr>
                                <w:top w:val="none" w:sz="0" w:space="0" w:color="auto"/>
                                <w:left w:val="none" w:sz="0" w:space="0" w:color="auto"/>
                                <w:bottom w:val="none" w:sz="0" w:space="0" w:color="auto"/>
                                <w:right w:val="none" w:sz="0" w:space="0" w:color="auto"/>
                              </w:divBdr>
                              <w:divsChild>
                                <w:div w:id="1701317115">
                                  <w:marLeft w:val="0"/>
                                  <w:marRight w:val="0"/>
                                  <w:marTop w:val="0"/>
                                  <w:marBottom w:val="0"/>
                                  <w:divBdr>
                                    <w:top w:val="none" w:sz="0" w:space="0" w:color="auto"/>
                                    <w:left w:val="none" w:sz="0" w:space="0" w:color="auto"/>
                                    <w:bottom w:val="none" w:sz="0" w:space="0" w:color="auto"/>
                                    <w:right w:val="none" w:sz="0" w:space="0" w:color="auto"/>
                                  </w:divBdr>
                                  <w:divsChild>
                                    <w:div w:id="1617639552">
                                      <w:marLeft w:val="0"/>
                                      <w:marRight w:val="0"/>
                                      <w:marTop w:val="0"/>
                                      <w:marBottom w:val="0"/>
                                      <w:divBdr>
                                        <w:top w:val="none" w:sz="0" w:space="0" w:color="auto"/>
                                        <w:left w:val="none" w:sz="0" w:space="0" w:color="auto"/>
                                        <w:bottom w:val="none" w:sz="0" w:space="0" w:color="auto"/>
                                        <w:right w:val="none" w:sz="0" w:space="0" w:color="auto"/>
                                      </w:divBdr>
                                    </w:div>
                                    <w:div w:id="376390570">
                                      <w:marLeft w:val="0"/>
                                      <w:marRight w:val="0"/>
                                      <w:marTop w:val="0"/>
                                      <w:marBottom w:val="0"/>
                                      <w:divBdr>
                                        <w:top w:val="none" w:sz="0" w:space="0" w:color="auto"/>
                                        <w:left w:val="none" w:sz="0" w:space="0" w:color="auto"/>
                                        <w:bottom w:val="none" w:sz="0" w:space="0" w:color="auto"/>
                                        <w:right w:val="none" w:sz="0" w:space="0" w:color="auto"/>
                                      </w:divBdr>
                                    </w:div>
                                    <w:div w:id="1839273593">
                                      <w:marLeft w:val="0"/>
                                      <w:marRight w:val="0"/>
                                      <w:marTop w:val="0"/>
                                      <w:marBottom w:val="0"/>
                                      <w:divBdr>
                                        <w:top w:val="none" w:sz="0" w:space="0" w:color="auto"/>
                                        <w:left w:val="none" w:sz="0" w:space="0" w:color="auto"/>
                                        <w:bottom w:val="none" w:sz="0" w:space="0" w:color="auto"/>
                                        <w:right w:val="none" w:sz="0" w:space="0" w:color="auto"/>
                                      </w:divBdr>
                                    </w:div>
                                    <w:div w:id="801844894">
                                      <w:marLeft w:val="0"/>
                                      <w:marRight w:val="0"/>
                                      <w:marTop w:val="0"/>
                                      <w:marBottom w:val="0"/>
                                      <w:divBdr>
                                        <w:top w:val="none" w:sz="0" w:space="0" w:color="auto"/>
                                        <w:left w:val="none" w:sz="0" w:space="0" w:color="auto"/>
                                        <w:bottom w:val="none" w:sz="0" w:space="0" w:color="auto"/>
                                        <w:right w:val="none" w:sz="0" w:space="0" w:color="auto"/>
                                      </w:divBdr>
                                    </w:div>
                                    <w:div w:id="2127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93505">
      <w:bodyDiv w:val="1"/>
      <w:marLeft w:val="0"/>
      <w:marRight w:val="0"/>
      <w:marTop w:val="0"/>
      <w:marBottom w:val="0"/>
      <w:divBdr>
        <w:top w:val="none" w:sz="0" w:space="0" w:color="auto"/>
        <w:left w:val="none" w:sz="0" w:space="0" w:color="auto"/>
        <w:bottom w:val="none" w:sz="0" w:space="0" w:color="auto"/>
        <w:right w:val="none" w:sz="0" w:space="0" w:color="auto"/>
      </w:divBdr>
      <w:divsChild>
        <w:div w:id="1579946226">
          <w:marLeft w:val="0"/>
          <w:marRight w:val="0"/>
          <w:marTop w:val="0"/>
          <w:marBottom w:val="0"/>
          <w:divBdr>
            <w:top w:val="none" w:sz="0" w:space="0" w:color="auto"/>
            <w:left w:val="none" w:sz="0" w:space="0" w:color="auto"/>
            <w:bottom w:val="none" w:sz="0" w:space="0" w:color="auto"/>
            <w:right w:val="none" w:sz="0" w:space="0" w:color="auto"/>
          </w:divBdr>
        </w:div>
        <w:div w:id="856237775">
          <w:marLeft w:val="0"/>
          <w:marRight w:val="0"/>
          <w:marTop w:val="0"/>
          <w:marBottom w:val="0"/>
          <w:divBdr>
            <w:top w:val="none" w:sz="0" w:space="0" w:color="auto"/>
            <w:left w:val="none" w:sz="0" w:space="0" w:color="auto"/>
            <w:bottom w:val="none" w:sz="0" w:space="0" w:color="auto"/>
            <w:right w:val="none" w:sz="0" w:space="0" w:color="auto"/>
          </w:divBdr>
        </w:div>
        <w:div w:id="1958486680">
          <w:marLeft w:val="0"/>
          <w:marRight w:val="0"/>
          <w:marTop w:val="0"/>
          <w:marBottom w:val="0"/>
          <w:divBdr>
            <w:top w:val="none" w:sz="0" w:space="0" w:color="auto"/>
            <w:left w:val="none" w:sz="0" w:space="0" w:color="auto"/>
            <w:bottom w:val="none" w:sz="0" w:space="0" w:color="auto"/>
            <w:right w:val="none" w:sz="0" w:space="0" w:color="auto"/>
          </w:divBdr>
        </w:div>
        <w:div w:id="834223236">
          <w:marLeft w:val="0"/>
          <w:marRight w:val="0"/>
          <w:marTop w:val="0"/>
          <w:marBottom w:val="0"/>
          <w:divBdr>
            <w:top w:val="none" w:sz="0" w:space="0" w:color="auto"/>
            <w:left w:val="none" w:sz="0" w:space="0" w:color="auto"/>
            <w:bottom w:val="none" w:sz="0" w:space="0" w:color="auto"/>
            <w:right w:val="none" w:sz="0" w:space="0" w:color="auto"/>
          </w:divBdr>
        </w:div>
        <w:div w:id="836112740">
          <w:marLeft w:val="0"/>
          <w:marRight w:val="0"/>
          <w:marTop w:val="0"/>
          <w:marBottom w:val="0"/>
          <w:divBdr>
            <w:top w:val="none" w:sz="0" w:space="0" w:color="auto"/>
            <w:left w:val="none" w:sz="0" w:space="0" w:color="auto"/>
            <w:bottom w:val="none" w:sz="0" w:space="0" w:color="auto"/>
            <w:right w:val="none" w:sz="0" w:space="0" w:color="auto"/>
          </w:divBdr>
        </w:div>
        <w:div w:id="796217620">
          <w:marLeft w:val="0"/>
          <w:marRight w:val="0"/>
          <w:marTop w:val="0"/>
          <w:marBottom w:val="0"/>
          <w:divBdr>
            <w:top w:val="none" w:sz="0" w:space="0" w:color="auto"/>
            <w:left w:val="none" w:sz="0" w:space="0" w:color="auto"/>
            <w:bottom w:val="none" w:sz="0" w:space="0" w:color="auto"/>
            <w:right w:val="none" w:sz="0" w:space="0" w:color="auto"/>
          </w:divBdr>
        </w:div>
        <w:div w:id="26495925">
          <w:marLeft w:val="0"/>
          <w:marRight w:val="0"/>
          <w:marTop w:val="0"/>
          <w:marBottom w:val="0"/>
          <w:divBdr>
            <w:top w:val="none" w:sz="0" w:space="0" w:color="auto"/>
            <w:left w:val="none" w:sz="0" w:space="0" w:color="auto"/>
            <w:bottom w:val="none" w:sz="0" w:space="0" w:color="auto"/>
            <w:right w:val="none" w:sz="0" w:space="0" w:color="auto"/>
          </w:divBdr>
        </w:div>
        <w:div w:id="2136946503">
          <w:marLeft w:val="0"/>
          <w:marRight w:val="0"/>
          <w:marTop w:val="0"/>
          <w:marBottom w:val="0"/>
          <w:divBdr>
            <w:top w:val="none" w:sz="0" w:space="0" w:color="auto"/>
            <w:left w:val="none" w:sz="0" w:space="0" w:color="auto"/>
            <w:bottom w:val="none" w:sz="0" w:space="0" w:color="auto"/>
            <w:right w:val="none" w:sz="0" w:space="0" w:color="auto"/>
          </w:divBdr>
        </w:div>
        <w:div w:id="894969277">
          <w:marLeft w:val="0"/>
          <w:marRight w:val="0"/>
          <w:marTop w:val="0"/>
          <w:marBottom w:val="0"/>
          <w:divBdr>
            <w:top w:val="none" w:sz="0" w:space="0" w:color="auto"/>
            <w:left w:val="none" w:sz="0" w:space="0" w:color="auto"/>
            <w:bottom w:val="none" w:sz="0" w:space="0" w:color="auto"/>
            <w:right w:val="none" w:sz="0" w:space="0" w:color="auto"/>
          </w:divBdr>
        </w:div>
        <w:div w:id="1139999297">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808477799">
          <w:marLeft w:val="0"/>
          <w:marRight w:val="0"/>
          <w:marTop w:val="0"/>
          <w:marBottom w:val="0"/>
          <w:divBdr>
            <w:top w:val="none" w:sz="0" w:space="0" w:color="auto"/>
            <w:left w:val="none" w:sz="0" w:space="0" w:color="auto"/>
            <w:bottom w:val="none" w:sz="0" w:space="0" w:color="auto"/>
            <w:right w:val="none" w:sz="0" w:space="0" w:color="auto"/>
          </w:divBdr>
        </w:div>
        <w:div w:id="1477915304">
          <w:marLeft w:val="0"/>
          <w:marRight w:val="0"/>
          <w:marTop w:val="0"/>
          <w:marBottom w:val="0"/>
          <w:divBdr>
            <w:top w:val="none" w:sz="0" w:space="0" w:color="auto"/>
            <w:left w:val="none" w:sz="0" w:space="0" w:color="auto"/>
            <w:bottom w:val="none" w:sz="0" w:space="0" w:color="auto"/>
            <w:right w:val="none" w:sz="0" w:space="0" w:color="auto"/>
          </w:divBdr>
        </w:div>
        <w:div w:id="2076317179">
          <w:marLeft w:val="0"/>
          <w:marRight w:val="0"/>
          <w:marTop w:val="0"/>
          <w:marBottom w:val="0"/>
          <w:divBdr>
            <w:top w:val="none" w:sz="0" w:space="0" w:color="auto"/>
            <w:left w:val="none" w:sz="0" w:space="0" w:color="auto"/>
            <w:bottom w:val="none" w:sz="0" w:space="0" w:color="auto"/>
            <w:right w:val="none" w:sz="0" w:space="0" w:color="auto"/>
          </w:divBdr>
        </w:div>
        <w:div w:id="1247767825">
          <w:marLeft w:val="0"/>
          <w:marRight w:val="0"/>
          <w:marTop w:val="0"/>
          <w:marBottom w:val="0"/>
          <w:divBdr>
            <w:top w:val="none" w:sz="0" w:space="0" w:color="auto"/>
            <w:left w:val="none" w:sz="0" w:space="0" w:color="auto"/>
            <w:bottom w:val="none" w:sz="0" w:space="0" w:color="auto"/>
            <w:right w:val="none" w:sz="0" w:space="0" w:color="auto"/>
          </w:divBdr>
        </w:div>
        <w:div w:id="1211264154">
          <w:marLeft w:val="0"/>
          <w:marRight w:val="0"/>
          <w:marTop w:val="0"/>
          <w:marBottom w:val="0"/>
          <w:divBdr>
            <w:top w:val="none" w:sz="0" w:space="0" w:color="auto"/>
            <w:left w:val="none" w:sz="0" w:space="0" w:color="auto"/>
            <w:bottom w:val="none" w:sz="0" w:space="0" w:color="auto"/>
            <w:right w:val="none" w:sz="0" w:space="0" w:color="auto"/>
          </w:divBdr>
        </w:div>
        <w:div w:id="1718310383">
          <w:marLeft w:val="0"/>
          <w:marRight w:val="0"/>
          <w:marTop w:val="0"/>
          <w:marBottom w:val="0"/>
          <w:divBdr>
            <w:top w:val="none" w:sz="0" w:space="0" w:color="auto"/>
            <w:left w:val="none" w:sz="0" w:space="0" w:color="auto"/>
            <w:bottom w:val="none" w:sz="0" w:space="0" w:color="auto"/>
            <w:right w:val="none" w:sz="0" w:space="0" w:color="auto"/>
          </w:divBdr>
        </w:div>
        <w:div w:id="1440443055">
          <w:marLeft w:val="0"/>
          <w:marRight w:val="0"/>
          <w:marTop w:val="0"/>
          <w:marBottom w:val="0"/>
          <w:divBdr>
            <w:top w:val="none" w:sz="0" w:space="0" w:color="auto"/>
            <w:left w:val="none" w:sz="0" w:space="0" w:color="auto"/>
            <w:bottom w:val="none" w:sz="0" w:space="0" w:color="auto"/>
            <w:right w:val="none" w:sz="0" w:space="0" w:color="auto"/>
          </w:divBdr>
        </w:div>
        <w:div w:id="1689141620">
          <w:marLeft w:val="0"/>
          <w:marRight w:val="0"/>
          <w:marTop w:val="0"/>
          <w:marBottom w:val="0"/>
          <w:divBdr>
            <w:top w:val="none" w:sz="0" w:space="0" w:color="auto"/>
            <w:left w:val="none" w:sz="0" w:space="0" w:color="auto"/>
            <w:bottom w:val="none" w:sz="0" w:space="0" w:color="auto"/>
            <w:right w:val="none" w:sz="0" w:space="0" w:color="auto"/>
          </w:divBdr>
        </w:div>
        <w:div w:id="126440749">
          <w:marLeft w:val="0"/>
          <w:marRight w:val="0"/>
          <w:marTop w:val="0"/>
          <w:marBottom w:val="0"/>
          <w:divBdr>
            <w:top w:val="none" w:sz="0" w:space="0" w:color="auto"/>
            <w:left w:val="none" w:sz="0" w:space="0" w:color="auto"/>
            <w:bottom w:val="none" w:sz="0" w:space="0" w:color="auto"/>
            <w:right w:val="none" w:sz="0" w:space="0" w:color="auto"/>
          </w:divBdr>
        </w:div>
        <w:div w:id="864446315">
          <w:marLeft w:val="0"/>
          <w:marRight w:val="0"/>
          <w:marTop w:val="0"/>
          <w:marBottom w:val="0"/>
          <w:divBdr>
            <w:top w:val="none" w:sz="0" w:space="0" w:color="auto"/>
            <w:left w:val="none" w:sz="0" w:space="0" w:color="auto"/>
            <w:bottom w:val="none" w:sz="0" w:space="0" w:color="auto"/>
            <w:right w:val="none" w:sz="0" w:space="0" w:color="auto"/>
          </w:divBdr>
        </w:div>
        <w:div w:id="603726693">
          <w:marLeft w:val="0"/>
          <w:marRight w:val="0"/>
          <w:marTop w:val="0"/>
          <w:marBottom w:val="0"/>
          <w:divBdr>
            <w:top w:val="none" w:sz="0" w:space="0" w:color="auto"/>
            <w:left w:val="none" w:sz="0" w:space="0" w:color="auto"/>
            <w:bottom w:val="none" w:sz="0" w:space="0" w:color="auto"/>
            <w:right w:val="none" w:sz="0" w:space="0" w:color="auto"/>
          </w:divBdr>
        </w:div>
        <w:div w:id="1669212781">
          <w:marLeft w:val="0"/>
          <w:marRight w:val="0"/>
          <w:marTop w:val="0"/>
          <w:marBottom w:val="0"/>
          <w:divBdr>
            <w:top w:val="none" w:sz="0" w:space="0" w:color="auto"/>
            <w:left w:val="none" w:sz="0" w:space="0" w:color="auto"/>
            <w:bottom w:val="none" w:sz="0" w:space="0" w:color="auto"/>
            <w:right w:val="none" w:sz="0" w:space="0" w:color="auto"/>
          </w:divBdr>
        </w:div>
        <w:div w:id="866867548">
          <w:marLeft w:val="0"/>
          <w:marRight w:val="0"/>
          <w:marTop w:val="0"/>
          <w:marBottom w:val="0"/>
          <w:divBdr>
            <w:top w:val="none" w:sz="0" w:space="0" w:color="auto"/>
            <w:left w:val="none" w:sz="0" w:space="0" w:color="auto"/>
            <w:bottom w:val="none" w:sz="0" w:space="0" w:color="auto"/>
            <w:right w:val="none" w:sz="0" w:space="0" w:color="auto"/>
          </w:divBdr>
        </w:div>
        <w:div w:id="777457319">
          <w:marLeft w:val="0"/>
          <w:marRight w:val="0"/>
          <w:marTop w:val="0"/>
          <w:marBottom w:val="0"/>
          <w:divBdr>
            <w:top w:val="none" w:sz="0" w:space="0" w:color="auto"/>
            <w:left w:val="none" w:sz="0" w:space="0" w:color="auto"/>
            <w:bottom w:val="none" w:sz="0" w:space="0" w:color="auto"/>
            <w:right w:val="none" w:sz="0" w:space="0" w:color="auto"/>
          </w:divBdr>
        </w:div>
        <w:div w:id="764346999">
          <w:marLeft w:val="0"/>
          <w:marRight w:val="0"/>
          <w:marTop w:val="0"/>
          <w:marBottom w:val="0"/>
          <w:divBdr>
            <w:top w:val="none" w:sz="0" w:space="0" w:color="auto"/>
            <w:left w:val="none" w:sz="0" w:space="0" w:color="auto"/>
            <w:bottom w:val="none" w:sz="0" w:space="0" w:color="auto"/>
            <w:right w:val="none" w:sz="0" w:space="0" w:color="auto"/>
          </w:divBdr>
        </w:div>
        <w:div w:id="446198728">
          <w:marLeft w:val="0"/>
          <w:marRight w:val="0"/>
          <w:marTop w:val="0"/>
          <w:marBottom w:val="0"/>
          <w:divBdr>
            <w:top w:val="none" w:sz="0" w:space="0" w:color="auto"/>
            <w:left w:val="none" w:sz="0" w:space="0" w:color="auto"/>
            <w:bottom w:val="none" w:sz="0" w:space="0" w:color="auto"/>
            <w:right w:val="none" w:sz="0" w:space="0" w:color="auto"/>
          </w:divBdr>
        </w:div>
        <w:div w:id="1951231321">
          <w:marLeft w:val="0"/>
          <w:marRight w:val="0"/>
          <w:marTop w:val="0"/>
          <w:marBottom w:val="0"/>
          <w:divBdr>
            <w:top w:val="none" w:sz="0" w:space="0" w:color="auto"/>
            <w:left w:val="none" w:sz="0" w:space="0" w:color="auto"/>
            <w:bottom w:val="none" w:sz="0" w:space="0" w:color="auto"/>
            <w:right w:val="none" w:sz="0" w:space="0" w:color="auto"/>
          </w:divBdr>
        </w:div>
        <w:div w:id="500850884">
          <w:marLeft w:val="0"/>
          <w:marRight w:val="0"/>
          <w:marTop w:val="0"/>
          <w:marBottom w:val="0"/>
          <w:divBdr>
            <w:top w:val="none" w:sz="0" w:space="0" w:color="auto"/>
            <w:left w:val="none" w:sz="0" w:space="0" w:color="auto"/>
            <w:bottom w:val="none" w:sz="0" w:space="0" w:color="auto"/>
            <w:right w:val="none" w:sz="0" w:space="0" w:color="auto"/>
          </w:divBdr>
        </w:div>
        <w:div w:id="1973822541">
          <w:marLeft w:val="0"/>
          <w:marRight w:val="0"/>
          <w:marTop w:val="0"/>
          <w:marBottom w:val="0"/>
          <w:divBdr>
            <w:top w:val="none" w:sz="0" w:space="0" w:color="auto"/>
            <w:left w:val="none" w:sz="0" w:space="0" w:color="auto"/>
            <w:bottom w:val="none" w:sz="0" w:space="0" w:color="auto"/>
            <w:right w:val="none" w:sz="0" w:space="0" w:color="auto"/>
          </w:divBdr>
        </w:div>
        <w:div w:id="818687647">
          <w:marLeft w:val="0"/>
          <w:marRight w:val="0"/>
          <w:marTop w:val="0"/>
          <w:marBottom w:val="0"/>
          <w:divBdr>
            <w:top w:val="none" w:sz="0" w:space="0" w:color="auto"/>
            <w:left w:val="none" w:sz="0" w:space="0" w:color="auto"/>
            <w:bottom w:val="none" w:sz="0" w:space="0" w:color="auto"/>
            <w:right w:val="none" w:sz="0" w:space="0" w:color="auto"/>
          </w:divBdr>
        </w:div>
        <w:div w:id="471825612">
          <w:marLeft w:val="0"/>
          <w:marRight w:val="0"/>
          <w:marTop w:val="0"/>
          <w:marBottom w:val="0"/>
          <w:divBdr>
            <w:top w:val="none" w:sz="0" w:space="0" w:color="auto"/>
            <w:left w:val="none" w:sz="0" w:space="0" w:color="auto"/>
            <w:bottom w:val="none" w:sz="0" w:space="0" w:color="auto"/>
            <w:right w:val="none" w:sz="0" w:space="0" w:color="auto"/>
          </w:divBdr>
        </w:div>
        <w:div w:id="1577208907">
          <w:marLeft w:val="0"/>
          <w:marRight w:val="0"/>
          <w:marTop w:val="0"/>
          <w:marBottom w:val="0"/>
          <w:divBdr>
            <w:top w:val="none" w:sz="0" w:space="0" w:color="auto"/>
            <w:left w:val="none" w:sz="0" w:space="0" w:color="auto"/>
            <w:bottom w:val="none" w:sz="0" w:space="0" w:color="auto"/>
            <w:right w:val="none" w:sz="0" w:space="0" w:color="auto"/>
          </w:divBdr>
        </w:div>
        <w:div w:id="1942495237">
          <w:marLeft w:val="0"/>
          <w:marRight w:val="0"/>
          <w:marTop w:val="0"/>
          <w:marBottom w:val="0"/>
          <w:divBdr>
            <w:top w:val="none" w:sz="0" w:space="0" w:color="auto"/>
            <w:left w:val="none" w:sz="0" w:space="0" w:color="auto"/>
            <w:bottom w:val="none" w:sz="0" w:space="0" w:color="auto"/>
            <w:right w:val="none" w:sz="0" w:space="0" w:color="auto"/>
          </w:divBdr>
        </w:div>
        <w:div w:id="2029674262">
          <w:marLeft w:val="0"/>
          <w:marRight w:val="0"/>
          <w:marTop w:val="0"/>
          <w:marBottom w:val="0"/>
          <w:divBdr>
            <w:top w:val="none" w:sz="0" w:space="0" w:color="auto"/>
            <w:left w:val="none" w:sz="0" w:space="0" w:color="auto"/>
            <w:bottom w:val="none" w:sz="0" w:space="0" w:color="auto"/>
            <w:right w:val="none" w:sz="0" w:space="0" w:color="auto"/>
          </w:divBdr>
        </w:div>
        <w:div w:id="1682780933">
          <w:marLeft w:val="0"/>
          <w:marRight w:val="0"/>
          <w:marTop w:val="0"/>
          <w:marBottom w:val="0"/>
          <w:divBdr>
            <w:top w:val="none" w:sz="0" w:space="0" w:color="auto"/>
            <w:left w:val="none" w:sz="0" w:space="0" w:color="auto"/>
            <w:bottom w:val="none" w:sz="0" w:space="0" w:color="auto"/>
            <w:right w:val="none" w:sz="0" w:space="0" w:color="auto"/>
          </w:divBdr>
        </w:div>
        <w:div w:id="1781334580">
          <w:marLeft w:val="0"/>
          <w:marRight w:val="0"/>
          <w:marTop w:val="0"/>
          <w:marBottom w:val="0"/>
          <w:divBdr>
            <w:top w:val="none" w:sz="0" w:space="0" w:color="auto"/>
            <w:left w:val="none" w:sz="0" w:space="0" w:color="auto"/>
            <w:bottom w:val="none" w:sz="0" w:space="0" w:color="auto"/>
            <w:right w:val="none" w:sz="0" w:space="0" w:color="auto"/>
          </w:divBdr>
        </w:div>
        <w:div w:id="165831249">
          <w:marLeft w:val="0"/>
          <w:marRight w:val="0"/>
          <w:marTop w:val="0"/>
          <w:marBottom w:val="0"/>
          <w:divBdr>
            <w:top w:val="none" w:sz="0" w:space="0" w:color="auto"/>
            <w:left w:val="none" w:sz="0" w:space="0" w:color="auto"/>
            <w:bottom w:val="none" w:sz="0" w:space="0" w:color="auto"/>
            <w:right w:val="none" w:sz="0" w:space="0" w:color="auto"/>
          </w:divBdr>
        </w:div>
        <w:div w:id="1601063416">
          <w:marLeft w:val="0"/>
          <w:marRight w:val="0"/>
          <w:marTop w:val="0"/>
          <w:marBottom w:val="0"/>
          <w:divBdr>
            <w:top w:val="none" w:sz="0" w:space="0" w:color="auto"/>
            <w:left w:val="none" w:sz="0" w:space="0" w:color="auto"/>
            <w:bottom w:val="none" w:sz="0" w:space="0" w:color="auto"/>
            <w:right w:val="none" w:sz="0" w:space="0" w:color="auto"/>
          </w:divBdr>
        </w:div>
        <w:div w:id="1050299274">
          <w:marLeft w:val="0"/>
          <w:marRight w:val="0"/>
          <w:marTop w:val="0"/>
          <w:marBottom w:val="0"/>
          <w:divBdr>
            <w:top w:val="none" w:sz="0" w:space="0" w:color="auto"/>
            <w:left w:val="none" w:sz="0" w:space="0" w:color="auto"/>
            <w:bottom w:val="none" w:sz="0" w:space="0" w:color="auto"/>
            <w:right w:val="none" w:sz="0" w:space="0" w:color="auto"/>
          </w:divBdr>
        </w:div>
        <w:div w:id="162867470">
          <w:marLeft w:val="0"/>
          <w:marRight w:val="0"/>
          <w:marTop w:val="0"/>
          <w:marBottom w:val="0"/>
          <w:divBdr>
            <w:top w:val="none" w:sz="0" w:space="0" w:color="auto"/>
            <w:left w:val="none" w:sz="0" w:space="0" w:color="auto"/>
            <w:bottom w:val="none" w:sz="0" w:space="0" w:color="auto"/>
            <w:right w:val="none" w:sz="0" w:space="0" w:color="auto"/>
          </w:divBdr>
        </w:div>
        <w:div w:id="95954005">
          <w:marLeft w:val="0"/>
          <w:marRight w:val="0"/>
          <w:marTop w:val="0"/>
          <w:marBottom w:val="0"/>
          <w:divBdr>
            <w:top w:val="none" w:sz="0" w:space="0" w:color="auto"/>
            <w:left w:val="none" w:sz="0" w:space="0" w:color="auto"/>
            <w:bottom w:val="none" w:sz="0" w:space="0" w:color="auto"/>
            <w:right w:val="none" w:sz="0" w:space="0" w:color="auto"/>
          </w:divBdr>
        </w:div>
        <w:div w:id="1473673913">
          <w:marLeft w:val="0"/>
          <w:marRight w:val="0"/>
          <w:marTop w:val="0"/>
          <w:marBottom w:val="0"/>
          <w:divBdr>
            <w:top w:val="none" w:sz="0" w:space="0" w:color="auto"/>
            <w:left w:val="none" w:sz="0" w:space="0" w:color="auto"/>
            <w:bottom w:val="none" w:sz="0" w:space="0" w:color="auto"/>
            <w:right w:val="none" w:sz="0" w:space="0" w:color="auto"/>
          </w:divBdr>
        </w:div>
        <w:div w:id="781076263">
          <w:marLeft w:val="0"/>
          <w:marRight w:val="0"/>
          <w:marTop w:val="0"/>
          <w:marBottom w:val="0"/>
          <w:divBdr>
            <w:top w:val="none" w:sz="0" w:space="0" w:color="auto"/>
            <w:left w:val="none" w:sz="0" w:space="0" w:color="auto"/>
            <w:bottom w:val="none" w:sz="0" w:space="0" w:color="auto"/>
            <w:right w:val="none" w:sz="0" w:space="0" w:color="auto"/>
          </w:divBdr>
        </w:div>
        <w:div w:id="806364301">
          <w:marLeft w:val="0"/>
          <w:marRight w:val="0"/>
          <w:marTop w:val="0"/>
          <w:marBottom w:val="0"/>
          <w:divBdr>
            <w:top w:val="none" w:sz="0" w:space="0" w:color="auto"/>
            <w:left w:val="none" w:sz="0" w:space="0" w:color="auto"/>
            <w:bottom w:val="none" w:sz="0" w:space="0" w:color="auto"/>
            <w:right w:val="none" w:sz="0" w:space="0" w:color="auto"/>
          </w:divBdr>
        </w:div>
        <w:div w:id="1455751957">
          <w:marLeft w:val="0"/>
          <w:marRight w:val="0"/>
          <w:marTop w:val="0"/>
          <w:marBottom w:val="0"/>
          <w:divBdr>
            <w:top w:val="none" w:sz="0" w:space="0" w:color="auto"/>
            <w:left w:val="none" w:sz="0" w:space="0" w:color="auto"/>
            <w:bottom w:val="none" w:sz="0" w:space="0" w:color="auto"/>
            <w:right w:val="none" w:sz="0" w:space="0" w:color="auto"/>
          </w:divBdr>
        </w:div>
        <w:div w:id="999315053">
          <w:marLeft w:val="0"/>
          <w:marRight w:val="0"/>
          <w:marTop w:val="0"/>
          <w:marBottom w:val="0"/>
          <w:divBdr>
            <w:top w:val="none" w:sz="0" w:space="0" w:color="auto"/>
            <w:left w:val="none" w:sz="0" w:space="0" w:color="auto"/>
            <w:bottom w:val="none" w:sz="0" w:space="0" w:color="auto"/>
            <w:right w:val="none" w:sz="0" w:space="0" w:color="auto"/>
          </w:divBdr>
        </w:div>
      </w:divsChild>
    </w:div>
    <w:div w:id="2008358806">
      <w:bodyDiv w:val="1"/>
      <w:marLeft w:val="0"/>
      <w:marRight w:val="0"/>
      <w:marTop w:val="0"/>
      <w:marBottom w:val="0"/>
      <w:divBdr>
        <w:top w:val="none" w:sz="0" w:space="0" w:color="auto"/>
        <w:left w:val="none" w:sz="0" w:space="0" w:color="auto"/>
        <w:bottom w:val="none" w:sz="0" w:space="0" w:color="auto"/>
        <w:right w:val="none" w:sz="0" w:space="0" w:color="auto"/>
      </w:divBdr>
    </w:div>
    <w:div w:id="2014380842">
      <w:bodyDiv w:val="1"/>
      <w:marLeft w:val="0"/>
      <w:marRight w:val="0"/>
      <w:marTop w:val="0"/>
      <w:marBottom w:val="0"/>
      <w:divBdr>
        <w:top w:val="none" w:sz="0" w:space="0" w:color="auto"/>
        <w:left w:val="none" w:sz="0" w:space="0" w:color="auto"/>
        <w:bottom w:val="none" w:sz="0" w:space="0" w:color="auto"/>
        <w:right w:val="none" w:sz="0" w:space="0" w:color="auto"/>
      </w:divBdr>
    </w:div>
    <w:div w:id="212834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data.cms.gov/Medicare-Inpatient/Inpatient-Prospective-Payment-System-IPPS-Provider/97k6-zzx3" TargetMode="External"/><Relationship Id="rId26" Type="http://schemas.openxmlformats.org/officeDocument/2006/relationships/image" Target="media/image10.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cms.gov/Medicare-Inpatient/Inpatient-Prospective-Payment-System-IPPS-Provider/97k6-zzx3"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data.cms.gov/Medicare-Inpatient/Inpatient-Prospective-Payment-System-IPPS-Provider/97k6-zzx3" TargetMode="External"/><Relationship Id="rId19" Type="http://schemas.openxmlformats.org/officeDocument/2006/relationships/hyperlink" Target="https://www.kaggle.com/" TargetMode="Externa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yperlink" Target="http://www.kaggle.com" TargetMode="Externa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AA9"/>
    <w:rsid w:val="001A3AA9"/>
    <w:rsid w:val="002D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09AC550004768ABC314E62113EC7E">
    <w:name w:val="C7D09AC550004768ABC314E62113EC7E"/>
    <w:rsid w:val="001A3A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09AC550004768ABC314E62113EC7E">
    <w:name w:val="C7D09AC550004768ABC314E62113EC7E"/>
    <w:rsid w:val="001A3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Uni10</b:Tag>
    <b:SourceType>DocumentFromInternetSite</b:SourceType>
    <b:Guid>{4E25AE1E-6B2D-41A0-899E-66AD29EFDEB7}</b:Guid>
    <b:Author>
      <b:Author>
        <b:Corporate>- University of Massachusetts Medical School</b:Corporate>
      </b:Author>
    </b:Author>
    <b:Year>2010</b:Year>
    <b:URL>https://www.outcomes-umassmed.org/GLOW/publicfiles/GLOW_Overview.ppt</b:URL>
    <b:RefOrder>1</b:RefOrder>
  </b:Source>
  <b:Source>
    <b:Tag>Nan11</b:Tag>
    <b:SourceType>DocumentFromInternetSite</b:SourceType>
    <b:Guid>{5D5FEFA1-7DF6-4AF2-B786-9C12CBD9AB58}</b:Guid>
    <b:Author>
      <b:Author>
        <b:NameList>
          <b:Person>
            <b:Last>Melville</b:Last>
            <b:First>Nancy</b:First>
            <b:Middle>A.</b:Middle>
          </b:Person>
        </b:NameList>
      </b:Author>
    </b:Author>
    <b:Title>Obesity a Risk Factor for Fractures in Postmenopausal Women</b:Title>
    <b:InternetSiteTitle>Docguide.com</b:InternetSiteTitle>
    <b:Year>2011</b:Year>
    <b:Month>September</b:Month>
    <b:Day>20</b:Day>
    <b:URL>http://www.docguide.com/obesity-risk-factor-fractures-postmenopausal-women?hash=8bbf84a9&amp;eid=22233&amp;alrhash=23da12-64067ca5d68ac0733415244ac15db20b</b:URL>
    <b:RefOrder>2</b:RefOrder>
  </b:Source>
  <b:Source>
    <b:Tag>Uni04</b:Tag>
    <b:SourceType>DocumentFromInternetSite</b:SourceType>
    <b:Guid>{16F0DBC8-A86C-4582-B174-CE9F18904352}</b:Guid>
    <b:Author>
      <b:Author>
        <b:Corporate>University of Massachusetts Amherst</b:Corporate>
      </b:Author>
    </b:Author>
    <b:Title>Software - Statistical Consulting Center - UMass Amherst</b:Title>
    <b:InternetSiteTitle>Statistical Software Information</b:InternetSiteTitle>
    <b:Year>2004</b:Year>
    <b:URL>https://www.umass.edu/statdata/statdata/data/glow/glow.pdf; https://www.umass.edu/statdata/statdata/data/glow</b:URL>
    <b:RefOrder>3</b:RefOrder>
  </b:Source>
</b:Sources>
</file>

<file path=customXml/itemProps1.xml><?xml version="1.0" encoding="utf-8"?>
<ds:datastoreItem xmlns:ds="http://schemas.openxmlformats.org/officeDocument/2006/customXml" ds:itemID="{8D1BD5EF-5259-4C9A-BAD4-951070D2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L</dc:creator>
  <cp:lastModifiedBy>Celia Taylor</cp:lastModifiedBy>
  <cp:revision>2</cp:revision>
  <dcterms:created xsi:type="dcterms:W3CDTF">2017-08-01T22:06:00Z</dcterms:created>
  <dcterms:modified xsi:type="dcterms:W3CDTF">2017-08-01T22:06:00Z</dcterms:modified>
</cp:coreProperties>
</file>