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026A" w:rsidRPr="008172AB" w:rsidRDefault="0075026A" w:rsidP="0075026A">
      <w:pPr>
        <w:jc w:val="center"/>
        <w:rPr>
          <w:rFonts w:asciiTheme="majorHAnsi" w:hAnsiTheme="majorHAnsi" w:cstheme="majorHAnsi"/>
          <w:b/>
          <w:sz w:val="32"/>
        </w:rPr>
      </w:pPr>
      <w:r w:rsidRPr="008172AB">
        <w:rPr>
          <w:rFonts w:asciiTheme="majorHAnsi" w:hAnsiTheme="majorHAnsi" w:cstheme="majorHAnsi"/>
          <w:b/>
          <w:sz w:val="32"/>
        </w:rPr>
        <w:t>MSDS 73</w:t>
      </w:r>
      <w:r w:rsidR="00C40B29" w:rsidRPr="008172AB">
        <w:rPr>
          <w:rFonts w:asciiTheme="majorHAnsi" w:hAnsiTheme="majorHAnsi" w:cstheme="majorHAnsi"/>
          <w:b/>
          <w:sz w:val="32"/>
        </w:rPr>
        <w:t>49 Data and Network Security</w:t>
      </w:r>
    </w:p>
    <w:p w:rsidR="0075026A" w:rsidRPr="008172AB" w:rsidRDefault="0075026A" w:rsidP="0075026A">
      <w:pPr>
        <w:jc w:val="center"/>
        <w:rPr>
          <w:rFonts w:asciiTheme="majorHAnsi" w:hAnsiTheme="majorHAnsi" w:cstheme="majorHAnsi"/>
          <w:b/>
          <w:sz w:val="32"/>
        </w:rPr>
      </w:pPr>
    </w:p>
    <w:p w:rsidR="0075026A" w:rsidRPr="008172AB" w:rsidRDefault="00C40B29" w:rsidP="0075026A">
      <w:pPr>
        <w:jc w:val="center"/>
        <w:rPr>
          <w:rFonts w:asciiTheme="majorHAnsi" w:hAnsiTheme="majorHAnsi" w:cstheme="majorHAnsi"/>
          <w:b/>
          <w:sz w:val="32"/>
        </w:rPr>
      </w:pPr>
      <w:r w:rsidRPr="008172AB">
        <w:rPr>
          <w:rFonts w:asciiTheme="majorHAnsi" w:hAnsiTheme="majorHAnsi" w:cstheme="majorHAnsi"/>
          <w:b/>
          <w:sz w:val="32"/>
        </w:rPr>
        <w:t>Exam 1</w:t>
      </w:r>
    </w:p>
    <w:p w:rsidR="0075026A" w:rsidRPr="008172AB" w:rsidRDefault="0075026A">
      <w:pPr>
        <w:rPr>
          <w:rFonts w:asciiTheme="majorHAnsi" w:hAnsiTheme="majorHAnsi" w:cstheme="majorHAnsi"/>
        </w:rPr>
      </w:pPr>
    </w:p>
    <w:p w:rsidR="0075026A" w:rsidRPr="008172AB" w:rsidRDefault="0075026A">
      <w:pPr>
        <w:rPr>
          <w:rFonts w:asciiTheme="majorHAnsi" w:hAnsiTheme="majorHAnsi" w:cstheme="majorHAnsi"/>
        </w:rPr>
      </w:pPr>
      <w:r w:rsidRPr="008172AB">
        <w:rPr>
          <w:rFonts w:asciiTheme="majorHAnsi" w:hAnsiTheme="majorHAnsi" w:cstheme="majorHAnsi"/>
        </w:rPr>
        <w:t>Name:</w:t>
      </w:r>
      <w:r w:rsidR="004B7D81" w:rsidRPr="008172AB">
        <w:rPr>
          <w:rFonts w:asciiTheme="majorHAnsi" w:hAnsiTheme="majorHAnsi" w:cstheme="majorHAnsi"/>
        </w:rPr>
        <w:t xml:space="preserve"> Andrew Abbott</w:t>
      </w:r>
    </w:p>
    <w:p w:rsidR="0075026A" w:rsidRPr="008172AB" w:rsidRDefault="0075026A">
      <w:pPr>
        <w:rPr>
          <w:rFonts w:asciiTheme="majorHAnsi" w:hAnsiTheme="majorHAnsi" w:cstheme="majorHAnsi"/>
        </w:rPr>
      </w:pPr>
    </w:p>
    <w:p w:rsidR="0075026A" w:rsidRPr="008172AB" w:rsidRDefault="0075026A">
      <w:pPr>
        <w:rPr>
          <w:rFonts w:asciiTheme="majorHAnsi" w:hAnsiTheme="majorHAnsi" w:cstheme="majorHAnsi"/>
        </w:rPr>
      </w:pPr>
      <w:r w:rsidRPr="008172AB">
        <w:rPr>
          <w:rFonts w:asciiTheme="majorHAnsi" w:hAnsiTheme="majorHAnsi" w:cstheme="majorHAnsi"/>
        </w:rPr>
        <w:t>Date:</w:t>
      </w:r>
      <w:r w:rsidR="00E604B0">
        <w:rPr>
          <w:rFonts w:asciiTheme="majorHAnsi" w:hAnsiTheme="majorHAnsi" w:cstheme="majorHAnsi"/>
        </w:rPr>
        <w:t xml:space="preserve"> 3</w:t>
      </w:r>
      <w:r w:rsidR="00C40B29" w:rsidRPr="008172AB">
        <w:rPr>
          <w:rFonts w:asciiTheme="majorHAnsi" w:hAnsiTheme="majorHAnsi" w:cstheme="majorHAnsi"/>
        </w:rPr>
        <w:t>/</w:t>
      </w:r>
      <w:r w:rsidR="00E604B0">
        <w:rPr>
          <w:rFonts w:asciiTheme="majorHAnsi" w:hAnsiTheme="majorHAnsi" w:cstheme="majorHAnsi"/>
        </w:rPr>
        <w:t>13</w:t>
      </w:r>
      <w:bookmarkStart w:id="0" w:name="_GoBack"/>
      <w:bookmarkEnd w:id="0"/>
      <w:r w:rsidR="00C40B29" w:rsidRPr="008172AB">
        <w:rPr>
          <w:rFonts w:asciiTheme="majorHAnsi" w:hAnsiTheme="majorHAnsi" w:cstheme="majorHAnsi"/>
        </w:rPr>
        <w:t>/2017</w:t>
      </w:r>
    </w:p>
    <w:p w:rsidR="0075026A" w:rsidRPr="008172AB" w:rsidRDefault="0075026A">
      <w:pPr>
        <w:rPr>
          <w:rFonts w:asciiTheme="majorHAnsi" w:hAnsiTheme="majorHAnsi" w:cstheme="majorHAnsi"/>
        </w:rPr>
      </w:pPr>
    </w:p>
    <w:p w:rsidR="00C40B29" w:rsidRPr="008172AB" w:rsidRDefault="00C40B29" w:rsidP="00C40B29">
      <w:pPr>
        <w:pStyle w:val="ListParagraph"/>
        <w:numPr>
          <w:ilvl w:val="0"/>
          <w:numId w:val="2"/>
        </w:numPr>
        <w:rPr>
          <w:rFonts w:asciiTheme="majorHAnsi" w:hAnsiTheme="majorHAnsi" w:cstheme="majorHAnsi"/>
        </w:rPr>
      </w:pPr>
      <w:r w:rsidRPr="008172AB">
        <w:rPr>
          <w:rFonts w:asciiTheme="majorHAnsi" w:hAnsiTheme="majorHAnsi" w:cstheme="majorHAnsi"/>
        </w:rPr>
        <w:t xml:space="preserve"> </w:t>
      </w:r>
    </w:p>
    <w:p w:rsidR="00C40B29" w:rsidRPr="008172AB" w:rsidRDefault="00802B54" w:rsidP="00C40B29">
      <w:pPr>
        <w:pStyle w:val="ListParagraph"/>
        <w:numPr>
          <w:ilvl w:val="1"/>
          <w:numId w:val="2"/>
        </w:numPr>
        <w:rPr>
          <w:rFonts w:asciiTheme="majorHAnsi" w:hAnsiTheme="majorHAnsi" w:cstheme="majorHAnsi"/>
        </w:rPr>
      </w:pPr>
      <w:r w:rsidRPr="008172AB">
        <w:rPr>
          <w:rFonts w:asciiTheme="majorHAnsi" w:hAnsiTheme="majorHAnsi" w:cstheme="majorHAnsi"/>
        </w:rPr>
        <w:t>An encrypted message.</w:t>
      </w:r>
      <w:r w:rsidR="00A51123">
        <w:rPr>
          <w:rFonts w:asciiTheme="majorHAnsi" w:hAnsiTheme="majorHAnsi" w:cstheme="majorHAnsi"/>
        </w:rPr>
        <w:t xml:space="preserve"> An encrypted message is known as </w:t>
      </w:r>
      <w:proofErr w:type="spellStart"/>
      <w:r w:rsidR="00A51123">
        <w:rPr>
          <w:rFonts w:asciiTheme="majorHAnsi" w:hAnsiTheme="majorHAnsi" w:cstheme="majorHAnsi"/>
        </w:rPr>
        <w:t>ciphertext</w:t>
      </w:r>
      <w:proofErr w:type="spellEnd"/>
      <w:r w:rsidR="00A51123">
        <w:rPr>
          <w:rFonts w:asciiTheme="majorHAnsi" w:hAnsiTheme="majorHAnsi" w:cstheme="majorHAnsi"/>
        </w:rPr>
        <w:t>.</w:t>
      </w:r>
    </w:p>
    <w:p w:rsidR="00C40B29" w:rsidRPr="008172AB" w:rsidRDefault="00802B54" w:rsidP="00C40B29">
      <w:pPr>
        <w:pStyle w:val="ListParagraph"/>
        <w:numPr>
          <w:ilvl w:val="1"/>
          <w:numId w:val="2"/>
        </w:numPr>
        <w:rPr>
          <w:rFonts w:asciiTheme="majorHAnsi" w:hAnsiTheme="majorHAnsi" w:cstheme="majorHAnsi"/>
        </w:rPr>
      </w:pPr>
      <w:r w:rsidRPr="00D75A8C">
        <w:rPr>
          <w:rFonts w:asciiTheme="majorHAnsi" w:hAnsiTheme="majorHAnsi" w:cstheme="majorHAnsi"/>
          <w:highlight w:val="yellow"/>
        </w:rPr>
        <w:t>An algorithm for performing encryption and decryption</w:t>
      </w:r>
      <w:r w:rsidRPr="008172AB">
        <w:rPr>
          <w:rFonts w:asciiTheme="majorHAnsi" w:hAnsiTheme="majorHAnsi" w:cstheme="majorHAnsi"/>
        </w:rPr>
        <w:t>.</w:t>
      </w:r>
      <w:r w:rsidR="00A51123">
        <w:rPr>
          <w:rFonts w:asciiTheme="majorHAnsi" w:hAnsiTheme="majorHAnsi" w:cstheme="majorHAnsi"/>
        </w:rPr>
        <w:t xml:space="preserve"> The process of converting plaintext to </w:t>
      </w:r>
      <w:proofErr w:type="spellStart"/>
      <w:r w:rsidR="00A51123">
        <w:rPr>
          <w:rFonts w:asciiTheme="majorHAnsi" w:hAnsiTheme="majorHAnsi" w:cstheme="majorHAnsi"/>
        </w:rPr>
        <w:t>ciphertext</w:t>
      </w:r>
      <w:proofErr w:type="spellEnd"/>
      <w:r w:rsidR="00A51123">
        <w:rPr>
          <w:rFonts w:asciiTheme="majorHAnsi" w:hAnsiTheme="majorHAnsi" w:cstheme="majorHAnsi"/>
        </w:rPr>
        <w:t xml:space="preserve"> and restoring from the </w:t>
      </w:r>
      <w:proofErr w:type="spellStart"/>
      <w:r w:rsidR="00A51123">
        <w:rPr>
          <w:rFonts w:asciiTheme="majorHAnsi" w:hAnsiTheme="majorHAnsi" w:cstheme="majorHAnsi"/>
        </w:rPr>
        <w:t>ciphertext</w:t>
      </w:r>
      <w:proofErr w:type="spellEnd"/>
      <w:r w:rsidR="00A51123">
        <w:rPr>
          <w:rFonts w:asciiTheme="majorHAnsi" w:hAnsiTheme="majorHAnsi" w:cstheme="majorHAnsi"/>
        </w:rPr>
        <w:t xml:space="preserve"> is known as a cryptographic system or a cipher. Textbook </w:t>
      </w:r>
      <w:proofErr w:type="spellStart"/>
      <w:r w:rsidR="00A51123">
        <w:rPr>
          <w:rFonts w:asciiTheme="majorHAnsi" w:hAnsiTheme="majorHAnsi" w:cstheme="majorHAnsi"/>
        </w:rPr>
        <w:t>ch.</w:t>
      </w:r>
      <w:proofErr w:type="spellEnd"/>
      <w:r w:rsidR="00A51123">
        <w:rPr>
          <w:rFonts w:asciiTheme="majorHAnsi" w:hAnsiTheme="majorHAnsi" w:cstheme="majorHAnsi"/>
        </w:rPr>
        <w:t xml:space="preserve"> 3.</w:t>
      </w:r>
    </w:p>
    <w:p w:rsidR="00C40B29" w:rsidRPr="008172AB" w:rsidRDefault="00802B54" w:rsidP="00C40B29">
      <w:pPr>
        <w:pStyle w:val="ListParagraph"/>
        <w:numPr>
          <w:ilvl w:val="1"/>
          <w:numId w:val="2"/>
        </w:numPr>
        <w:rPr>
          <w:rFonts w:asciiTheme="majorHAnsi" w:hAnsiTheme="majorHAnsi" w:cstheme="majorHAnsi"/>
        </w:rPr>
      </w:pPr>
      <w:r w:rsidRPr="008172AB">
        <w:rPr>
          <w:rFonts w:asciiTheme="majorHAnsi" w:hAnsiTheme="majorHAnsi" w:cstheme="majorHAnsi"/>
        </w:rPr>
        <w:t>A zero.</w:t>
      </w:r>
      <w:r w:rsidR="00A51123">
        <w:rPr>
          <w:rFonts w:asciiTheme="majorHAnsi" w:hAnsiTheme="majorHAnsi" w:cstheme="majorHAnsi"/>
        </w:rPr>
        <w:t xml:space="preserve"> </w:t>
      </w:r>
      <w:r w:rsidR="0056108B">
        <w:rPr>
          <w:rFonts w:asciiTheme="majorHAnsi" w:hAnsiTheme="majorHAnsi" w:cstheme="majorHAnsi"/>
        </w:rPr>
        <w:t>May refer to a type of proof or a part of key generation.</w:t>
      </w:r>
    </w:p>
    <w:p w:rsidR="00C40B29" w:rsidRPr="008172AB" w:rsidRDefault="00802B54" w:rsidP="00C40B29">
      <w:pPr>
        <w:pStyle w:val="ListParagraph"/>
        <w:numPr>
          <w:ilvl w:val="1"/>
          <w:numId w:val="2"/>
        </w:numPr>
        <w:rPr>
          <w:rFonts w:asciiTheme="majorHAnsi" w:hAnsiTheme="majorHAnsi" w:cstheme="majorHAnsi"/>
        </w:rPr>
      </w:pPr>
      <w:r w:rsidRPr="008172AB">
        <w:rPr>
          <w:rFonts w:asciiTheme="majorHAnsi" w:hAnsiTheme="majorHAnsi" w:cstheme="majorHAnsi"/>
        </w:rPr>
        <w:t>A code.</w:t>
      </w:r>
      <w:r w:rsidR="0056108B">
        <w:rPr>
          <w:rFonts w:asciiTheme="majorHAnsi" w:hAnsiTheme="majorHAnsi" w:cstheme="majorHAnsi"/>
        </w:rPr>
        <w:t xml:space="preserve"> A code may be part of a cipher but a cipher is the system/algorithm.</w:t>
      </w:r>
    </w:p>
    <w:p w:rsidR="00C40B29" w:rsidRPr="008172AB" w:rsidRDefault="00C40B29" w:rsidP="00C40B29">
      <w:pPr>
        <w:pStyle w:val="ListParagraph"/>
        <w:numPr>
          <w:ilvl w:val="0"/>
          <w:numId w:val="2"/>
        </w:numPr>
        <w:rPr>
          <w:rFonts w:asciiTheme="majorHAnsi" w:hAnsiTheme="majorHAnsi" w:cstheme="majorHAnsi"/>
        </w:rPr>
      </w:pPr>
      <w:r w:rsidRPr="008172AB">
        <w:rPr>
          <w:rFonts w:asciiTheme="majorHAnsi" w:hAnsiTheme="majorHAnsi" w:cstheme="majorHAnsi"/>
        </w:rPr>
        <w:t xml:space="preserve"> </w:t>
      </w:r>
    </w:p>
    <w:p w:rsidR="00C40B29" w:rsidRDefault="00802B54" w:rsidP="00C40B29">
      <w:pPr>
        <w:pStyle w:val="ListParagraph"/>
        <w:numPr>
          <w:ilvl w:val="1"/>
          <w:numId w:val="2"/>
        </w:numPr>
        <w:rPr>
          <w:rFonts w:asciiTheme="majorHAnsi" w:hAnsiTheme="majorHAnsi" w:cstheme="majorHAnsi"/>
        </w:rPr>
      </w:pPr>
      <w:r w:rsidRPr="008172AB">
        <w:rPr>
          <w:rFonts w:asciiTheme="majorHAnsi" w:hAnsiTheme="majorHAnsi" w:cstheme="majorHAnsi"/>
        </w:rPr>
        <w:t>Counter Mode</w:t>
      </w:r>
      <w:r w:rsidR="000C385E">
        <w:rPr>
          <w:rFonts w:asciiTheme="majorHAnsi" w:hAnsiTheme="majorHAnsi" w:cstheme="majorHAnsi"/>
        </w:rPr>
        <w:t xml:space="preserve">: Counter mode encrypts the IV and XORs the output with the Pt. The next block the IV is incremented </w:t>
      </w:r>
      <w:r w:rsidR="006A4CCB">
        <w:rPr>
          <w:rFonts w:asciiTheme="majorHAnsi" w:hAnsiTheme="majorHAnsi" w:cstheme="majorHAnsi"/>
        </w:rPr>
        <w:t xml:space="preserve"> before encryption. It </w:t>
      </w:r>
      <w:r w:rsidR="00453F93">
        <w:rPr>
          <w:rFonts w:asciiTheme="majorHAnsi" w:hAnsiTheme="majorHAnsi" w:cstheme="majorHAnsi"/>
        </w:rPr>
        <w:t>turns a block cipher into a stream cipher.</w:t>
      </w:r>
      <w:r w:rsidR="00E754BC">
        <w:rPr>
          <w:rFonts w:asciiTheme="majorHAnsi" w:hAnsiTheme="majorHAnsi" w:cstheme="majorHAnsi"/>
        </w:rPr>
        <w:t xml:space="preserve"> The stream is derived from incrementing the IV.</w:t>
      </w:r>
    </w:p>
    <w:p w:rsidR="000C385E" w:rsidRPr="008172AB" w:rsidRDefault="000C385E" w:rsidP="000C385E">
      <w:pPr>
        <w:pStyle w:val="ListParagraph"/>
        <w:ind w:left="1080"/>
        <w:rPr>
          <w:rFonts w:asciiTheme="majorHAnsi" w:hAnsiTheme="majorHAnsi" w:cstheme="majorHAnsi"/>
        </w:rPr>
      </w:pPr>
      <w:r>
        <w:rPr>
          <w:noProof/>
          <w:lang w:eastAsia="ja-JP"/>
        </w:rPr>
        <w:drawing>
          <wp:inline distT="0" distB="0" distL="0" distR="0" wp14:anchorId="1F5621A6" wp14:editId="2AAB3DB4">
            <wp:extent cx="5486400" cy="2698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2698750"/>
                    </a:xfrm>
                    <a:prstGeom prst="rect">
                      <a:avLst/>
                    </a:prstGeom>
                  </pic:spPr>
                </pic:pic>
              </a:graphicData>
            </a:graphic>
          </wp:inline>
        </w:drawing>
      </w:r>
    </w:p>
    <w:p w:rsidR="00C40B29" w:rsidRPr="008172AB" w:rsidRDefault="00802B54" w:rsidP="00C40B29">
      <w:pPr>
        <w:pStyle w:val="ListParagraph"/>
        <w:numPr>
          <w:ilvl w:val="1"/>
          <w:numId w:val="2"/>
        </w:numPr>
        <w:rPr>
          <w:rFonts w:asciiTheme="majorHAnsi" w:hAnsiTheme="majorHAnsi" w:cstheme="majorHAnsi"/>
        </w:rPr>
      </w:pPr>
      <w:r w:rsidRPr="00453F93">
        <w:rPr>
          <w:rFonts w:asciiTheme="majorHAnsi" w:hAnsiTheme="majorHAnsi" w:cstheme="majorHAnsi"/>
        </w:rPr>
        <w:t>Output Feedback Mode</w:t>
      </w:r>
      <w:r w:rsidR="00BC290F" w:rsidRPr="00453F93">
        <w:rPr>
          <w:rFonts w:asciiTheme="majorHAnsi" w:hAnsiTheme="majorHAnsi" w:cstheme="majorHAnsi"/>
        </w:rPr>
        <w:t>:</w:t>
      </w:r>
      <w:r w:rsidR="00BC290F">
        <w:rPr>
          <w:rFonts w:asciiTheme="majorHAnsi" w:hAnsiTheme="majorHAnsi" w:cstheme="majorHAnsi"/>
        </w:rPr>
        <w:t xml:space="preserve"> </w:t>
      </w:r>
      <w:r w:rsidR="000C385E">
        <w:rPr>
          <w:rFonts w:asciiTheme="majorHAnsi" w:hAnsiTheme="majorHAnsi" w:cstheme="majorHAnsi"/>
        </w:rPr>
        <w:t xml:space="preserve">In OFB, a key is used to encrypt an initialization vector (IV). This output is XORed with the plaintext for encryption and also used as the </w:t>
      </w:r>
      <w:r w:rsidR="000C385E">
        <w:rPr>
          <w:rFonts w:asciiTheme="majorHAnsi" w:hAnsiTheme="majorHAnsi" w:cstheme="majorHAnsi"/>
        </w:rPr>
        <w:lastRenderedPageBreak/>
        <w:t xml:space="preserve">IV for the next block. </w:t>
      </w:r>
      <w:r w:rsidR="00BC290F">
        <w:rPr>
          <w:noProof/>
          <w:lang w:eastAsia="ja-JP"/>
        </w:rPr>
        <w:drawing>
          <wp:inline distT="0" distB="0" distL="0" distR="0" wp14:anchorId="0D5B4A08" wp14:editId="4BF37CF4">
            <wp:extent cx="5486400" cy="245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458720"/>
                    </a:xfrm>
                    <a:prstGeom prst="rect">
                      <a:avLst/>
                    </a:prstGeom>
                  </pic:spPr>
                </pic:pic>
              </a:graphicData>
            </a:graphic>
          </wp:inline>
        </w:drawing>
      </w:r>
    </w:p>
    <w:p w:rsidR="000C385E" w:rsidRPr="000C385E" w:rsidRDefault="00802B54" w:rsidP="000C385E">
      <w:pPr>
        <w:pStyle w:val="ListParagraph"/>
        <w:numPr>
          <w:ilvl w:val="1"/>
          <w:numId w:val="2"/>
        </w:numPr>
        <w:rPr>
          <w:rFonts w:asciiTheme="majorHAnsi" w:hAnsiTheme="majorHAnsi" w:cstheme="majorHAnsi"/>
        </w:rPr>
      </w:pPr>
      <w:r w:rsidRPr="00453F93">
        <w:rPr>
          <w:rFonts w:asciiTheme="majorHAnsi" w:hAnsiTheme="majorHAnsi" w:cstheme="majorHAnsi"/>
        </w:rPr>
        <w:t>Stream Mode</w:t>
      </w:r>
      <w:r w:rsidR="000C385E">
        <w:rPr>
          <w:rFonts w:asciiTheme="majorHAnsi" w:hAnsiTheme="majorHAnsi" w:cstheme="majorHAnsi"/>
        </w:rPr>
        <w:t>: Here a keystream is created from the encrypted IV, it is XORed with the Pt and also encrypted again for each block.</w:t>
      </w:r>
      <w:r w:rsidR="000C385E" w:rsidRPr="000C385E">
        <w:rPr>
          <w:noProof/>
          <w:lang w:eastAsia="ja-JP"/>
        </w:rPr>
        <w:t xml:space="preserve"> </w:t>
      </w:r>
      <w:r w:rsidR="00E754BC">
        <w:rPr>
          <w:noProof/>
          <w:lang w:eastAsia="ja-JP"/>
        </w:rPr>
        <w:t>Often used as a synonym for OFB mode.</w:t>
      </w:r>
      <w:r w:rsidR="000C385E">
        <w:rPr>
          <w:noProof/>
          <w:lang w:eastAsia="ja-JP"/>
        </w:rPr>
        <w:drawing>
          <wp:inline distT="0" distB="0" distL="0" distR="0" wp14:anchorId="46DB9540" wp14:editId="03957646">
            <wp:extent cx="5486400" cy="2467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467610"/>
                    </a:xfrm>
                    <a:prstGeom prst="rect">
                      <a:avLst/>
                    </a:prstGeom>
                  </pic:spPr>
                </pic:pic>
              </a:graphicData>
            </a:graphic>
          </wp:inline>
        </w:drawing>
      </w:r>
    </w:p>
    <w:p w:rsidR="00C40B29" w:rsidRPr="00453F93" w:rsidRDefault="00802B54" w:rsidP="00C40B29">
      <w:pPr>
        <w:pStyle w:val="ListParagraph"/>
        <w:numPr>
          <w:ilvl w:val="1"/>
          <w:numId w:val="2"/>
        </w:numPr>
        <w:rPr>
          <w:rFonts w:asciiTheme="majorHAnsi" w:hAnsiTheme="majorHAnsi" w:cstheme="majorHAnsi"/>
          <w:highlight w:val="yellow"/>
        </w:rPr>
      </w:pPr>
      <w:r w:rsidRPr="00453F93">
        <w:rPr>
          <w:rFonts w:asciiTheme="majorHAnsi" w:hAnsiTheme="majorHAnsi" w:cstheme="majorHAnsi"/>
          <w:highlight w:val="yellow"/>
        </w:rPr>
        <w:t>All of the above.</w:t>
      </w:r>
      <w:r w:rsidR="00453F93" w:rsidRPr="00453F93">
        <w:rPr>
          <w:rFonts w:asciiTheme="majorHAnsi" w:hAnsiTheme="majorHAnsi" w:cstheme="majorHAnsi"/>
        </w:rPr>
        <w:t>: S</w:t>
      </w:r>
      <w:r w:rsidR="00453F93">
        <w:rPr>
          <w:rFonts w:asciiTheme="majorHAnsi" w:hAnsiTheme="majorHAnsi" w:cstheme="majorHAnsi"/>
        </w:rPr>
        <w:t>ince OFB mode and Stream mode are often used as synonyms and counter mode also acts as a stream, all are correct.</w:t>
      </w:r>
    </w:p>
    <w:p w:rsidR="00C40B29" w:rsidRPr="008172AB" w:rsidRDefault="00802B54" w:rsidP="00C40B29">
      <w:pPr>
        <w:pStyle w:val="ListParagraph"/>
        <w:numPr>
          <w:ilvl w:val="1"/>
          <w:numId w:val="2"/>
        </w:numPr>
        <w:rPr>
          <w:rFonts w:asciiTheme="majorHAnsi" w:hAnsiTheme="majorHAnsi" w:cstheme="majorHAnsi"/>
        </w:rPr>
      </w:pPr>
      <w:r w:rsidRPr="008172AB">
        <w:rPr>
          <w:rFonts w:asciiTheme="majorHAnsi" w:hAnsiTheme="majorHAnsi" w:cstheme="majorHAnsi"/>
        </w:rPr>
        <w:t>None of the above.</w:t>
      </w:r>
    </w:p>
    <w:p w:rsidR="00C40B29" w:rsidRPr="008172AB" w:rsidRDefault="00C40B29" w:rsidP="00C40B29">
      <w:pPr>
        <w:pStyle w:val="ListParagraph"/>
        <w:numPr>
          <w:ilvl w:val="0"/>
          <w:numId w:val="2"/>
        </w:numPr>
        <w:rPr>
          <w:rFonts w:asciiTheme="majorHAnsi" w:hAnsiTheme="majorHAnsi" w:cstheme="majorHAnsi"/>
        </w:rPr>
      </w:pPr>
      <w:r w:rsidRPr="008172AB">
        <w:rPr>
          <w:rFonts w:asciiTheme="majorHAnsi" w:hAnsiTheme="majorHAnsi" w:cstheme="majorHAnsi"/>
        </w:rPr>
        <w:t xml:space="preserve"> </w:t>
      </w:r>
    </w:p>
    <w:p w:rsidR="00C40B29" w:rsidRPr="008172AB" w:rsidRDefault="008172AB" w:rsidP="00C40B29">
      <w:pPr>
        <w:pStyle w:val="ListParagraph"/>
        <w:numPr>
          <w:ilvl w:val="1"/>
          <w:numId w:val="2"/>
        </w:numPr>
        <w:rPr>
          <w:rFonts w:asciiTheme="majorHAnsi" w:hAnsiTheme="majorHAnsi" w:cstheme="majorHAnsi"/>
        </w:rPr>
      </w:pPr>
      <w:r w:rsidRPr="008172AB">
        <w:rPr>
          <w:rFonts w:asciiTheme="majorHAnsi" w:hAnsiTheme="majorHAnsi" w:cstheme="majorHAnsi"/>
        </w:rPr>
        <w:t>Cryptography Encryption and Decryption</w:t>
      </w:r>
      <w:r w:rsidR="00E32DE3">
        <w:rPr>
          <w:rFonts w:asciiTheme="majorHAnsi" w:hAnsiTheme="majorHAnsi" w:cstheme="majorHAnsi"/>
        </w:rPr>
        <w:t>: Cryptographic encryption and decryption relies on trusting key holders to keep secrets.</w:t>
      </w:r>
    </w:p>
    <w:p w:rsidR="00C40B29" w:rsidRPr="00E32DE3" w:rsidRDefault="008172AB" w:rsidP="00C40B29">
      <w:pPr>
        <w:pStyle w:val="ListParagraph"/>
        <w:numPr>
          <w:ilvl w:val="1"/>
          <w:numId w:val="2"/>
        </w:numPr>
        <w:rPr>
          <w:rFonts w:asciiTheme="majorHAnsi" w:hAnsiTheme="majorHAnsi" w:cstheme="majorHAnsi"/>
        </w:rPr>
      </w:pPr>
      <w:r w:rsidRPr="00E32DE3">
        <w:rPr>
          <w:rFonts w:asciiTheme="majorHAnsi" w:hAnsiTheme="majorHAnsi" w:cstheme="majorHAnsi"/>
          <w:highlight w:val="yellow"/>
        </w:rPr>
        <w:t>Trust</w:t>
      </w:r>
      <w:r w:rsidR="00E32DE3" w:rsidRPr="00E32DE3">
        <w:rPr>
          <w:rFonts w:asciiTheme="majorHAnsi" w:hAnsiTheme="majorHAnsi" w:cstheme="majorHAnsi"/>
        </w:rPr>
        <w:t>: This is the foundation of all security online.</w:t>
      </w:r>
    </w:p>
    <w:p w:rsidR="00C40B29" w:rsidRPr="008172AB" w:rsidRDefault="008172AB" w:rsidP="00C40B29">
      <w:pPr>
        <w:pStyle w:val="ListParagraph"/>
        <w:numPr>
          <w:ilvl w:val="1"/>
          <w:numId w:val="2"/>
        </w:numPr>
        <w:rPr>
          <w:rFonts w:asciiTheme="majorHAnsi" w:hAnsiTheme="majorHAnsi" w:cstheme="majorHAnsi"/>
        </w:rPr>
      </w:pPr>
      <w:r w:rsidRPr="008172AB">
        <w:rPr>
          <w:rFonts w:asciiTheme="majorHAnsi" w:hAnsiTheme="majorHAnsi" w:cstheme="majorHAnsi"/>
        </w:rPr>
        <w:t>Authentication</w:t>
      </w:r>
      <w:r w:rsidR="00E32DE3">
        <w:rPr>
          <w:rFonts w:asciiTheme="majorHAnsi" w:hAnsiTheme="majorHAnsi" w:cstheme="majorHAnsi"/>
        </w:rPr>
        <w:t>: This relies on some method such as Hashing, which must be trusted.</w:t>
      </w:r>
    </w:p>
    <w:p w:rsidR="00C40B29" w:rsidRPr="008172AB" w:rsidRDefault="008172AB" w:rsidP="00C40B29">
      <w:pPr>
        <w:pStyle w:val="ListParagraph"/>
        <w:numPr>
          <w:ilvl w:val="1"/>
          <w:numId w:val="2"/>
        </w:numPr>
        <w:rPr>
          <w:rFonts w:asciiTheme="majorHAnsi" w:hAnsiTheme="majorHAnsi" w:cstheme="majorHAnsi"/>
        </w:rPr>
      </w:pPr>
      <w:r w:rsidRPr="008172AB">
        <w:rPr>
          <w:rFonts w:asciiTheme="majorHAnsi" w:hAnsiTheme="majorHAnsi" w:cstheme="majorHAnsi"/>
        </w:rPr>
        <w:t>Public Key Certificates</w:t>
      </w:r>
      <w:r w:rsidR="00E32DE3">
        <w:rPr>
          <w:rFonts w:asciiTheme="majorHAnsi" w:hAnsiTheme="majorHAnsi" w:cstheme="majorHAnsi"/>
        </w:rPr>
        <w:t>: PK certificates must be managed by a trusted third party.</w:t>
      </w:r>
    </w:p>
    <w:p w:rsidR="00C40B29" w:rsidRDefault="008172AB" w:rsidP="00C40B29">
      <w:pPr>
        <w:pStyle w:val="ListParagraph"/>
        <w:numPr>
          <w:ilvl w:val="1"/>
          <w:numId w:val="2"/>
        </w:numPr>
        <w:rPr>
          <w:rFonts w:asciiTheme="majorHAnsi" w:hAnsiTheme="majorHAnsi" w:cstheme="majorHAnsi"/>
        </w:rPr>
      </w:pPr>
      <w:r w:rsidRPr="008172AB">
        <w:rPr>
          <w:rFonts w:asciiTheme="majorHAnsi" w:hAnsiTheme="majorHAnsi" w:cstheme="majorHAnsi"/>
        </w:rPr>
        <w:t>Digital Signatures</w:t>
      </w:r>
      <w:r w:rsidR="00E32DE3">
        <w:rPr>
          <w:rFonts w:asciiTheme="majorHAnsi" w:hAnsiTheme="majorHAnsi" w:cstheme="majorHAnsi"/>
        </w:rPr>
        <w:t>: These also must be maintained by a trusted third party.</w:t>
      </w:r>
    </w:p>
    <w:p w:rsidR="00E32DE3" w:rsidRDefault="00E32DE3" w:rsidP="00E32DE3">
      <w:pPr>
        <w:rPr>
          <w:rFonts w:asciiTheme="majorHAnsi" w:hAnsiTheme="majorHAnsi" w:cstheme="majorHAnsi"/>
        </w:rPr>
      </w:pPr>
    </w:p>
    <w:p w:rsidR="00E32DE3" w:rsidRDefault="00E32DE3" w:rsidP="00E32DE3">
      <w:pPr>
        <w:rPr>
          <w:rFonts w:asciiTheme="majorHAnsi" w:hAnsiTheme="majorHAnsi" w:cstheme="majorHAnsi"/>
        </w:rPr>
      </w:pPr>
    </w:p>
    <w:p w:rsidR="00E32DE3" w:rsidRPr="00E32DE3" w:rsidRDefault="00E32DE3" w:rsidP="00E32DE3">
      <w:pPr>
        <w:rPr>
          <w:rFonts w:asciiTheme="majorHAnsi" w:hAnsiTheme="majorHAnsi" w:cstheme="majorHAnsi"/>
        </w:rPr>
      </w:pPr>
    </w:p>
    <w:p w:rsidR="00C40B29" w:rsidRPr="008172AB" w:rsidRDefault="00C40B29" w:rsidP="00C40B29">
      <w:pPr>
        <w:pStyle w:val="ListParagraph"/>
        <w:numPr>
          <w:ilvl w:val="0"/>
          <w:numId w:val="2"/>
        </w:numPr>
        <w:rPr>
          <w:rFonts w:asciiTheme="majorHAnsi" w:hAnsiTheme="majorHAnsi" w:cstheme="majorHAnsi"/>
        </w:rPr>
      </w:pPr>
      <w:r w:rsidRPr="008172AB">
        <w:rPr>
          <w:rFonts w:asciiTheme="majorHAnsi" w:hAnsiTheme="majorHAnsi" w:cstheme="majorHAnsi"/>
        </w:rPr>
        <w:t xml:space="preserve"> </w:t>
      </w:r>
    </w:p>
    <w:p w:rsidR="00C40B29" w:rsidRPr="008172AB" w:rsidRDefault="008172AB" w:rsidP="00C40B29">
      <w:pPr>
        <w:pStyle w:val="ListParagraph"/>
        <w:numPr>
          <w:ilvl w:val="1"/>
          <w:numId w:val="2"/>
        </w:numPr>
        <w:rPr>
          <w:rFonts w:asciiTheme="majorHAnsi" w:hAnsiTheme="majorHAnsi" w:cstheme="majorHAnsi"/>
        </w:rPr>
      </w:pPr>
      <w:r w:rsidRPr="008172AB">
        <w:rPr>
          <w:rFonts w:asciiTheme="majorHAnsi" w:hAnsiTheme="majorHAnsi" w:cstheme="majorHAnsi"/>
        </w:rPr>
        <w:t>Security means the coercive capability to stop an aggressor. Security is freedom from war, and the ability to deter or defeat aggressive attacks.</w:t>
      </w:r>
    </w:p>
    <w:p w:rsidR="00C40B29" w:rsidRPr="008172AB" w:rsidRDefault="008172AB" w:rsidP="00C40B29">
      <w:pPr>
        <w:pStyle w:val="ListParagraph"/>
        <w:numPr>
          <w:ilvl w:val="1"/>
          <w:numId w:val="2"/>
        </w:numPr>
        <w:rPr>
          <w:rFonts w:asciiTheme="majorHAnsi" w:hAnsiTheme="majorHAnsi" w:cstheme="majorHAnsi"/>
        </w:rPr>
      </w:pPr>
      <w:r>
        <w:rPr>
          <w:rFonts w:asciiTheme="majorHAnsi" w:hAnsiTheme="majorHAnsi" w:cstheme="majorHAnsi"/>
        </w:rPr>
        <w:t>Security refers to safety from vulnerabilities (both external and internal) that could harm the state, societies within the state, and the values of those societies.</w:t>
      </w:r>
    </w:p>
    <w:p w:rsidR="00C40B29" w:rsidRPr="008172AB" w:rsidRDefault="008172AB" w:rsidP="00C40B29">
      <w:pPr>
        <w:pStyle w:val="ListParagraph"/>
        <w:numPr>
          <w:ilvl w:val="1"/>
          <w:numId w:val="2"/>
        </w:numPr>
        <w:rPr>
          <w:rFonts w:asciiTheme="majorHAnsi" w:hAnsiTheme="majorHAnsi" w:cstheme="majorHAnsi"/>
        </w:rPr>
      </w:pPr>
      <w:r>
        <w:rPr>
          <w:rFonts w:asciiTheme="majorHAnsi" w:hAnsiTheme="majorHAnsi" w:cstheme="majorHAnsi"/>
        </w:rPr>
        <w:t>Security means freedom to enjoy the things that are most important to human survival and well-being, such as food, health care, and the opportunity to live well.</w:t>
      </w:r>
    </w:p>
    <w:p w:rsidR="00C10473" w:rsidRPr="00D75A8C" w:rsidRDefault="00C10473" w:rsidP="00C10473">
      <w:pPr>
        <w:pStyle w:val="ListParagraph"/>
        <w:numPr>
          <w:ilvl w:val="1"/>
          <w:numId w:val="2"/>
        </w:numPr>
        <w:rPr>
          <w:rFonts w:asciiTheme="majorHAnsi" w:hAnsiTheme="majorHAnsi" w:cstheme="majorHAnsi"/>
        </w:rPr>
      </w:pPr>
      <w:r w:rsidRPr="00D75A8C">
        <w:rPr>
          <w:rFonts w:asciiTheme="majorHAnsi" w:hAnsiTheme="majorHAnsi" w:cstheme="majorHAnsi"/>
          <w:highlight w:val="yellow"/>
        </w:rPr>
        <w:t>All of the above.</w:t>
      </w:r>
      <w:r w:rsidR="00D75A8C">
        <w:rPr>
          <w:rFonts w:asciiTheme="majorHAnsi" w:hAnsiTheme="majorHAnsi" w:cstheme="majorHAnsi"/>
          <w:highlight w:val="yellow"/>
        </w:rPr>
        <w:t xml:space="preserve"> </w:t>
      </w:r>
      <w:r w:rsidR="00D75A8C" w:rsidRPr="00D75A8C">
        <w:rPr>
          <w:rFonts w:asciiTheme="majorHAnsi" w:hAnsiTheme="majorHAnsi" w:cstheme="majorHAnsi"/>
        </w:rPr>
        <w:t>– These answers describe</w:t>
      </w:r>
      <w:r w:rsidR="00D75A8C">
        <w:rPr>
          <w:rFonts w:asciiTheme="majorHAnsi" w:hAnsiTheme="majorHAnsi" w:cstheme="majorHAnsi"/>
        </w:rPr>
        <w:t xml:space="preserve"> national security and personal security. They do not mention network or cyber security. According to the Stallings textbook, computer security is “The protection afforded to an automated information system in order to attain the applicable objectives of preserving the integrity, availability, and confidentiality of information system resources.”</w:t>
      </w:r>
    </w:p>
    <w:p w:rsidR="00C10473" w:rsidRPr="008172AB" w:rsidRDefault="00C10473" w:rsidP="00C10473">
      <w:pPr>
        <w:pStyle w:val="ListParagraph"/>
        <w:numPr>
          <w:ilvl w:val="1"/>
          <w:numId w:val="2"/>
        </w:numPr>
        <w:rPr>
          <w:rFonts w:asciiTheme="majorHAnsi" w:hAnsiTheme="majorHAnsi" w:cstheme="majorHAnsi"/>
        </w:rPr>
      </w:pPr>
      <w:r w:rsidRPr="008172AB">
        <w:rPr>
          <w:rFonts w:asciiTheme="majorHAnsi" w:hAnsiTheme="majorHAnsi" w:cstheme="majorHAnsi"/>
        </w:rPr>
        <w:t>None of the above.</w:t>
      </w:r>
    </w:p>
    <w:p w:rsidR="00C40B29" w:rsidRPr="008172AB" w:rsidRDefault="00C40B29" w:rsidP="00C40B29">
      <w:pPr>
        <w:pStyle w:val="ListParagraph"/>
        <w:numPr>
          <w:ilvl w:val="0"/>
          <w:numId w:val="2"/>
        </w:numPr>
        <w:rPr>
          <w:rFonts w:asciiTheme="majorHAnsi" w:hAnsiTheme="majorHAnsi" w:cstheme="majorHAnsi"/>
        </w:rPr>
      </w:pPr>
      <w:r w:rsidRPr="008172AB">
        <w:rPr>
          <w:rFonts w:asciiTheme="majorHAnsi" w:hAnsiTheme="majorHAnsi" w:cstheme="majorHAnsi"/>
        </w:rPr>
        <w:t xml:space="preserve"> </w:t>
      </w:r>
    </w:p>
    <w:p w:rsidR="00C40B29" w:rsidRPr="00553749" w:rsidRDefault="008172AB" w:rsidP="00C40B29">
      <w:pPr>
        <w:pStyle w:val="ListParagraph"/>
        <w:numPr>
          <w:ilvl w:val="1"/>
          <w:numId w:val="2"/>
        </w:numPr>
        <w:rPr>
          <w:rFonts w:asciiTheme="majorHAnsi" w:hAnsiTheme="majorHAnsi" w:cstheme="majorHAnsi"/>
        </w:rPr>
      </w:pPr>
      <w:r w:rsidRPr="00303810">
        <w:rPr>
          <w:rFonts w:asciiTheme="majorHAnsi" w:hAnsiTheme="majorHAnsi" w:cstheme="majorHAnsi"/>
          <w:highlight w:val="yellow"/>
        </w:rPr>
        <w:t>Counter Mode</w:t>
      </w:r>
      <w:r w:rsidR="008920A4" w:rsidRPr="00553749">
        <w:rPr>
          <w:rFonts w:asciiTheme="majorHAnsi" w:hAnsiTheme="majorHAnsi" w:cstheme="majorHAnsi"/>
        </w:rPr>
        <w:t xml:space="preserve">: </w:t>
      </w:r>
      <w:r w:rsidR="00553749" w:rsidRPr="00553749">
        <w:rPr>
          <w:rFonts w:asciiTheme="majorHAnsi" w:hAnsiTheme="majorHAnsi" w:cstheme="majorHAnsi"/>
        </w:rPr>
        <w:t>Because each block</w:t>
      </w:r>
      <w:r w:rsidR="00553749">
        <w:rPr>
          <w:rFonts w:asciiTheme="majorHAnsi" w:hAnsiTheme="majorHAnsi" w:cstheme="majorHAnsi"/>
        </w:rPr>
        <w:t xml:space="preserve"> does not depend on a prior block for its encryption, counter mode can be decrypted in parallel. Each block’s IV is just the original IV plus a number.</w:t>
      </w:r>
    </w:p>
    <w:p w:rsidR="00C40B29" w:rsidRPr="008172AB" w:rsidRDefault="008172AB" w:rsidP="00C40B29">
      <w:pPr>
        <w:pStyle w:val="ListParagraph"/>
        <w:numPr>
          <w:ilvl w:val="1"/>
          <w:numId w:val="2"/>
        </w:numPr>
        <w:rPr>
          <w:rFonts w:asciiTheme="majorHAnsi" w:hAnsiTheme="majorHAnsi" w:cstheme="majorHAnsi"/>
        </w:rPr>
      </w:pPr>
      <w:r>
        <w:rPr>
          <w:rFonts w:asciiTheme="majorHAnsi" w:hAnsiTheme="majorHAnsi" w:cstheme="majorHAnsi"/>
        </w:rPr>
        <w:t>Cypher Block Chaining Mode</w:t>
      </w:r>
      <w:r w:rsidR="00553749">
        <w:rPr>
          <w:rFonts w:asciiTheme="majorHAnsi" w:hAnsiTheme="majorHAnsi" w:cstheme="majorHAnsi"/>
        </w:rPr>
        <w:t xml:space="preserve"> cannot be decrypted in parallel because it acts as a chain. Each block’s input into the encryption algorithm is the XOR of the current Pt and the previous block’s Ct.</w:t>
      </w:r>
    </w:p>
    <w:p w:rsidR="00C10473" w:rsidRPr="008172AB" w:rsidRDefault="008172AB" w:rsidP="00C10473">
      <w:pPr>
        <w:pStyle w:val="ListParagraph"/>
        <w:numPr>
          <w:ilvl w:val="1"/>
          <w:numId w:val="2"/>
        </w:numPr>
        <w:rPr>
          <w:rFonts w:asciiTheme="majorHAnsi" w:hAnsiTheme="majorHAnsi" w:cstheme="majorHAnsi"/>
        </w:rPr>
      </w:pPr>
      <w:r>
        <w:rPr>
          <w:rFonts w:asciiTheme="majorHAnsi" w:hAnsiTheme="majorHAnsi" w:cstheme="majorHAnsi"/>
        </w:rPr>
        <w:t>Electronic Codebook Mode</w:t>
      </w:r>
      <w:r w:rsidR="00553749">
        <w:rPr>
          <w:rFonts w:asciiTheme="majorHAnsi" w:hAnsiTheme="majorHAnsi" w:cstheme="majorHAnsi"/>
        </w:rPr>
        <w:t>: ECB cannot be decrypted in parallel because decryption is performed one block at a time with the same key.</w:t>
      </w:r>
    </w:p>
    <w:p w:rsidR="00C10473" w:rsidRPr="008172AB" w:rsidRDefault="00C10473" w:rsidP="00C10473">
      <w:pPr>
        <w:pStyle w:val="ListParagraph"/>
        <w:numPr>
          <w:ilvl w:val="1"/>
          <w:numId w:val="2"/>
        </w:numPr>
        <w:rPr>
          <w:rFonts w:asciiTheme="majorHAnsi" w:hAnsiTheme="majorHAnsi" w:cstheme="majorHAnsi"/>
        </w:rPr>
      </w:pPr>
      <w:r w:rsidRPr="008172AB">
        <w:rPr>
          <w:rFonts w:asciiTheme="majorHAnsi" w:hAnsiTheme="majorHAnsi" w:cstheme="majorHAnsi"/>
        </w:rPr>
        <w:t>All of the above.</w:t>
      </w:r>
    </w:p>
    <w:p w:rsidR="00C10473" w:rsidRPr="008172AB" w:rsidRDefault="00C10473" w:rsidP="00C10473">
      <w:pPr>
        <w:pStyle w:val="ListParagraph"/>
        <w:numPr>
          <w:ilvl w:val="1"/>
          <w:numId w:val="2"/>
        </w:numPr>
        <w:rPr>
          <w:rFonts w:asciiTheme="majorHAnsi" w:hAnsiTheme="majorHAnsi" w:cstheme="majorHAnsi"/>
        </w:rPr>
      </w:pPr>
      <w:r w:rsidRPr="008172AB">
        <w:rPr>
          <w:rFonts w:asciiTheme="majorHAnsi" w:hAnsiTheme="majorHAnsi" w:cstheme="majorHAnsi"/>
        </w:rPr>
        <w:t>None of the above.</w:t>
      </w:r>
    </w:p>
    <w:p w:rsidR="00C40B29" w:rsidRPr="008172AB" w:rsidRDefault="00C40B29" w:rsidP="00C40B29">
      <w:pPr>
        <w:pStyle w:val="ListParagraph"/>
        <w:numPr>
          <w:ilvl w:val="0"/>
          <w:numId w:val="2"/>
        </w:numPr>
        <w:rPr>
          <w:rFonts w:asciiTheme="majorHAnsi" w:hAnsiTheme="majorHAnsi" w:cstheme="majorHAnsi"/>
        </w:rPr>
      </w:pPr>
      <w:r w:rsidRPr="008172AB">
        <w:rPr>
          <w:rFonts w:asciiTheme="majorHAnsi" w:hAnsiTheme="majorHAnsi" w:cstheme="majorHAnsi"/>
        </w:rPr>
        <w:t xml:space="preserve"> </w:t>
      </w:r>
    </w:p>
    <w:p w:rsidR="00C40B29" w:rsidRPr="008172AB" w:rsidRDefault="00A55118" w:rsidP="00C40B29">
      <w:pPr>
        <w:pStyle w:val="ListParagraph"/>
        <w:numPr>
          <w:ilvl w:val="1"/>
          <w:numId w:val="2"/>
        </w:numPr>
        <w:rPr>
          <w:rFonts w:asciiTheme="majorHAnsi" w:hAnsiTheme="majorHAnsi" w:cstheme="majorHAnsi"/>
        </w:rPr>
      </w:pPr>
      <w:r>
        <w:rPr>
          <w:rFonts w:asciiTheme="majorHAnsi" w:hAnsiTheme="majorHAnsi" w:cstheme="majorHAnsi"/>
        </w:rPr>
        <w:t>The hash value is preimage resistant</w:t>
      </w:r>
      <w:r w:rsidR="00553749">
        <w:rPr>
          <w:rFonts w:asciiTheme="majorHAnsi" w:hAnsiTheme="majorHAnsi" w:cstheme="majorHAnsi"/>
        </w:rPr>
        <w:t>: For any given hash value h, it is computationally infeasible to find y such that H(y) = h.</w:t>
      </w:r>
      <w:r w:rsidR="00C50DC7">
        <w:rPr>
          <w:rFonts w:asciiTheme="majorHAnsi" w:hAnsiTheme="majorHAnsi" w:cstheme="majorHAnsi"/>
        </w:rPr>
        <w:t xml:space="preserve"> It should be virtually impossible to generate the message from the code.</w:t>
      </w:r>
      <w:r w:rsidR="00553749">
        <w:rPr>
          <w:rFonts w:asciiTheme="majorHAnsi" w:hAnsiTheme="majorHAnsi" w:cstheme="majorHAnsi"/>
        </w:rPr>
        <w:t xml:space="preserve"> </w:t>
      </w:r>
    </w:p>
    <w:p w:rsidR="00C40B29" w:rsidRPr="008172AB" w:rsidRDefault="00A55118" w:rsidP="00C40B29">
      <w:pPr>
        <w:pStyle w:val="ListParagraph"/>
        <w:numPr>
          <w:ilvl w:val="1"/>
          <w:numId w:val="2"/>
        </w:numPr>
        <w:rPr>
          <w:rFonts w:asciiTheme="majorHAnsi" w:hAnsiTheme="majorHAnsi" w:cstheme="majorHAnsi"/>
        </w:rPr>
      </w:pPr>
      <w:r>
        <w:rPr>
          <w:rFonts w:asciiTheme="majorHAnsi" w:hAnsiTheme="majorHAnsi" w:cstheme="majorHAnsi"/>
        </w:rPr>
        <w:t>The hash value is second preimage resistant</w:t>
      </w:r>
      <w:r w:rsidR="00C50DC7">
        <w:rPr>
          <w:rFonts w:asciiTheme="majorHAnsi" w:hAnsiTheme="majorHAnsi" w:cstheme="majorHAnsi"/>
        </w:rPr>
        <w:t>: For any given block x, it is computationally infeasible to find y ≠ x with H(y) = H(x). This prevents forgery or alteration of a message.</w:t>
      </w:r>
    </w:p>
    <w:p w:rsidR="00C40B29" w:rsidRPr="008172AB" w:rsidRDefault="00A55118" w:rsidP="00C40B29">
      <w:pPr>
        <w:pStyle w:val="ListParagraph"/>
        <w:numPr>
          <w:ilvl w:val="1"/>
          <w:numId w:val="2"/>
        </w:numPr>
        <w:rPr>
          <w:rFonts w:asciiTheme="majorHAnsi" w:hAnsiTheme="majorHAnsi" w:cstheme="majorHAnsi"/>
        </w:rPr>
      </w:pPr>
      <w:r>
        <w:rPr>
          <w:rFonts w:asciiTheme="majorHAnsi" w:hAnsiTheme="majorHAnsi" w:cstheme="majorHAnsi"/>
        </w:rPr>
        <w:t>The hash values are collision resistant</w:t>
      </w:r>
      <w:r w:rsidR="00C50DC7">
        <w:rPr>
          <w:rFonts w:asciiTheme="majorHAnsi" w:hAnsiTheme="majorHAnsi" w:cstheme="majorHAnsi"/>
        </w:rPr>
        <w:t>. It is computationally infeasible to find any pair (x, y) with x ≠ y, such that H(x) = H(y). It should be impossible to find 2 messages that generate the same hash value.</w:t>
      </w:r>
    </w:p>
    <w:p w:rsidR="00C10473" w:rsidRPr="00C50DC7" w:rsidRDefault="00C10473" w:rsidP="00C10473">
      <w:pPr>
        <w:pStyle w:val="ListParagraph"/>
        <w:numPr>
          <w:ilvl w:val="1"/>
          <w:numId w:val="2"/>
        </w:numPr>
        <w:rPr>
          <w:rFonts w:asciiTheme="majorHAnsi" w:hAnsiTheme="majorHAnsi" w:cstheme="majorHAnsi"/>
        </w:rPr>
      </w:pPr>
      <w:r w:rsidRPr="00D72907">
        <w:rPr>
          <w:rFonts w:asciiTheme="majorHAnsi" w:hAnsiTheme="majorHAnsi" w:cstheme="majorHAnsi"/>
          <w:highlight w:val="yellow"/>
        </w:rPr>
        <w:t>All of the above.</w:t>
      </w:r>
      <w:r w:rsidR="00C50DC7">
        <w:rPr>
          <w:rFonts w:asciiTheme="majorHAnsi" w:hAnsiTheme="majorHAnsi" w:cstheme="majorHAnsi"/>
          <w:highlight w:val="yellow"/>
        </w:rPr>
        <w:t xml:space="preserve"> </w:t>
      </w:r>
      <w:r w:rsidR="00C50DC7" w:rsidRPr="00C50DC7">
        <w:rPr>
          <w:rFonts w:asciiTheme="majorHAnsi" w:hAnsiTheme="majorHAnsi" w:cstheme="majorHAnsi"/>
        </w:rPr>
        <w:t>The above descriptions are from the textbook, Ch. 11.</w:t>
      </w:r>
    </w:p>
    <w:p w:rsidR="00C40B29" w:rsidRPr="008172AB" w:rsidRDefault="00C10473" w:rsidP="00C10473">
      <w:pPr>
        <w:pStyle w:val="ListParagraph"/>
        <w:numPr>
          <w:ilvl w:val="1"/>
          <w:numId w:val="2"/>
        </w:numPr>
        <w:rPr>
          <w:rFonts w:asciiTheme="majorHAnsi" w:hAnsiTheme="majorHAnsi" w:cstheme="majorHAnsi"/>
        </w:rPr>
      </w:pPr>
      <w:r w:rsidRPr="008172AB">
        <w:rPr>
          <w:rFonts w:asciiTheme="majorHAnsi" w:hAnsiTheme="majorHAnsi" w:cstheme="majorHAnsi"/>
        </w:rPr>
        <w:t>None of the above.</w:t>
      </w:r>
    </w:p>
    <w:p w:rsidR="00C40B29" w:rsidRPr="008172AB" w:rsidRDefault="00C40B29" w:rsidP="00C40B29">
      <w:pPr>
        <w:pStyle w:val="ListParagraph"/>
        <w:numPr>
          <w:ilvl w:val="0"/>
          <w:numId w:val="2"/>
        </w:numPr>
        <w:rPr>
          <w:rFonts w:asciiTheme="majorHAnsi" w:hAnsiTheme="majorHAnsi" w:cstheme="majorHAnsi"/>
        </w:rPr>
      </w:pPr>
      <w:r w:rsidRPr="008172AB">
        <w:rPr>
          <w:rFonts w:asciiTheme="majorHAnsi" w:hAnsiTheme="majorHAnsi" w:cstheme="majorHAnsi"/>
        </w:rPr>
        <w:t xml:space="preserve"> </w:t>
      </w:r>
    </w:p>
    <w:p w:rsidR="00C40B29" w:rsidRPr="008172AB" w:rsidRDefault="00026139" w:rsidP="00C40B29">
      <w:pPr>
        <w:pStyle w:val="ListParagraph"/>
        <w:numPr>
          <w:ilvl w:val="1"/>
          <w:numId w:val="2"/>
        </w:numPr>
        <w:rPr>
          <w:rFonts w:asciiTheme="majorHAnsi" w:hAnsiTheme="majorHAnsi" w:cstheme="majorHAnsi"/>
        </w:rPr>
      </w:pPr>
      <w:r w:rsidRPr="000763A7">
        <w:rPr>
          <w:rFonts w:asciiTheme="majorHAnsi" w:hAnsiTheme="majorHAnsi" w:cstheme="majorHAnsi"/>
          <w:highlight w:val="yellow"/>
        </w:rPr>
        <w:t>Hacker</w:t>
      </w:r>
      <w:r w:rsidR="003414D8">
        <w:rPr>
          <w:rFonts w:asciiTheme="majorHAnsi" w:hAnsiTheme="majorHAnsi" w:cstheme="majorHAnsi"/>
        </w:rPr>
        <w:t xml:space="preserve">: </w:t>
      </w:r>
      <w:r w:rsidR="000763A7">
        <w:rPr>
          <w:rFonts w:asciiTheme="majorHAnsi" w:hAnsiTheme="majorHAnsi" w:cstheme="majorHAnsi"/>
        </w:rPr>
        <w:t xml:space="preserve">The definition of hacker according to Merriam-Webster includes “a person who illegally gains access to and sometimes tampers with information in a computer system.” </w:t>
      </w:r>
    </w:p>
    <w:p w:rsidR="00C40B29" w:rsidRPr="008172AB" w:rsidRDefault="00026139" w:rsidP="00C40B29">
      <w:pPr>
        <w:pStyle w:val="ListParagraph"/>
        <w:numPr>
          <w:ilvl w:val="1"/>
          <w:numId w:val="2"/>
        </w:numPr>
        <w:rPr>
          <w:rFonts w:asciiTheme="majorHAnsi" w:hAnsiTheme="majorHAnsi" w:cstheme="majorHAnsi"/>
        </w:rPr>
      </w:pPr>
      <w:r>
        <w:rPr>
          <w:rFonts w:asciiTheme="majorHAnsi" w:hAnsiTheme="majorHAnsi" w:cstheme="majorHAnsi"/>
        </w:rPr>
        <w:lastRenderedPageBreak/>
        <w:t>Identity Thief</w:t>
      </w:r>
      <w:r w:rsidR="000763A7">
        <w:rPr>
          <w:rFonts w:asciiTheme="majorHAnsi" w:hAnsiTheme="majorHAnsi" w:cstheme="majorHAnsi"/>
        </w:rPr>
        <w:t>: Identity theft does not necessarily involve computers, stealing identification papers and pretending to be someone else is a form of ID theft and does not involve access to a computer.</w:t>
      </w:r>
    </w:p>
    <w:p w:rsidR="00C40B29" w:rsidRPr="008172AB" w:rsidRDefault="00026139" w:rsidP="00C40B29">
      <w:pPr>
        <w:pStyle w:val="ListParagraph"/>
        <w:numPr>
          <w:ilvl w:val="1"/>
          <w:numId w:val="2"/>
        </w:numPr>
        <w:rPr>
          <w:rFonts w:asciiTheme="majorHAnsi" w:hAnsiTheme="majorHAnsi" w:cstheme="majorHAnsi"/>
        </w:rPr>
      </w:pPr>
      <w:r>
        <w:rPr>
          <w:rFonts w:asciiTheme="majorHAnsi" w:hAnsiTheme="majorHAnsi" w:cstheme="majorHAnsi"/>
        </w:rPr>
        <w:t>Intruder</w:t>
      </w:r>
      <w:r w:rsidR="000763A7">
        <w:rPr>
          <w:rFonts w:asciiTheme="majorHAnsi" w:hAnsiTheme="majorHAnsi" w:cstheme="majorHAnsi"/>
        </w:rPr>
        <w:t>: Likewise, an intruder is someone who unwantedly gains access to a location, whether a computer system or a physical location. A hacker is an intruder, but not all intruders are hackers.</w:t>
      </w:r>
    </w:p>
    <w:p w:rsidR="00C40B29" w:rsidRPr="008172AB" w:rsidRDefault="00026139" w:rsidP="00C40B29">
      <w:pPr>
        <w:pStyle w:val="ListParagraph"/>
        <w:numPr>
          <w:ilvl w:val="1"/>
          <w:numId w:val="2"/>
        </w:numPr>
        <w:rPr>
          <w:rFonts w:asciiTheme="majorHAnsi" w:hAnsiTheme="majorHAnsi" w:cstheme="majorHAnsi"/>
        </w:rPr>
      </w:pPr>
      <w:r>
        <w:rPr>
          <w:rFonts w:asciiTheme="majorHAnsi" w:hAnsiTheme="majorHAnsi" w:cstheme="majorHAnsi"/>
        </w:rPr>
        <w:t>Cyber-terrorist</w:t>
      </w:r>
      <w:r w:rsidR="000763A7">
        <w:rPr>
          <w:rFonts w:asciiTheme="majorHAnsi" w:hAnsiTheme="majorHAnsi" w:cstheme="majorHAnsi"/>
        </w:rPr>
        <w:t>: Cyber-terrorists are often a subset of hackers who seek to cause harm with a goal in mind. This is much more than just gaining access illegally.</w:t>
      </w:r>
    </w:p>
    <w:p w:rsidR="00C40B29" w:rsidRPr="008172AB" w:rsidRDefault="00C40B29" w:rsidP="00C40B29">
      <w:pPr>
        <w:pStyle w:val="ListParagraph"/>
        <w:numPr>
          <w:ilvl w:val="0"/>
          <w:numId w:val="2"/>
        </w:numPr>
        <w:rPr>
          <w:rFonts w:asciiTheme="majorHAnsi" w:hAnsiTheme="majorHAnsi" w:cstheme="majorHAnsi"/>
        </w:rPr>
      </w:pPr>
      <w:r w:rsidRPr="008172AB">
        <w:rPr>
          <w:rFonts w:asciiTheme="majorHAnsi" w:hAnsiTheme="majorHAnsi" w:cstheme="majorHAnsi"/>
        </w:rPr>
        <w:t xml:space="preserve"> </w:t>
      </w:r>
    </w:p>
    <w:p w:rsidR="00C40B29" w:rsidRPr="008172AB" w:rsidRDefault="00026139" w:rsidP="00C40B29">
      <w:pPr>
        <w:pStyle w:val="ListParagraph"/>
        <w:numPr>
          <w:ilvl w:val="1"/>
          <w:numId w:val="2"/>
        </w:numPr>
        <w:rPr>
          <w:rFonts w:asciiTheme="majorHAnsi" w:hAnsiTheme="majorHAnsi" w:cstheme="majorHAnsi"/>
        </w:rPr>
      </w:pPr>
      <w:r>
        <w:rPr>
          <w:rFonts w:asciiTheme="majorHAnsi" w:hAnsiTheme="majorHAnsi" w:cstheme="majorHAnsi"/>
        </w:rPr>
        <w:t>E-mail privacy</w:t>
      </w:r>
      <w:r w:rsidR="000763A7">
        <w:rPr>
          <w:rFonts w:asciiTheme="majorHAnsi" w:hAnsiTheme="majorHAnsi" w:cstheme="majorHAnsi"/>
        </w:rPr>
        <w:t xml:space="preserve">: Email privacy is an ethical issue because it involves potentially private information or secrets not intended for the public. Emails can contain anything from trade secrets to national security secrets. </w:t>
      </w:r>
      <w:r w:rsidR="00A82978">
        <w:rPr>
          <w:rFonts w:asciiTheme="majorHAnsi" w:hAnsiTheme="majorHAnsi" w:cstheme="majorHAnsi"/>
        </w:rPr>
        <w:t>The protection of email privacy is important.</w:t>
      </w:r>
    </w:p>
    <w:p w:rsidR="00C40B29" w:rsidRPr="008172AB" w:rsidRDefault="00026139" w:rsidP="00C40B29">
      <w:pPr>
        <w:pStyle w:val="ListParagraph"/>
        <w:numPr>
          <w:ilvl w:val="1"/>
          <w:numId w:val="2"/>
        </w:numPr>
        <w:rPr>
          <w:rFonts w:asciiTheme="majorHAnsi" w:hAnsiTheme="majorHAnsi" w:cstheme="majorHAnsi"/>
        </w:rPr>
      </w:pPr>
      <w:r>
        <w:rPr>
          <w:rFonts w:asciiTheme="majorHAnsi" w:hAnsiTheme="majorHAnsi" w:cstheme="majorHAnsi"/>
        </w:rPr>
        <w:t>Software piracy</w:t>
      </w:r>
      <w:r w:rsidR="00A82978">
        <w:rPr>
          <w:rFonts w:asciiTheme="majorHAnsi" w:hAnsiTheme="majorHAnsi" w:cstheme="majorHAnsi"/>
        </w:rPr>
        <w:t>: This is also an ethical issue because it is easy to obtain copies of software without purchasing it. The creators of that software rely on that revenue for their livelihood and the ability to create more software.</w:t>
      </w:r>
    </w:p>
    <w:p w:rsidR="00C10473" w:rsidRPr="008172AB" w:rsidRDefault="00026139" w:rsidP="00C10473">
      <w:pPr>
        <w:pStyle w:val="ListParagraph"/>
        <w:numPr>
          <w:ilvl w:val="1"/>
          <w:numId w:val="2"/>
        </w:numPr>
        <w:rPr>
          <w:rFonts w:asciiTheme="majorHAnsi" w:hAnsiTheme="majorHAnsi" w:cstheme="majorHAnsi"/>
        </w:rPr>
      </w:pPr>
      <w:r>
        <w:rPr>
          <w:rFonts w:asciiTheme="majorHAnsi" w:hAnsiTheme="majorHAnsi" w:cstheme="majorHAnsi"/>
        </w:rPr>
        <w:t>Intellectual property rights and copyrights</w:t>
      </w:r>
      <w:r w:rsidR="00A82978">
        <w:rPr>
          <w:rFonts w:asciiTheme="majorHAnsi" w:hAnsiTheme="majorHAnsi" w:cstheme="majorHAnsi"/>
        </w:rPr>
        <w:t>: Like software piracy, IP is easily and often copied and resold or rebranded. The credit and income should go to the creator of the idea.</w:t>
      </w:r>
    </w:p>
    <w:p w:rsidR="00C10473" w:rsidRPr="00D72907" w:rsidRDefault="00C10473" w:rsidP="00C10473">
      <w:pPr>
        <w:pStyle w:val="ListParagraph"/>
        <w:numPr>
          <w:ilvl w:val="1"/>
          <w:numId w:val="2"/>
        </w:numPr>
        <w:rPr>
          <w:rFonts w:asciiTheme="majorHAnsi" w:hAnsiTheme="majorHAnsi" w:cstheme="majorHAnsi"/>
          <w:highlight w:val="yellow"/>
        </w:rPr>
      </w:pPr>
      <w:r w:rsidRPr="00D72907">
        <w:rPr>
          <w:rFonts w:asciiTheme="majorHAnsi" w:hAnsiTheme="majorHAnsi" w:cstheme="majorHAnsi"/>
          <w:highlight w:val="yellow"/>
        </w:rPr>
        <w:t>All of the above.</w:t>
      </w:r>
    </w:p>
    <w:p w:rsidR="00C10473" w:rsidRPr="008172AB" w:rsidRDefault="00C10473" w:rsidP="00C10473">
      <w:pPr>
        <w:pStyle w:val="ListParagraph"/>
        <w:numPr>
          <w:ilvl w:val="1"/>
          <w:numId w:val="2"/>
        </w:numPr>
        <w:rPr>
          <w:rFonts w:asciiTheme="majorHAnsi" w:hAnsiTheme="majorHAnsi" w:cstheme="majorHAnsi"/>
        </w:rPr>
      </w:pPr>
      <w:r w:rsidRPr="008172AB">
        <w:rPr>
          <w:rFonts w:asciiTheme="majorHAnsi" w:hAnsiTheme="majorHAnsi" w:cstheme="majorHAnsi"/>
        </w:rPr>
        <w:t>None of the above.</w:t>
      </w:r>
    </w:p>
    <w:p w:rsidR="00C40B29" w:rsidRPr="008172AB" w:rsidRDefault="00C40B29" w:rsidP="00C40B29">
      <w:pPr>
        <w:pStyle w:val="ListParagraph"/>
        <w:numPr>
          <w:ilvl w:val="0"/>
          <w:numId w:val="2"/>
        </w:numPr>
        <w:rPr>
          <w:rFonts w:asciiTheme="majorHAnsi" w:hAnsiTheme="majorHAnsi" w:cstheme="majorHAnsi"/>
        </w:rPr>
      </w:pPr>
      <w:r w:rsidRPr="008172AB">
        <w:rPr>
          <w:rFonts w:asciiTheme="majorHAnsi" w:hAnsiTheme="majorHAnsi" w:cstheme="majorHAnsi"/>
        </w:rPr>
        <w:t xml:space="preserve"> </w:t>
      </w:r>
    </w:p>
    <w:p w:rsidR="00C40B29" w:rsidRPr="008172AB" w:rsidRDefault="00026139" w:rsidP="00C40B29">
      <w:pPr>
        <w:pStyle w:val="ListParagraph"/>
        <w:numPr>
          <w:ilvl w:val="1"/>
          <w:numId w:val="2"/>
        </w:numPr>
        <w:rPr>
          <w:rFonts w:asciiTheme="majorHAnsi" w:hAnsiTheme="majorHAnsi" w:cstheme="majorHAnsi"/>
        </w:rPr>
      </w:pPr>
      <w:r w:rsidRPr="009E5D0C">
        <w:rPr>
          <w:rFonts w:asciiTheme="majorHAnsi" w:hAnsiTheme="majorHAnsi" w:cstheme="majorHAnsi"/>
          <w:highlight w:val="yellow"/>
        </w:rPr>
        <w:t>Scalability</w:t>
      </w:r>
      <w:r w:rsidR="00203AB4">
        <w:rPr>
          <w:rFonts w:asciiTheme="majorHAnsi" w:hAnsiTheme="majorHAnsi" w:cstheme="majorHAnsi"/>
        </w:rPr>
        <w:t>: This is desired. Any test on a sequence can be applied to a random subsequence as well.</w:t>
      </w:r>
    </w:p>
    <w:p w:rsidR="00C40B29" w:rsidRPr="008172AB" w:rsidRDefault="00026139" w:rsidP="00C40B29">
      <w:pPr>
        <w:pStyle w:val="ListParagraph"/>
        <w:numPr>
          <w:ilvl w:val="1"/>
          <w:numId w:val="2"/>
        </w:numPr>
        <w:rPr>
          <w:rFonts w:asciiTheme="majorHAnsi" w:hAnsiTheme="majorHAnsi" w:cstheme="majorHAnsi"/>
        </w:rPr>
      </w:pPr>
      <w:r>
        <w:rPr>
          <w:rFonts w:asciiTheme="majorHAnsi" w:hAnsiTheme="majorHAnsi" w:cstheme="majorHAnsi"/>
        </w:rPr>
        <w:t>Backward predictability</w:t>
      </w:r>
      <w:r w:rsidR="00203AB4">
        <w:rPr>
          <w:rFonts w:asciiTheme="majorHAnsi" w:hAnsiTheme="majorHAnsi" w:cstheme="majorHAnsi"/>
        </w:rPr>
        <w:t>. It should not be feasible to determine the seed from knowledge of any generated value.</w:t>
      </w:r>
    </w:p>
    <w:p w:rsidR="00C40B29" w:rsidRPr="008172AB" w:rsidRDefault="00026139" w:rsidP="00C40B29">
      <w:pPr>
        <w:pStyle w:val="ListParagraph"/>
        <w:numPr>
          <w:ilvl w:val="1"/>
          <w:numId w:val="2"/>
        </w:numPr>
        <w:rPr>
          <w:rFonts w:asciiTheme="majorHAnsi" w:hAnsiTheme="majorHAnsi" w:cstheme="majorHAnsi"/>
        </w:rPr>
      </w:pPr>
      <w:r>
        <w:rPr>
          <w:rFonts w:asciiTheme="majorHAnsi" w:hAnsiTheme="majorHAnsi" w:cstheme="majorHAnsi"/>
        </w:rPr>
        <w:t>A shared initialization vector</w:t>
      </w:r>
      <w:r w:rsidR="00A82978">
        <w:rPr>
          <w:rFonts w:asciiTheme="majorHAnsi" w:hAnsiTheme="majorHAnsi" w:cstheme="majorHAnsi"/>
        </w:rPr>
        <w:t>: If you have a shared seed someone could figure out the algorithm.</w:t>
      </w:r>
      <w:r w:rsidR="00203AB4">
        <w:rPr>
          <w:rFonts w:asciiTheme="majorHAnsi" w:hAnsiTheme="majorHAnsi" w:cstheme="majorHAnsi"/>
        </w:rPr>
        <w:t xml:space="preserve"> Seeds should be random and unpredictable.</w:t>
      </w:r>
    </w:p>
    <w:p w:rsidR="00C10473" w:rsidRPr="008172AB" w:rsidRDefault="00C10473" w:rsidP="00C10473">
      <w:pPr>
        <w:pStyle w:val="ListParagraph"/>
        <w:numPr>
          <w:ilvl w:val="1"/>
          <w:numId w:val="2"/>
        </w:numPr>
        <w:rPr>
          <w:rFonts w:asciiTheme="majorHAnsi" w:hAnsiTheme="majorHAnsi" w:cstheme="majorHAnsi"/>
        </w:rPr>
      </w:pPr>
      <w:r w:rsidRPr="008172AB">
        <w:rPr>
          <w:rFonts w:asciiTheme="majorHAnsi" w:hAnsiTheme="majorHAnsi" w:cstheme="majorHAnsi"/>
        </w:rPr>
        <w:t>All of the above.</w:t>
      </w:r>
    </w:p>
    <w:p w:rsidR="00C10473" w:rsidRPr="008172AB" w:rsidRDefault="00C10473" w:rsidP="00C10473">
      <w:pPr>
        <w:pStyle w:val="ListParagraph"/>
        <w:numPr>
          <w:ilvl w:val="1"/>
          <w:numId w:val="2"/>
        </w:numPr>
        <w:rPr>
          <w:rFonts w:asciiTheme="majorHAnsi" w:hAnsiTheme="majorHAnsi" w:cstheme="majorHAnsi"/>
        </w:rPr>
      </w:pPr>
      <w:r w:rsidRPr="008172AB">
        <w:rPr>
          <w:rFonts w:asciiTheme="majorHAnsi" w:hAnsiTheme="majorHAnsi" w:cstheme="majorHAnsi"/>
        </w:rPr>
        <w:t>None of the above.</w:t>
      </w:r>
    </w:p>
    <w:p w:rsidR="00C40B29" w:rsidRPr="008172AB" w:rsidRDefault="00C40B29" w:rsidP="00C40B29">
      <w:pPr>
        <w:pStyle w:val="ListParagraph"/>
        <w:numPr>
          <w:ilvl w:val="0"/>
          <w:numId w:val="2"/>
        </w:numPr>
        <w:rPr>
          <w:rFonts w:asciiTheme="majorHAnsi" w:hAnsiTheme="majorHAnsi" w:cstheme="majorHAnsi"/>
        </w:rPr>
      </w:pPr>
      <w:r w:rsidRPr="008172AB">
        <w:rPr>
          <w:rFonts w:asciiTheme="majorHAnsi" w:hAnsiTheme="majorHAnsi" w:cstheme="majorHAnsi"/>
        </w:rPr>
        <w:t xml:space="preserve"> </w:t>
      </w:r>
    </w:p>
    <w:p w:rsidR="00C40B29" w:rsidRPr="008172AB" w:rsidRDefault="00026139" w:rsidP="00C40B29">
      <w:pPr>
        <w:pStyle w:val="ListParagraph"/>
        <w:numPr>
          <w:ilvl w:val="1"/>
          <w:numId w:val="2"/>
        </w:numPr>
        <w:rPr>
          <w:rFonts w:asciiTheme="majorHAnsi" w:hAnsiTheme="majorHAnsi" w:cstheme="majorHAnsi"/>
        </w:rPr>
      </w:pPr>
      <w:r w:rsidRPr="003271FC">
        <w:rPr>
          <w:rFonts w:asciiTheme="majorHAnsi" w:hAnsiTheme="majorHAnsi" w:cstheme="majorHAnsi"/>
          <w:highlight w:val="yellow"/>
        </w:rPr>
        <w:t>Hash function</w:t>
      </w:r>
      <w:r w:rsidR="00203AB4">
        <w:rPr>
          <w:rFonts w:asciiTheme="majorHAnsi" w:hAnsiTheme="majorHAnsi" w:cstheme="majorHAnsi"/>
        </w:rPr>
        <w:t>: The main use of hash functions is data integrity.</w:t>
      </w:r>
      <w:r w:rsidR="003271FC">
        <w:rPr>
          <w:rFonts w:asciiTheme="majorHAnsi" w:hAnsiTheme="majorHAnsi" w:cstheme="majorHAnsi"/>
        </w:rPr>
        <w:t xml:space="preserve"> Any change to an input would change the output.</w:t>
      </w:r>
    </w:p>
    <w:p w:rsidR="00C40B29" w:rsidRPr="008172AB" w:rsidRDefault="00026139" w:rsidP="00C40B29">
      <w:pPr>
        <w:pStyle w:val="ListParagraph"/>
        <w:numPr>
          <w:ilvl w:val="1"/>
          <w:numId w:val="2"/>
        </w:numPr>
        <w:rPr>
          <w:rFonts w:asciiTheme="majorHAnsi" w:hAnsiTheme="majorHAnsi" w:cstheme="majorHAnsi"/>
        </w:rPr>
      </w:pPr>
      <w:r>
        <w:rPr>
          <w:rFonts w:asciiTheme="majorHAnsi" w:hAnsiTheme="majorHAnsi" w:cstheme="majorHAnsi"/>
        </w:rPr>
        <w:t>Private key operation</w:t>
      </w:r>
      <w:r w:rsidR="003271FC">
        <w:rPr>
          <w:rFonts w:asciiTheme="majorHAnsi" w:hAnsiTheme="majorHAnsi" w:cstheme="majorHAnsi"/>
        </w:rPr>
        <w:t>: Use of a private key can provide both authentication and integrity. Because only the sender could have used the private key, it authenticates the source. Since the message cannot be altered without the private key it also provides integrity. Its primary use is not just for integrity.</w:t>
      </w:r>
    </w:p>
    <w:p w:rsidR="00C40B29" w:rsidRPr="008172AB" w:rsidRDefault="00026139" w:rsidP="00C40B29">
      <w:pPr>
        <w:pStyle w:val="ListParagraph"/>
        <w:numPr>
          <w:ilvl w:val="1"/>
          <w:numId w:val="2"/>
        </w:numPr>
        <w:rPr>
          <w:rFonts w:asciiTheme="majorHAnsi" w:hAnsiTheme="majorHAnsi" w:cstheme="majorHAnsi"/>
        </w:rPr>
      </w:pPr>
      <w:r>
        <w:rPr>
          <w:rFonts w:asciiTheme="majorHAnsi" w:hAnsiTheme="majorHAnsi" w:cstheme="majorHAnsi"/>
        </w:rPr>
        <w:t>Symmetric key operation</w:t>
      </w:r>
      <w:r w:rsidR="003271FC">
        <w:rPr>
          <w:rFonts w:asciiTheme="majorHAnsi" w:hAnsiTheme="majorHAnsi" w:cstheme="majorHAnsi"/>
        </w:rPr>
        <w:t>: Like private key operation, the primary use of symmetric key operation is not to provide integrity protection</w:t>
      </w:r>
      <w:r w:rsidR="0052243F">
        <w:rPr>
          <w:rFonts w:asciiTheme="majorHAnsi" w:hAnsiTheme="majorHAnsi" w:cstheme="majorHAnsi"/>
        </w:rPr>
        <w:t xml:space="preserve"> but authentication and privacy</w:t>
      </w:r>
      <w:r w:rsidR="003271FC">
        <w:rPr>
          <w:rFonts w:asciiTheme="majorHAnsi" w:hAnsiTheme="majorHAnsi" w:cstheme="majorHAnsi"/>
        </w:rPr>
        <w:t>.</w:t>
      </w:r>
    </w:p>
    <w:p w:rsidR="00C10473" w:rsidRPr="008172AB" w:rsidRDefault="00C10473" w:rsidP="00C10473">
      <w:pPr>
        <w:pStyle w:val="ListParagraph"/>
        <w:numPr>
          <w:ilvl w:val="1"/>
          <w:numId w:val="2"/>
        </w:numPr>
        <w:rPr>
          <w:rFonts w:asciiTheme="majorHAnsi" w:hAnsiTheme="majorHAnsi" w:cstheme="majorHAnsi"/>
        </w:rPr>
      </w:pPr>
      <w:r w:rsidRPr="008172AB">
        <w:rPr>
          <w:rFonts w:asciiTheme="majorHAnsi" w:hAnsiTheme="majorHAnsi" w:cstheme="majorHAnsi"/>
        </w:rPr>
        <w:t>All of the above.</w:t>
      </w:r>
    </w:p>
    <w:p w:rsidR="003271FC" w:rsidRPr="002A4273" w:rsidRDefault="00C10473" w:rsidP="003271FC">
      <w:pPr>
        <w:pStyle w:val="ListParagraph"/>
        <w:numPr>
          <w:ilvl w:val="1"/>
          <w:numId w:val="2"/>
        </w:numPr>
        <w:rPr>
          <w:rFonts w:asciiTheme="majorHAnsi" w:hAnsiTheme="majorHAnsi" w:cstheme="majorHAnsi"/>
        </w:rPr>
      </w:pPr>
      <w:r w:rsidRPr="008172AB">
        <w:rPr>
          <w:rFonts w:asciiTheme="majorHAnsi" w:hAnsiTheme="majorHAnsi" w:cstheme="majorHAnsi"/>
        </w:rPr>
        <w:t>None of the above.</w:t>
      </w:r>
    </w:p>
    <w:p w:rsidR="002A4273" w:rsidRPr="008172AB" w:rsidRDefault="002A4273" w:rsidP="002A4273">
      <w:pPr>
        <w:pStyle w:val="ListParagraph"/>
        <w:numPr>
          <w:ilvl w:val="0"/>
          <w:numId w:val="2"/>
        </w:numPr>
        <w:rPr>
          <w:rFonts w:asciiTheme="majorHAnsi" w:hAnsiTheme="majorHAnsi" w:cstheme="majorHAnsi"/>
        </w:rPr>
      </w:pPr>
    </w:p>
    <w:p w:rsidR="002A4273" w:rsidRPr="008172AB" w:rsidRDefault="002A4273" w:rsidP="002A4273">
      <w:pPr>
        <w:pStyle w:val="ListParagraph"/>
        <w:numPr>
          <w:ilvl w:val="1"/>
          <w:numId w:val="2"/>
        </w:numPr>
        <w:rPr>
          <w:rFonts w:asciiTheme="majorHAnsi" w:hAnsiTheme="majorHAnsi" w:cstheme="majorHAnsi"/>
        </w:rPr>
      </w:pPr>
      <w:r>
        <w:rPr>
          <w:rFonts w:asciiTheme="majorHAnsi" w:hAnsiTheme="majorHAnsi" w:cstheme="majorHAnsi"/>
        </w:rPr>
        <w:lastRenderedPageBreak/>
        <w:t>Shared Secret Key: Introducing a shared secret key actually changes the nature of the cipher. It would be a different cipher.</w:t>
      </w:r>
    </w:p>
    <w:p w:rsidR="002A4273" w:rsidRPr="008172AB" w:rsidRDefault="002A4273" w:rsidP="002A4273">
      <w:pPr>
        <w:pStyle w:val="ListParagraph"/>
        <w:numPr>
          <w:ilvl w:val="1"/>
          <w:numId w:val="2"/>
        </w:numPr>
        <w:rPr>
          <w:rFonts w:asciiTheme="majorHAnsi" w:hAnsiTheme="majorHAnsi" w:cstheme="majorHAnsi"/>
        </w:rPr>
      </w:pPr>
      <w:r w:rsidRPr="009B6EE5">
        <w:rPr>
          <w:rFonts w:asciiTheme="majorHAnsi" w:hAnsiTheme="majorHAnsi" w:cstheme="majorHAnsi"/>
          <w:highlight w:val="yellow"/>
        </w:rPr>
        <w:t>Keep Algorithm Details Secret</w:t>
      </w:r>
      <w:r>
        <w:rPr>
          <w:rFonts w:asciiTheme="majorHAnsi" w:hAnsiTheme="majorHAnsi" w:cstheme="majorHAnsi"/>
        </w:rPr>
        <w:t xml:space="preserve">: Keeping the algorithm details secret does improve the strength of a cipher. It makes </w:t>
      </w:r>
      <w:proofErr w:type="spellStart"/>
      <w:r>
        <w:rPr>
          <w:rFonts w:asciiTheme="majorHAnsi" w:hAnsiTheme="majorHAnsi" w:cstheme="majorHAnsi"/>
        </w:rPr>
        <w:t>cryptoanalysis</w:t>
      </w:r>
      <w:proofErr w:type="spellEnd"/>
      <w:r>
        <w:rPr>
          <w:rFonts w:asciiTheme="majorHAnsi" w:hAnsiTheme="majorHAnsi" w:cstheme="majorHAnsi"/>
        </w:rPr>
        <w:t xml:space="preserve"> more difficult through confusion.</w:t>
      </w:r>
    </w:p>
    <w:p w:rsidR="002A4273" w:rsidRPr="008172AB" w:rsidRDefault="002A4273" w:rsidP="002A4273">
      <w:pPr>
        <w:pStyle w:val="ListParagraph"/>
        <w:numPr>
          <w:ilvl w:val="1"/>
          <w:numId w:val="2"/>
        </w:numPr>
        <w:rPr>
          <w:rFonts w:asciiTheme="majorHAnsi" w:hAnsiTheme="majorHAnsi" w:cstheme="majorHAnsi"/>
        </w:rPr>
      </w:pPr>
      <w:r>
        <w:rPr>
          <w:rFonts w:asciiTheme="majorHAnsi" w:hAnsiTheme="majorHAnsi" w:cstheme="majorHAnsi"/>
        </w:rPr>
        <w:t>Use a Key with a Larger Number of Bits: Increasing the length of the key does improve security, but it would be a different cipher as a result.</w:t>
      </w:r>
    </w:p>
    <w:p w:rsidR="002A4273" w:rsidRPr="008172AB" w:rsidRDefault="002A4273" w:rsidP="002A4273">
      <w:pPr>
        <w:pStyle w:val="ListParagraph"/>
        <w:numPr>
          <w:ilvl w:val="1"/>
          <w:numId w:val="2"/>
        </w:numPr>
        <w:rPr>
          <w:rFonts w:asciiTheme="majorHAnsi" w:hAnsiTheme="majorHAnsi" w:cstheme="majorHAnsi"/>
        </w:rPr>
      </w:pPr>
      <w:r w:rsidRPr="008172AB">
        <w:rPr>
          <w:rFonts w:asciiTheme="majorHAnsi" w:hAnsiTheme="majorHAnsi" w:cstheme="majorHAnsi"/>
        </w:rPr>
        <w:t>All of the above.</w:t>
      </w:r>
    </w:p>
    <w:p w:rsidR="002A4273" w:rsidRPr="008172AB" w:rsidRDefault="002A4273" w:rsidP="002A4273">
      <w:pPr>
        <w:pStyle w:val="ListParagraph"/>
        <w:numPr>
          <w:ilvl w:val="1"/>
          <w:numId w:val="2"/>
        </w:numPr>
        <w:rPr>
          <w:rFonts w:asciiTheme="majorHAnsi" w:hAnsiTheme="majorHAnsi" w:cstheme="majorHAnsi"/>
        </w:rPr>
      </w:pPr>
      <w:r w:rsidRPr="008172AB">
        <w:rPr>
          <w:rFonts w:asciiTheme="majorHAnsi" w:hAnsiTheme="majorHAnsi" w:cstheme="majorHAnsi"/>
        </w:rPr>
        <w:t>None of the above.</w:t>
      </w:r>
    </w:p>
    <w:p w:rsidR="002A4273" w:rsidRPr="008172AB" w:rsidRDefault="002A4273" w:rsidP="002A4273">
      <w:pPr>
        <w:pStyle w:val="ListParagraph"/>
        <w:numPr>
          <w:ilvl w:val="0"/>
          <w:numId w:val="2"/>
        </w:numPr>
        <w:rPr>
          <w:rFonts w:asciiTheme="majorHAnsi" w:hAnsiTheme="majorHAnsi" w:cstheme="majorHAnsi"/>
        </w:rPr>
      </w:pPr>
      <w:r w:rsidRPr="008172AB">
        <w:rPr>
          <w:rFonts w:asciiTheme="majorHAnsi" w:hAnsiTheme="majorHAnsi" w:cstheme="majorHAnsi"/>
        </w:rPr>
        <w:t xml:space="preserve"> </w:t>
      </w:r>
    </w:p>
    <w:p w:rsidR="002A4273" w:rsidRPr="008172AB" w:rsidRDefault="002A4273" w:rsidP="002A4273">
      <w:pPr>
        <w:pStyle w:val="ListParagraph"/>
        <w:numPr>
          <w:ilvl w:val="1"/>
          <w:numId w:val="2"/>
        </w:numPr>
        <w:rPr>
          <w:rFonts w:asciiTheme="majorHAnsi" w:hAnsiTheme="majorHAnsi" w:cstheme="majorHAnsi"/>
        </w:rPr>
      </w:pPr>
      <w:r>
        <w:rPr>
          <w:rFonts w:asciiTheme="majorHAnsi" w:hAnsiTheme="majorHAnsi" w:cstheme="majorHAnsi"/>
        </w:rPr>
        <w:t>Use both linear and non-linear functions.: The more non-linear, the better.</w:t>
      </w:r>
    </w:p>
    <w:p w:rsidR="002A4273" w:rsidRPr="008172AB" w:rsidRDefault="002A4273" w:rsidP="002A4273">
      <w:pPr>
        <w:pStyle w:val="ListParagraph"/>
        <w:numPr>
          <w:ilvl w:val="1"/>
          <w:numId w:val="2"/>
        </w:numPr>
        <w:rPr>
          <w:rFonts w:asciiTheme="majorHAnsi" w:hAnsiTheme="majorHAnsi" w:cstheme="majorHAnsi"/>
        </w:rPr>
      </w:pPr>
      <w:r>
        <w:rPr>
          <w:rFonts w:asciiTheme="majorHAnsi" w:hAnsiTheme="majorHAnsi" w:cstheme="majorHAnsi"/>
        </w:rPr>
        <w:t xml:space="preserve">Use one or two more rounds than the minimum to achieve randomness.: The number of rounds is chosen so that </w:t>
      </w:r>
      <w:proofErr w:type="spellStart"/>
      <w:r>
        <w:rPr>
          <w:rFonts w:asciiTheme="majorHAnsi" w:hAnsiTheme="majorHAnsi" w:cstheme="majorHAnsi"/>
        </w:rPr>
        <w:t>cyptanalytic</w:t>
      </w:r>
      <w:proofErr w:type="spellEnd"/>
      <w:r>
        <w:rPr>
          <w:rFonts w:asciiTheme="majorHAnsi" w:hAnsiTheme="majorHAnsi" w:cstheme="majorHAnsi"/>
        </w:rPr>
        <w:t xml:space="preserve"> efforts require more effort than a brute force attack.</w:t>
      </w:r>
    </w:p>
    <w:p w:rsidR="002A4273" w:rsidRPr="008172AB" w:rsidRDefault="002A4273" w:rsidP="002A4273">
      <w:pPr>
        <w:pStyle w:val="ListParagraph"/>
        <w:numPr>
          <w:ilvl w:val="1"/>
          <w:numId w:val="2"/>
        </w:numPr>
        <w:rPr>
          <w:rFonts w:asciiTheme="majorHAnsi" w:hAnsiTheme="majorHAnsi" w:cstheme="majorHAnsi"/>
        </w:rPr>
      </w:pPr>
      <w:r w:rsidRPr="00FE2675">
        <w:rPr>
          <w:rFonts w:asciiTheme="majorHAnsi" w:hAnsiTheme="majorHAnsi" w:cstheme="majorHAnsi"/>
          <w:highlight w:val="yellow"/>
        </w:rPr>
        <w:t>Have good avalanche properties.:</w:t>
      </w:r>
      <w:r>
        <w:rPr>
          <w:rFonts w:asciiTheme="majorHAnsi" w:hAnsiTheme="majorHAnsi" w:cstheme="majorHAnsi"/>
        </w:rPr>
        <w:t xml:space="preserve"> Avalanche property means any change in the plain text will produce a larger change in the </w:t>
      </w:r>
      <w:proofErr w:type="spellStart"/>
      <w:r>
        <w:rPr>
          <w:rFonts w:asciiTheme="majorHAnsi" w:hAnsiTheme="majorHAnsi" w:cstheme="majorHAnsi"/>
        </w:rPr>
        <w:t>ciphertext</w:t>
      </w:r>
      <w:proofErr w:type="spellEnd"/>
      <w:r>
        <w:rPr>
          <w:rFonts w:asciiTheme="majorHAnsi" w:hAnsiTheme="majorHAnsi" w:cstheme="majorHAnsi"/>
        </w:rPr>
        <w:t>. This is a basic design principle/</w:t>
      </w:r>
    </w:p>
    <w:p w:rsidR="002A4273" w:rsidRPr="008172AB" w:rsidRDefault="002A4273" w:rsidP="002A4273">
      <w:pPr>
        <w:pStyle w:val="ListParagraph"/>
        <w:numPr>
          <w:ilvl w:val="1"/>
          <w:numId w:val="2"/>
        </w:numPr>
        <w:rPr>
          <w:rFonts w:asciiTheme="majorHAnsi" w:hAnsiTheme="majorHAnsi" w:cstheme="majorHAnsi"/>
        </w:rPr>
      </w:pPr>
      <w:r w:rsidRPr="008172AB">
        <w:rPr>
          <w:rFonts w:asciiTheme="majorHAnsi" w:hAnsiTheme="majorHAnsi" w:cstheme="majorHAnsi"/>
        </w:rPr>
        <w:t>All of the above.</w:t>
      </w:r>
    </w:p>
    <w:p w:rsidR="002A4273" w:rsidRDefault="002A4273" w:rsidP="002A4273">
      <w:pPr>
        <w:pStyle w:val="ListParagraph"/>
        <w:numPr>
          <w:ilvl w:val="1"/>
          <w:numId w:val="2"/>
        </w:numPr>
        <w:rPr>
          <w:rFonts w:asciiTheme="majorHAnsi" w:hAnsiTheme="majorHAnsi" w:cstheme="majorHAnsi"/>
        </w:rPr>
      </w:pPr>
      <w:r w:rsidRPr="008172AB">
        <w:rPr>
          <w:rFonts w:asciiTheme="majorHAnsi" w:hAnsiTheme="majorHAnsi" w:cstheme="majorHAnsi"/>
        </w:rPr>
        <w:t>None of the above.</w:t>
      </w:r>
    </w:p>
    <w:p w:rsidR="002A4273" w:rsidRPr="00FE2675" w:rsidRDefault="002A4273" w:rsidP="002A4273">
      <w:pPr>
        <w:ind w:left="1620"/>
        <w:rPr>
          <w:rFonts w:asciiTheme="majorHAnsi" w:hAnsiTheme="majorHAnsi" w:cstheme="majorHAnsi"/>
        </w:rPr>
      </w:pPr>
      <w:r>
        <w:rPr>
          <w:rFonts w:asciiTheme="majorHAnsi" w:hAnsiTheme="majorHAnsi" w:cstheme="majorHAnsi"/>
        </w:rPr>
        <w:t>Source: Chapter 4, section 5.</w:t>
      </w:r>
    </w:p>
    <w:p w:rsidR="00C40B29" w:rsidRPr="008172AB" w:rsidRDefault="00C40B29" w:rsidP="00C40B29">
      <w:pPr>
        <w:pStyle w:val="ListParagraph"/>
        <w:numPr>
          <w:ilvl w:val="0"/>
          <w:numId w:val="2"/>
        </w:numPr>
        <w:rPr>
          <w:rFonts w:asciiTheme="majorHAnsi" w:hAnsiTheme="majorHAnsi" w:cstheme="majorHAnsi"/>
        </w:rPr>
      </w:pPr>
      <w:r w:rsidRPr="008172AB">
        <w:rPr>
          <w:rFonts w:asciiTheme="majorHAnsi" w:hAnsiTheme="majorHAnsi" w:cstheme="majorHAnsi"/>
        </w:rPr>
        <w:t xml:space="preserve"> </w:t>
      </w:r>
    </w:p>
    <w:p w:rsidR="00C40B29" w:rsidRDefault="00026139" w:rsidP="00C40B29">
      <w:pPr>
        <w:pStyle w:val="ListParagraph"/>
        <w:numPr>
          <w:ilvl w:val="1"/>
          <w:numId w:val="2"/>
        </w:numPr>
        <w:rPr>
          <w:rFonts w:asciiTheme="majorHAnsi" w:hAnsiTheme="majorHAnsi" w:cstheme="majorHAnsi"/>
        </w:rPr>
      </w:pPr>
      <w:r>
        <w:rPr>
          <w:rFonts w:asciiTheme="majorHAnsi" w:hAnsiTheme="majorHAnsi" w:cstheme="majorHAnsi"/>
        </w:rPr>
        <w:t>Grain 128-A</w:t>
      </w:r>
      <w:r w:rsidR="0052243F">
        <w:rPr>
          <w:rFonts w:asciiTheme="majorHAnsi" w:hAnsiTheme="majorHAnsi" w:cstheme="majorHAnsi"/>
        </w:rPr>
        <w:t xml:space="preserve">: Does include authentication. </w:t>
      </w:r>
    </w:p>
    <w:p w:rsidR="009E5D0C" w:rsidRPr="009E5D0C" w:rsidRDefault="009E5D0C" w:rsidP="009E5D0C">
      <w:pPr>
        <w:ind w:left="1620"/>
        <w:rPr>
          <w:rFonts w:asciiTheme="majorHAnsi" w:hAnsiTheme="majorHAnsi" w:cstheme="majorHAnsi"/>
        </w:rPr>
      </w:pPr>
      <w:proofErr w:type="spellStart"/>
      <w:r>
        <w:rPr>
          <w:rFonts w:ascii="Arial" w:hAnsi="Arial" w:cs="Arial"/>
          <w:color w:val="222222"/>
          <w:sz w:val="20"/>
          <w:szCs w:val="20"/>
          <w:shd w:val="clear" w:color="auto" w:fill="FFFFFF"/>
        </w:rPr>
        <w:t>Ågren</w:t>
      </w:r>
      <w:proofErr w:type="spellEnd"/>
      <w:r>
        <w:rPr>
          <w:rFonts w:ascii="Arial" w:hAnsi="Arial" w:cs="Arial"/>
          <w:color w:val="222222"/>
          <w:sz w:val="20"/>
          <w:szCs w:val="20"/>
          <w:shd w:val="clear" w:color="auto" w:fill="FFFFFF"/>
        </w:rPr>
        <w:t>, Martin, et al. "A new version of grain-128 with authentication."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Symmetric Key Encryption Workshop</w:t>
      </w:r>
      <w:r>
        <w:rPr>
          <w:rFonts w:ascii="Arial" w:hAnsi="Arial" w:cs="Arial"/>
          <w:color w:val="222222"/>
          <w:sz w:val="20"/>
          <w:szCs w:val="20"/>
          <w:shd w:val="clear" w:color="auto" w:fill="FFFFFF"/>
        </w:rPr>
        <w:t>. Vol. 2011. 2011.</w:t>
      </w:r>
    </w:p>
    <w:p w:rsidR="00C40B29" w:rsidRDefault="00026139" w:rsidP="00C40B29">
      <w:pPr>
        <w:pStyle w:val="ListParagraph"/>
        <w:numPr>
          <w:ilvl w:val="1"/>
          <w:numId w:val="2"/>
        </w:numPr>
        <w:rPr>
          <w:rFonts w:asciiTheme="majorHAnsi" w:hAnsiTheme="majorHAnsi" w:cstheme="majorHAnsi"/>
        </w:rPr>
      </w:pPr>
      <w:r>
        <w:rPr>
          <w:rFonts w:asciiTheme="majorHAnsi" w:hAnsiTheme="majorHAnsi" w:cstheme="majorHAnsi"/>
        </w:rPr>
        <w:t>Hummingbird 2</w:t>
      </w:r>
      <w:r w:rsidR="009E5D0C">
        <w:rPr>
          <w:rFonts w:asciiTheme="majorHAnsi" w:hAnsiTheme="majorHAnsi" w:cstheme="majorHAnsi"/>
        </w:rPr>
        <w:t>: Is also an authenticated encryption algorithm. I’ve heard great things about this author.</w:t>
      </w:r>
    </w:p>
    <w:p w:rsidR="009E5D0C" w:rsidRPr="009E5D0C" w:rsidRDefault="009E5D0C" w:rsidP="009E5D0C">
      <w:pPr>
        <w:ind w:left="1620"/>
        <w:rPr>
          <w:rFonts w:asciiTheme="majorHAnsi" w:hAnsiTheme="majorHAnsi" w:cstheme="majorHAnsi"/>
        </w:rPr>
      </w:pPr>
      <w:r>
        <w:rPr>
          <w:rFonts w:ascii="Arial" w:hAnsi="Arial" w:cs="Arial"/>
          <w:color w:val="222222"/>
          <w:sz w:val="20"/>
          <w:szCs w:val="20"/>
          <w:shd w:val="clear" w:color="auto" w:fill="FFFFFF"/>
        </w:rPr>
        <w:t>Engels, Daniel, et al. "The Hummingbird-2 lightweight authenticated encryption algorithm."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International Workshop on Radio Frequency Identification: Security and Privacy Issues</w:t>
      </w:r>
      <w:r>
        <w:rPr>
          <w:rFonts w:ascii="Arial" w:hAnsi="Arial" w:cs="Arial"/>
          <w:color w:val="222222"/>
          <w:sz w:val="20"/>
          <w:szCs w:val="20"/>
          <w:shd w:val="clear" w:color="auto" w:fill="FFFFFF"/>
        </w:rPr>
        <w:t>. Springer Berlin Heidelberg, 2011.</w:t>
      </w:r>
    </w:p>
    <w:p w:rsidR="00C10473" w:rsidRDefault="00026139" w:rsidP="00C10473">
      <w:pPr>
        <w:pStyle w:val="ListParagraph"/>
        <w:numPr>
          <w:ilvl w:val="1"/>
          <w:numId w:val="2"/>
        </w:numPr>
        <w:rPr>
          <w:rFonts w:asciiTheme="majorHAnsi" w:hAnsiTheme="majorHAnsi" w:cstheme="majorHAnsi"/>
        </w:rPr>
      </w:pPr>
      <w:proofErr w:type="spellStart"/>
      <w:r>
        <w:rPr>
          <w:rFonts w:asciiTheme="majorHAnsi" w:hAnsiTheme="majorHAnsi" w:cstheme="majorHAnsi"/>
        </w:rPr>
        <w:t>Keyak</w:t>
      </w:r>
      <w:proofErr w:type="spellEnd"/>
      <w:r w:rsidR="009E5D0C">
        <w:rPr>
          <w:rFonts w:asciiTheme="majorHAnsi" w:hAnsiTheme="majorHAnsi" w:cstheme="majorHAnsi"/>
        </w:rPr>
        <w:t>: This is also an authenticated cipher.</w:t>
      </w:r>
    </w:p>
    <w:p w:rsidR="009E5D0C" w:rsidRPr="009E5D0C" w:rsidRDefault="009E5D0C" w:rsidP="009E5D0C">
      <w:pPr>
        <w:ind w:left="1620"/>
        <w:rPr>
          <w:rFonts w:asciiTheme="majorHAnsi" w:hAnsiTheme="majorHAnsi" w:cstheme="majorHAnsi"/>
        </w:rPr>
      </w:pPr>
      <w:proofErr w:type="spellStart"/>
      <w:r>
        <w:rPr>
          <w:rFonts w:ascii="Arial" w:hAnsi="Arial" w:cs="Arial"/>
          <w:color w:val="222222"/>
          <w:sz w:val="20"/>
          <w:szCs w:val="20"/>
          <w:shd w:val="clear" w:color="auto" w:fill="FFFFFF"/>
        </w:rPr>
        <w:t>Wetzels</w:t>
      </w:r>
      <w:proofErr w:type="spellEnd"/>
      <w:r>
        <w:rPr>
          <w:rFonts w:ascii="Arial" w:hAnsi="Arial" w:cs="Arial"/>
          <w:color w:val="222222"/>
          <w:sz w:val="20"/>
          <w:szCs w:val="20"/>
          <w:shd w:val="clear" w:color="auto" w:fill="FFFFFF"/>
        </w:rPr>
        <w:t xml:space="preserve">, Jos, and </w:t>
      </w:r>
      <w:proofErr w:type="spellStart"/>
      <w:r>
        <w:rPr>
          <w:rFonts w:ascii="Arial" w:hAnsi="Arial" w:cs="Arial"/>
          <w:color w:val="222222"/>
          <w:sz w:val="20"/>
          <w:szCs w:val="20"/>
          <w:shd w:val="clear" w:color="auto" w:fill="FFFFFF"/>
        </w:rPr>
        <w:t>Wouter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Bokslag</w:t>
      </w:r>
      <w:proofErr w:type="spellEnd"/>
      <w:r>
        <w:rPr>
          <w:rFonts w:ascii="Arial" w:hAnsi="Arial" w:cs="Arial"/>
          <w:color w:val="222222"/>
          <w:sz w:val="20"/>
          <w:szCs w:val="20"/>
          <w:shd w:val="clear" w:color="auto" w:fill="FFFFFF"/>
        </w:rPr>
        <w:t xml:space="preserve">. "Sponges and Engines: An introduction to Keccak and </w:t>
      </w:r>
      <w:proofErr w:type="spellStart"/>
      <w:r>
        <w:rPr>
          <w:rFonts w:ascii="Arial" w:hAnsi="Arial" w:cs="Arial"/>
          <w:color w:val="222222"/>
          <w:sz w:val="20"/>
          <w:szCs w:val="20"/>
          <w:shd w:val="clear" w:color="auto" w:fill="FFFFFF"/>
        </w:rPr>
        <w:t>Keyak</w:t>
      </w:r>
      <w:proofErr w:type="spellEnd"/>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arXiv:1510.02856</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(2015).</w:t>
      </w:r>
    </w:p>
    <w:p w:rsidR="00C10473" w:rsidRPr="009E5D0C" w:rsidRDefault="00C10473" w:rsidP="00C10473">
      <w:pPr>
        <w:pStyle w:val="ListParagraph"/>
        <w:numPr>
          <w:ilvl w:val="1"/>
          <w:numId w:val="2"/>
        </w:numPr>
        <w:rPr>
          <w:rFonts w:asciiTheme="majorHAnsi" w:hAnsiTheme="majorHAnsi" w:cstheme="majorHAnsi"/>
          <w:highlight w:val="yellow"/>
        </w:rPr>
      </w:pPr>
      <w:r w:rsidRPr="009E5D0C">
        <w:rPr>
          <w:rFonts w:asciiTheme="majorHAnsi" w:hAnsiTheme="majorHAnsi" w:cstheme="majorHAnsi"/>
          <w:highlight w:val="yellow"/>
        </w:rPr>
        <w:t>All of the above.</w:t>
      </w:r>
    </w:p>
    <w:p w:rsidR="00C10473" w:rsidRPr="008172AB" w:rsidRDefault="00C10473" w:rsidP="00C10473">
      <w:pPr>
        <w:pStyle w:val="ListParagraph"/>
        <w:numPr>
          <w:ilvl w:val="1"/>
          <w:numId w:val="2"/>
        </w:numPr>
        <w:rPr>
          <w:rFonts w:asciiTheme="majorHAnsi" w:hAnsiTheme="majorHAnsi" w:cstheme="majorHAnsi"/>
        </w:rPr>
      </w:pPr>
      <w:r w:rsidRPr="008172AB">
        <w:rPr>
          <w:rFonts w:asciiTheme="majorHAnsi" w:hAnsiTheme="majorHAnsi" w:cstheme="majorHAnsi"/>
        </w:rPr>
        <w:t>None of the above.</w:t>
      </w:r>
    </w:p>
    <w:p w:rsidR="002A4273" w:rsidRPr="008172AB" w:rsidRDefault="002A4273" w:rsidP="002A4273">
      <w:pPr>
        <w:pStyle w:val="ListParagraph"/>
        <w:numPr>
          <w:ilvl w:val="0"/>
          <w:numId w:val="2"/>
        </w:numPr>
        <w:rPr>
          <w:rFonts w:asciiTheme="majorHAnsi" w:hAnsiTheme="majorHAnsi" w:cstheme="majorHAnsi"/>
        </w:rPr>
      </w:pPr>
    </w:p>
    <w:p w:rsidR="002A4273" w:rsidRPr="008172AB" w:rsidRDefault="002A4273" w:rsidP="002A4273">
      <w:pPr>
        <w:pStyle w:val="ListParagraph"/>
        <w:numPr>
          <w:ilvl w:val="1"/>
          <w:numId w:val="2"/>
        </w:numPr>
        <w:rPr>
          <w:rFonts w:asciiTheme="majorHAnsi" w:hAnsiTheme="majorHAnsi" w:cstheme="majorHAnsi"/>
        </w:rPr>
      </w:pPr>
      <w:r>
        <w:rPr>
          <w:rFonts w:asciiTheme="majorHAnsi" w:hAnsiTheme="majorHAnsi" w:cstheme="majorHAnsi"/>
        </w:rPr>
        <w:t xml:space="preserve">The public key encrypts only, so it must take the plaintext as input.: Either of the two related keys can be used for encryption, with the other used for decryption. Therefore it may take the </w:t>
      </w:r>
      <w:proofErr w:type="spellStart"/>
      <w:r>
        <w:rPr>
          <w:rFonts w:asciiTheme="majorHAnsi" w:hAnsiTheme="majorHAnsi" w:cstheme="majorHAnsi"/>
        </w:rPr>
        <w:t>ciphertext</w:t>
      </w:r>
      <w:proofErr w:type="spellEnd"/>
      <w:r>
        <w:rPr>
          <w:rFonts w:asciiTheme="majorHAnsi" w:hAnsiTheme="majorHAnsi" w:cstheme="majorHAnsi"/>
        </w:rPr>
        <w:t xml:space="preserve"> as input when used for decryption.</w:t>
      </w:r>
    </w:p>
    <w:p w:rsidR="002A4273" w:rsidRPr="008172AB" w:rsidRDefault="002A4273" w:rsidP="002A4273">
      <w:pPr>
        <w:pStyle w:val="ListParagraph"/>
        <w:numPr>
          <w:ilvl w:val="1"/>
          <w:numId w:val="2"/>
        </w:numPr>
        <w:rPr>
          <w:rFonts w:asciiTheme="majorHAnsi" w:hAnsiTheme="majorHAnsi" w:cstheme="majorHAnsi"/>
        </w:rPr>
      </w:pPr>
      <w:r>
        <w:rPr>
          <w:rFonts w:asciiTheme="majorHAnsi" w:hAnsiTheme="majorHAnsi" w:cstheme="majorHAnsi"/>
        </w:rPr>
        <w:t xml:space="preserve">The private key is used only for decryption of </w:t>
      </w:r>
      <w:proofErr w:type="spellStart"/>
      <w:r>
        <w:rPr>
          <w:rFonts w:asciiTheme="majorHAnsi" w:hAnsiTheme="majorHAnsi" w:cstheme="majorHAnsi"/>
        </w:rPr>
        <w:t>ciphertext</w:t>
      </w:r>
      <w:proofErr w:type="spellEnd"/>
      <w:r>
        <w:rPr>
          <w:rFonts w:asciiTheme="majorHAnsi" w:hAnsiTheme="majorHAnsi" w:cstheme="majorHAnsi"/>
        </w:rPr>
        <w:t xml:space="preserve"> encrypted with the public key.:</w:t>
      </w:r>
      <w:r w:rsidRPr="00AC2EFB">
        <w:rPr>
          <w:rFonts w:asciiTheme="majorHAnsi" w:hAnsiTheme="majorHAnsi" w:cstheme="majorHAnsi"/>
        </w:rPr>
        <w:t xml:space="preserve"> </w:t>
      </w:r>
      <w:r>
        <w:rPr>
          <w:rFonts w:asciiTheme="majorHAnsi" w:hAnsiTheme="majorHAnsi" w:cstheme="majorHAnsi"/>
        </w:rPr>
        <w:t>Either of the two related keys can be used for encryption, with the other used for decryption.</w:t>
      </w:r>
    </w:p>
    <w:p w:rsidR="002A4273" w:rsidRPr="008172AB" w:rsidRDefault="002A4273" w:rsidP="002A4273">
      <w:pPr>
        <w:pStyle w:val="ListParagraph"/>
        <w:numPr>
          <w:ilvl w:val="1"/>
          <w:numId w:val="2"/>
        </w:numPr>
        <w:rPr>
          <w:rFonts w:asciiTheme="majorHAnsi" w:hAnsiTheme="majorHAnsi" w:cstheme="majorHAnsi"/>
        </w:rPr>
      </w:pPr>
      <w:r>
        <w:rPr>
          <w:rFonts w:asciiTheme="majorHAnsi" w:hAnsiTheme="majorHAnsi" w:cstheme="majorHAnsi"/>
        </w:rPr>
        <w:t>In RSA theory, once keys are calculated, if the ‘public key’ is kept secret and the ‘private key’ is made public, the cipher is not secure.: In this case the cipher is still secure. The labels ‘public key’ and ‘private key’ and ‘private key’ are reversed.</w:t>
      </w:r>
    </w:p>
    <w:p w:rsidR="002A4273" w:rsidRPr="008172AB" w:rsidRDefault="002A4273" w:rsidP="002A4273">
      <w:pPr>
        <w:pStyle w:val="ListParagraph"/>
        <w:numPr>
          <w:ilvl w:val="1"/>
          <w:numId w:val="2"/>
        </w:numPr>
        <w:rPr>
          <w:rFonts w:asciiTheme="majorHAnsi" w:hAnsiTheme="majorHAnsi" w:cstheme="majorHAnsi"/>
        </w:rPr>
      </w:pPr>
      <w:r w:rsidRPr="008172AB">
        <w:rPr>
          <w:rFonts w:asciiTheme="majorHAnsi" w:hAnsiTheme="majorHAnsi" w:cstheme="majorHAnsi"/>
        </w:rPr>
        <w:lastRenderedPageBreak/>
        <w:t>All of the above.</w:t>
      </w:r>
    </w:p>
    <w:p w:rsidR="002A4273" w:rsidRPr="00AC2EFB" w:rsidRDefault="002A4273" w:rsidP="002A4273">
      <w:pPr>
        <w:pStyle w:val="ListParagraph"/>
        <w:numPr>
          <w:ilvl w:val="1"/>
          <w:numId w:val="2"/>
        </w:numPr>
        <w:rPr>
          <w:rFonts w:asciiTheme="majorHAnsi" w:hAnsiTheme="majorHAnsi" w:cstheme="majorHAnsi"/>
          <w:highlight w:val="yellow"/>
        </w:rPr>
      </w:pPr>
      <w:r w:rsidRPr="00AC2EFB">
        <w:rPr>
          <w:rFonts w:asciiTheme="majorHAnsi" w:hAnsiTheme="majorHAnsi" w:cstheme="majorHAnsi"/>
          <w:highlight w:val="yellow"/>
        </w:rPr>
        <w:t>None of the above.</w:t>
      </w:r>
    </w:p>
    <w:p w:rsidR="002A4273" w:rsidRPr="008172AB" w:rsidRDefault="002A4273" w:rsidP="002A4273">
      <w:pPr>
        <w:pStyle w:val="ListParagraph"/>
        <w:numPr>
          <w:ilvl w:val="0"/>
          <w:numId w:val="2"/>
        </w:numPr>
        <w:rPr>
          <w:rFonts w:asciiTheme="majorHAnsi" w:hAnsiTheme="majorHAnsi" w:cstheme="majorHAnsi"/>
        </w:rPr>
      </w:pPr>
      <w:r w:rsidRPr="008172AB">
        <w:rPr>
          <w:rFonts w:asciiTheme="majorHAnsi" w:hAnsiTheme="majorHAnsi" w:cstheme="majorHAnsi"/>
        </w:rPr>
        <w:t xml:space="preserve"> </w:t>
      </w:r>
    </w:p>
    <w:p w:rsidR="002A4273" w:rsidRPr="008172AB" w:rsidRDefault="002A4273" w:rsidP="002A4273">
      <w:pPr>
        <w:pStyle w:val="ListParagraph"/>
        <w:numPr>
          <w:ilvl w:val="1"/>
          <w:numId w:val="2"/>
        </w:numPr>
        <w:rPr>
          <w:rFonts w:asciiTheme="majorHAnsi" w:hAnsiTheme="majorHAnsi" w:cstheme="majorHAnsi"/>
        </w:rPr>
      </w:pPr>
      <w:r>
        <w:rPr>
          <w:rFonts w:asciiTheme="majorHAnsi" w:hAnsiTheme="majorHAnsi" w:cstheme="majorHAnsi"/>
        </w:rPr>
        <w:t>Message authentication code modification: Modifying the MAC for reasons such as masquerade or message modification. A secure MAC would not be secure of it did not counter modification.</w:t>
      </w:r>
    </w:p>
    <w:p w:rsidR="002A4273" w:rsidRPr="008172AB" w:rsidRDefault="002A4273" w:rsidP="002A4273">
      <w:pPr>
        <w:pStyle w:val="ListParagraph"/>
        <w:numPr>
          <w:ilvl w:val="1"/>
          <w:numId w:val="2"/>
        </w:numPr>
        <w:rPr>
          <w:rFonts w:asciiTheme="majorHAnsi" w:hAnsiTheme="majorHAnsi" w:cstheme="majorHAnsi"/>
        </w:rPr>
      </w:pPr>
      <w:r>
        <w:rPr>
          <w:rFonts w:asciiTheme="majorHAnsi" w:hAnsiTheme="majorHAnsi" w:cstheme="majorHAnsi"/>
        </w:rPr>
        <w:t>Message modification: Changes to the contents of a message, including insertion, deletion, transposition, and modification. Secure message authentication codes help to ensure the message is authentic and has not been modified.</w:t>
      </w:r>
    </w:p>
    <w:p w:rsidR="002A4273" w:rsidRPr="00CC23FB" w:rsidRDefault="002A4273" w:rsidP="002A4273">
      <w:pPr>
        <w:pStyle w:val="ListParagraph"/>
        <w:numPr>
          <w:ilvl w:val="1"/>
          <w:numId w:val="2"/>
        </w:numPr>
        <w:rPr>
          <w:rFonts w:asciiTheme="majorHAnsi" w:hAnsiTheme="majorHAnsi" w:cstheme="majorHAnsi"/>
        </w:rPr>
      </w:pPr>
      <w:r w:rsidRPr="00CC23FB">
        <w:rPr>
          <w:rFonts w:asciiTheme="majorHAnsi" w:hAnsiTheme="majorHAnsi" w:cstheme="majorHAnsi"/>
        </w:rPr>
        <w:t>Source repudiation: Denial of transmission of message by source.</w:t>
      </w:r>
      <w:r>
        <w:rPr>
          <w:rFonts w:asciiTheme="majorHAnsi" w:hAnsiTheme="majorHAnsi" w:cstheme="majorHAnsi"/>
        </w:rPr>
        <w:t xml:space="preserve"> A secure MAC acts as a digital signature and can counter source repudiation attacks.</w:t>
      </w:r>
    </w:p>
    <w:p w:rsidR="002A4273" w:rsidRPr="00CC23FB" w:rsidRDefault="002A4273" w:rsidP="002A4273">
      <w:pPr>
        <w:pStyle w:val="ListParagraph"/>
        <w:numPr>
          <w:ilvl w:val="1"/>
          <w:numId w:val="2"/>
        </w:numPr>
        <w:rPr>
          <w:rFonts w:asciiTheme="majorHAnsi" w:hAnsiTheme="majorHAnsi" w:cstheme="majorHAnsi"/>
          <w:highlight w:val="yellow"/>
        </w:rPr>
      </w:pPr>
      <w:r w:rsidRPr="00CC23FB">
        <w:rPr>
          <w:rFonts w:asciiTheme="majorHAnsi" w:hAnsiTheme="majorHAnsi" w:cstheme="majorHAnsi"/>
          <w:highlight w:val="yellow"/>
        </w:rPr>
        <w:t>All of the above.</w:t>
      </w:r>
    </w:p>
    <w:p w:rsidR="002A4273" w:rsidRDefault="002A4273" w:rsidP="002A4273">
      <w:pPr>
        <w:pStyle w:val="ListParagraph"/>
        <w:numPr>
          <w:ilvl w:val="1"/>
          <w:numId w:val="2"/>
        </w:numPr>
        <w:rPr>
          <w:rFonts w:asciiTheme="majorHAnsi" w:hAnsiTheme="majorHAnsi" w:cstheme="majorHAnsi"/>
        </w:rPr>
      </w:pPr>
      <w:r w:rsidRPr="008172AB">
        <w:rPr>
          <w:rFonts w:asciiTheme="majorHAnsi" w:hAnsiTheme="majorHAnsi" w:cstheme="majorHAnsi"/>
        </w:rPr>
        <w:t>None of the above.</w:t>
      </w:r>
    </w:p>
    <w:p w:rsidR="002A4273" w:rsidRPr="002A4273" w:rsidRDefault="002A4273" w:rsidP="002A4273">
      <w:pPr>
        <w:pStyle w:val="ListParagraph"/>
        <w:numPr>
          <w:ilvl w:val="0"/>
          <w:numId w:val="2"/>
        </w:numPr>
        <w:rPr>
          <w:rFonts w:asciiTheme="majorHAnsi" w:hAnsiTheme="majorHAnsi" w:cstheme="majorHAnsi"/>
        </w:rPr>
      </w:pPr>
      <w:r w:rsidRPr="002A4273">
        <w:rPr>
          <w:rFonts w:asciiTheme="majorHAnsi" w:hAnsiTheme="majorHAnsi" w:cstheme="majorHAnsi"/>
        </w:rPr>
        <w:t>The birthday paradox refers to the unintuitive probability that in a group of people there is a pair that share the same birthday. For instance, in a group of n people, there are (n*(n-1))/2 pairs, for n=10, 45 pairs. The probability that any particular pair shares a birthday is 1/365 = 0.27%, but the probability that at least one pair shares a birthday is 88.4%. It would take about 8 groups of 10 to get a 50% chance of finding a matching pair.</w:t>
      </w:r>
    </w:p>
    <w:p w:rsidR="002A4273" w:rsidRDefault="002A4273" w:rsidP="002A4273">
      <w:pPr>
        <w:rPr>
          <w:rFonts w:asciiTheme="majorHAnsi" w:hAnsiTheme="majorHAnsi" w:cstheme="majorHAnsi"/>
        </w:rPr>
      </w:pPr>
    </w:p>
    <w:p w:rsidR="002A4273" w:rsidRPr="001A0F57" w:rsidRDefault="002A4273" w:rsidP="002A4273">
      <w:pPr>
        <w:ind w:left="360"/>
        <w:rPr>
          <w:rFonts w:asciiTheme="majorHAnsi" w:hAnsiTheme="majorHAnsi" w:cstheme="majorHAnsi"/>
        </w:rPr>
      </w:pPr>
      <w:r>
        <w:rPr>
          <w:rFonts w:asciiTheme="majorHAnsi" w:hAnsiTheme="majorHAnsi" w:cstheme="majorHAnsi"/>
        </w:rPr>
        <w:t>In the security context, the birthday paradox refers to the ability of an adversary to create a collision, or create a second method with the same hash as a first. Given a hash of a particular bit size, the amount of time and processing required to brute force attack is less than expected. For example, a 16 bit hash has a 50% probability of collision after only 301 attempts. Given the processing power of today’s computers the size of a hash becomes very important for security.</w:t>
      </w:r>
    </w:p>
    <w:tbl>
      <w:tblPr>
        <w:tblW w:w="8482" w:type="dxa"/>
        <w:tblLook w:val="04A0" w:firstRow="1" w:lastRow="0" w:firstColumn="1" w:lastColumn="0" w:noHBand="0" w:noVBand="1"/>
      </w:tblPr>
      <w:tblGrid>
        <w:gridCol w:w="495"/>
        <w:gridCol w:w="896"/>
        <w:gridCol w:w="809"/>
        <w:gridCol w:w="804"/>
        <w:gridCol w:w="804"/>
        <w:gridCol w:w="804"/>
        <w:gridCol w:w="804"/>
        <w:gridCol w:w="804"/>
        <w:gridCol w:w="804"/>
        <w:gridCol w:w="804"/>
        <w:gridCol w:w="804"/>
      </w:tblGrid>
      <w:tr w:rsidR="002A4273" w:rsidRPr="00DC1FEB" w:rsidTr="00D95514">
        <w:trPr>
          <w:trHeight w:val="300"/>
        </w:trPr>
        <w:tc>
          <w:tcPr>
            <w:tcW w:w="2058" w:type="dxa"/>
            <w:gridSpan w:val="3"/>
            <w:tcBorders>
              <w:top w:val="nil"/>
              <w:left w:val="nil"/>
              <w:bottom w:val="nil"/>
              <w:right w:val="nil"/>
            </w:tcBorders>
            <w:shd w:val="clear" w:color="auto" w:fill="auto"/>
            <w:noWrap/>
            <w:vAlign w:val="bottom"/>
            <w:hideMark/>
          </w:tcPr>
          <w:p w:rsidR="002A4273" w:rsidRPr="00DC1FEB" w:rsidRDefault="002A4273" w:rsidP="00D95514">
            <w:pPr>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The birthday paradox</w:t>
            </w:r>
          </w:p>
        </w:tc>
        <w:tc>
          <w:tcPr>
            <w:tcW w:w="803" w:type="dxa"/>
            <w:tcBorders>
              <w:top w:val="nil"/>
              <w:left w:val="nil"/>
              <w:bottom w:val="nil"/>
              <w:right w:val="nil"/>
            </w:tcBorders>
            <w:shd w:val="clear" w:color="auto" w:fill="auto"/>
            <w:noWrap/>
            <w:vAlign w:val="bottom"/>
            <w:hideMark/>
          </w:tcPr>
          <w:p w:rsidR="002A4273" w:rsidRPr="00DC1FEB" w:rsidRDefault="002A4273" w:rsidP="00D95514">
            <w:pPr>
              <w:rPr>
                <w:rFonts w:ascii="Calibri" w:eastAsia="Times New Roman" w:hAnsi="Calibri" w:cs="Calibri"/>
                <w:b/>
                <w:bCs/>
                <w:color w:val="000000"/>
                <w:sz w:val="18"/>
                <w:szCs w:val="18"/>
              </w:rPr>
            </w:pPr>
          </w:p>
        </w:tc>
        <w:tc>
          <w:tcPr>
            <w:tcW w:w="803" w:type="dxa"/>
            <w:tcBorders>
              <w:top w:val="nil"/>
              <w:left w:val="nil"/>
              <w:bottom w:val="nil"/>
              <w:right w:val="nil"/>
            </w:tcBorders>
            <w:shd w:val="clear" w:color="auto" w:fill="auto"/>
            <w:noWrap/>
            <w:vAlign w:val="bottom"/>
            <w:hideMark/>
          </w:tcPr>
          <w:p w:rsidR="002A4273" w:rsidRPr="00DC1FEB" w:rsidRDefault="002A4273" w:rsidP="00D95514">
            <w:pPr>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rsidR="002A4273" w:rsidRPr="00DC1FEB" w:rsidRDefault="002A4273" w:rsidP="00D95514">
            <w:pPr>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rsidR="002A4273" w:rsidRPr="00DC1FEB" w:rsidRDefault="002A4273" w:rsidP="00D95514">
            <w:pPr>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rsidR="002A4273" w:rsidRPr="00DC1FEB" w:rsidRDefault="002A4273" w:rsidP="00D95514">
            <w:pPr>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rsidR="002A4273" w:rsidRPr="00DC1FEB" w:rsidRDefault="002A4273" w:rsidP="00D95514">
            <w:pPr>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rsidR="002A4273" w:rsidRPr="00DC1FEB" w:rsidRDefault="002A4273" w:rsidP="00D95514">
            <w:pPr>
              <w:rPr>
                <w:rFonts w:ascii="Times New Roman" w:eastAsia="Times New Roman" w:hAnsi="Times New Roman" w:cs="Times New Roman"/>
                <w:sz w:val="20"/>
                <w:szCs w:val="20"/>
              </w:rPr>
            </w:pPr>
          </w:p>
        </w:tc>
        <w:tc>
          <w:tcPr>
            <w:tcW w:w="803" w:type="dxa"/>
            <w:tcBorders>
              <w:top w:val="nil"/>
              <w:left w:val="nil"/>
              <w:bottom w:val="nil"/>
              <w:right w:val="nil"/>
            </w:tcBorders>
            <w:shd w:val="clear" w:color="auto" w:fill="auto"/>
            <w:noWrap/>
            <w:vAlign w:val="bottom"/>
            <w:hideMark/>
          </w:tcPr>
          <w:p w:rsidR="002A4273" w:rsidRPr="00DC1FEB" w:rsidRDefault="002A4273" w:rsidP="00D95514">
            <w:pPr>
              <w:rPr>
                <w:rFonts w:ascii="Times New Roman" w:eastAsia="Times New Roman" w:hAnsi="Times New Roman" w:cs="Times New Roman"/>
                <w:sz w:val="20"/>
                <w:szCs w:val="20"/>
              </w:rPr>
            </w:pPr>
          </w:p>
        </w:tc>
      </w:tr>
      <w:tr w:rsidR="002A4273" w:rsidRPr="00DC1FEB" w:rsidTr="00D95514">
        <w:trPr>
          <w:trHeight w:val="300"/>
        </w:trPr>
        <w:tc>
          <w:tcPr>
            <w:tcW w:w="473" w:type="dxa"/>
            <w:tcBorders>
              <w:top w:val="nil"/>
              <w:left w:val="nil"/>
              <w:bottom w:val="nil"/>
              <w:right w:val="nil"/>
            </w:tcBorders>
            <w:shd w:val="clear" w:color="auto" w:fill="auto"/>
            <w:noWrap/>
            <w:vAlign w:val="bottom"/>
            <w:hideMark/>
          </w:tcPr>
          <w:p w:rsidR="002A4273" w:rsidRPr="00DC1FEB" w:rsidRDefault="002A4273" w:rsidP="00D95514">
            <w:pPr>
              <w:rPr>
                <w:rFonts w:ascii="Times New Roman" w:eastAsia="Times New Roman" w:hAnsi="Times New Roman" w:cs="Times New Roman"/>
                <w:sz w:val="20"/>
                <w:szCs w:val="20"/>
              </w:rPr>
            </w:pPr>
          </w:p>
        </w:tc>
        <w:tc>
          <w:tcPr>
            <w:tcW w:w="782" w:type="dxa"/>
            <w:tcBorders>
              <w:top w:val="nil"/>
              <w:left w:val="nil"/>
              <w:bottom w:val="nil"/>
              <w:right w:val="nil"/>
            </w:tcBorders>
            <w:shd w:val="clear" w:color="auto" w:fill="auto"/>
            <w:noWrap/>
            <w:vAlign w:val="bottom"/>
            <w:hideMark/>
          </w:tcPr>
          <w:p w:rsidR="002A4273" w:rsidRPr="00DC1FEB" w:rsidRDefault="002A4273" w:rsidP="00D95514">
            <w:pPr>
              <w:rPr>
                <w:rFonts w:ascii="Times New Roman" w:eastAsia="Times New Roman" w:hAnsi="Times New Roman" w:cs="Times New Roman"/>
                <w:sz w:val="20"/>
                <w:szCs w:val="20"/>
              </w:rPr>
            </w:pPr>
          </w:p>
        </w:tc>
        <w:tc>
          <w:tcPr>
            <w:tcW w:w="7227" w:type="dxa"/>
            <w:gridSpan w:val="9"/>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2A4273" w:rsidRPr="00DC1FEB" w:rsidRDefault="002A4273" w:rsidP="00D95514">
            <w:pPr>
              <w:jc w:val="center"/>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Probability of Random Collision</w:t>
            </w:r>
          </w:p>
        </w:tc>
      </w:tr>
      <w:tr w:rsidR="002A4273" w:rsidRPr="00DC1FEB" w:rsidTr="00D95514">
        <w:trPr>
          <w:trHeight w:val="660"/>
        </w:trPr>
        <w:tc>
          <w:tcPr>
            <w:tcW w:w="473" w:type="dxa"/>
            <w:tcBorders>
              <w:top w:val="single" w:sz="4" w:space="0" w:color="auto"/>
              <w:left w:val="single" w:sz="4" w:space="0" w:color="auto"/>
              <w:bottom w:val="single" w:sz="4" w:space="0" w:color="auto"/>
              <w:right w:val="single" w:sz="4" w:space="0" w:color="auto"/>
            </w:tcBorders>
            <w:shd w:val="clear" w:color="000000" w:fill="BFBFBF"/>
            <w:vAlign w:val="bottom"/>
            <w:hideMark/>
          </w:tcPr>
          <w:p w:rsidR="002A4273" w:rsidRPr="00DC1FEB" w:rsidRDefault="002A4273" w:rsidP="00D95514">
            <w:pPr>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bit size</w:t>
            </w:r>
          </w:p>
        </w:tc>
        <w:tc>
          <w:tcPr>
            <w:tcW w:w="782" w:type="dxa"/>
            <w:tcBorders>
              <w:top w:val="single" w:sz="4" w:space="0" w:color="auto"/>
              <w:left w:val="nil"/>
              <w:bottom w:val="single" w:sz="4" w:space="0" w:color="auto"/>
              <w:right w:val="single" w:sz="4" w:space="0" w:color="auto"/>
            </w:tcBorders>
            <w:shd w:val="clear" w:color="000000" w:fill="BFBFBF"/>
            <w:vAlign w:val="bottom"/>
            <w:hideMark/>
          </w:tcPr>
          <w:p w:rsidR="002A4273" w:rsidRPr="00DC1FEB" w:rsidRDefault="002A4273" w:rsidP="00D95514">
            <w:pPr>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Possible outputs</w:t>
            </w:r>
          </w:p>
        </w:tc>
        <w:tc>
          <w:tcPr>
            <w:tcW w:w="803"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1E-15</w:t>
            </w:r>
          </w:p>
        </w:tc>
        <w:tc>
          <w:tcPr>
            <w:tcW w:w="803"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1E-12</w:t>
            </w:r>
          </w:p>
        </w:tc>
        <w:tc>
          <w:tcPr>
            <w:tcW w:w="803"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1E-09</w:t>
            </w:r>
          </w:p>
        </w:tc>
        <w:tc>
          <w:tcPr>
            <w:tcW w:w="803"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1E-06</w:t>
            </w:r>
          </w:p>
        </w:tc>
        <w:tc>
          <w:tcPr>
            <w:tcW w:w="803"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0.1%</w:t>
            </w:r>
          </w:p>
        </w:tc>
        <w:tc>
          <w:tcPr>
            <w:tcW w:w="803"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1.0%</w:t>
            </w:r>
          </w:p>
        </w:tc>
        <w:tc>
          <w:tcPr>
            <w:tcW w:w="803"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25.0%</w:t>
            </w:r>
          </w:p>
        </w:tc>
        <w:tc>
          <w:tcPr>
            <w:tcW w:w="803"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50.0%</w:t>
            </w:r>
          </w:p>
        </w:tc>
        <w:tc>
          <w:tcPr>
            <w:tcW w:w="803"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75.0%</w:t>
            </w:r>
          </w:p>
        </w:tc>
      </w:tr>
      <w:tr w:rsidR="002A4273" w:rsidRPr="00DC1FEB" w:rsidTr="00D95514">
        <w:trPr>
          <w:trHeight w:val="300"/>
        </w:trPr>
        <w:tc>
          <w:tcPr>
            <w:tcW w:w="473" w:type="dxa"/>
            <w:tcBorders>
              <w:top w:val="nil"/>
              <w:left w:val="single" w:sz="4" w:space="0" w:color="auto"/>
              <w:bottom w:val="single" w:sz="4" w:space="0" w:color="auto"/>
              <w:right w:val="single" w:sz="4" w:space="0" w:color="auto"/>
            </w:tcBorders>
            <w:shd w:val="clear" w:color="000000" w:fill="BFBFBF"/>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16</w:t>
            </w:r>
          </w:p>
        </w:tc>
        <w:tc>
          <w:tcPr>
            <w:tcW w:w="782"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65536</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0.00001</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0.0004</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0.01</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0.4</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11</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36</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194</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301</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426</w:t>
            </w:r>
          </w:p>
        </w:tc>
      </w:tr>
      <w:tr w:rsidR="002A4273" w:rsidRPr="00DC1FEB" w:rsidTr="00D95514">
        <w:trPr>
          <w:trHeight w:val="300"/>
        </w:trPr>
        <w:tc>
          <w:tcPr>
            <w:tcW w:w="473" w:type="dxa"/>
            <w:tcBorders>
              <w:top w:val="nil"/>
              <w:left w:val="single" w:sz="4" w:space="0" w:color="auto"/>
              <w:bottom w:val="single" w:sz="4" w:space="0" w:color="auto"/>
              <w:right w:val="single" w:sz="4" w:space="0" w:color="auto"/>
            </w:tcBorders>
            <w:shd w:val="clear" w:color="000000" w:fill="BFBFBF"/>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32</w:t>
            </w:r>
          </w:p>
        </w:tc>
        <w:tc>
          <w:tcPr>
            <w:tcW w:w="782"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4.3E+09</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0.003</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0.1</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3</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93</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2932</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9291</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49711</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77163</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109125</w:t>
            </w:r>
          </w:p>
        </w:tc>
      </w:tr>
      <w:tr w:rsidR="002A4273" w:rsidRPr="00DC1FEB" w:rsidTr="00D95514">
        <w:trPr>
          <w:trHeight w:val="300"/>
        </w:trPr>
        <w:tc>
          <w:tcPr>
            <w:tcW w:w="473" w:type="dxa"/>
            <w:tcBorders>
              <w:top w:val="nil"/>
              <w:left w:val="single" w:sz="4" w:space="0" w:color="auto"/>
              <w:bottom w:val="single" w:sz="4" w:space="0" w:color="auto"/>
              <w:right w:val="single" w:sz="4" w:space="0" w:color="auto"/>
            </w:tcBorders>
            <w:shd w:val="clear" w:color="000000" w:fill="BFBFBF"/>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64</w:t>
            </w:r>
          </w:p>
        </w:tc>
        <w:tc>
          <w:tcPr>
            <w:tcW w:w="782"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1.8E+19</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1.9E+02</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6.1E+03</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1.9E+05</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6.1E+06</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1.9E+08</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6.1E+08</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3.3E+09</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5.1E+09</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7.2E+09</w:t>
            </w:r>
          </w:p>
        </w:tc>
      </w:tr>
      <w:tr w:rsidR="002A4273" w:rsidRPr="00DC1FEB" w:rsidTr="00D95514">
        <w:trPr>
          <w:trHeight w:val="300"/>
        </w:trPr>
        <w:tc>
          <w:tcPr>
            <w:tcW w:w="473" w:type="dxa"/>
            <w:tcBorders>
              <w:top w:val="nil"/>
              <w:left w:val="single" w:sz="4" w:space="0" w:color="auto"/>
              <w:bottom w:val="single" w:sz="4" w:space="0" w:color="auto"/>
              <w:right w:val="single" w:sz="4" w:space="0" w:color="auto"/>
            </w:tcBorders>
            <w:shd w:val="clear" w:color="000000" w:fill="BFBFBF"/>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128</w:t>
            </w:r>
          </w:p>
        </w:tc>
        <w:tc>
          <w:tcPr>
            <w:tcW w:w="782"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3.4E+38</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8.2E+11</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2.6E+13</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8.2E+14</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2.6E+16</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8.3E+17</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2.6E+18</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1.4E+19</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2.2E+19</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3.1E+19</w:t>
            </w:r>
          </w:p>
        </w:tc>
      </w:tr>
      <w:tr w:rsidR="002A4273" w:rsidRPr="00DC1FEB" w:rsidTr="00D95514">
        <w:trPr>
          <w:trHeight w:val="300"/>
        </w:trPr>
        <w:tc>
          <w:tcPr>
            <w:tcW w:w="473" w:type="dxa"/>
            <w:tcBorders>
              <w:top w:val="nil"/>
              <w:left w:val="single" w:sz="4" w:space="0" w:color="auto"/>
              <w:bottom w:val="single" w:sz="4" w:space="0" w:color="auto"/>
              <w:right w:val="single" w:sz="4" w:space="0" w:color="auto"/>
            </w:tcBorders>
            <w:shd w:val="clear" w:color="000000" w:fill="BFBFBF"/>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256</w:t>
            </w:r>
          </w:p>
        </w:tc>
        <w:tc>
          <w:tcPr>
            <w:tcW w:w="782"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1.2E+77</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1.5E+31</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4.8E+32</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1.5E+34</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4.8E+35</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1.5E+37</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4.8E+37</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2.6E+38</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4.0E+38</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5.7E+38</w:t>
            </w:r>
          </w:p>
        </w:tc>
      </w:tr>
      <w:tr w:rsidR="002A4273" w:rsidRPr="00DC1FEB" w:rsidTr="00D95514">
        <w:trPr>
          <w:trHeight w:val="300"/>
        </w:trPr>
        <w:tc>
          <w:tcPr>
            <w:tcW w:w="473" w:type="dxa"/>
            <w:tcBorders>
              <w:top w:val="nil"/>
              <w:left w:val="single" w:sz="4" w:space="0" w:color="auto"/>
              <w:bottom w:val="single" w:sz="4" w:space="0" w:color="auto"/>
              <w:right w:val="single" w:sz="4" w:space="0" w:color="auto"/>
            </w:tcBorders>
            <w:shd w:val="clear" w:color="000000" w:fill="BFBFBF"/>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512</w:t>
            </w:r>
          </w:p>
        </w:tc>
        <w:tc>
          <w:tcPr>
            <w:tcW w:w="782" w:type="dxa"/>
            <w:tcBorders>
              <w:top w:val="nil"/>
              <w:left w:val="nil"/>
              <w:bottom w:val="single" w:sz="4" w:space="0" w:color="auto"/>
              <w:right w:val="single" w:sz="4" w:space="0" w:color="auto"/>
            </w:tcBorders>
            <w:shd w:val="clear" w:color="000000" w:fill="D9D9D9"/>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1.3E+154</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5.2E+69</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1.6E+71</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5.2E+72</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1.6E+74</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5.2E+75</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1.6E+76</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8.8E+76</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1.4E+77</w:t>
            </w:r>
          </w:p>
        </w:tc>
        <w:tc>
          <w:tcPr>
            <w:tcW w:w="803" w:type="dxa"/>
            <w:tcBorders>
              <w:top w:val="nil"/>
              <w:left w:val="nil"/>
              <w:bottom w:val="single" w:sz="4" w:space="0" w:color="auto"/>
              <w:right w:val="single" w:sz="4" w:space="0" w:color="auto"/>
            </w:tcBorders>
            <w:shd w:val="clear" w:color="auto" w:fill="auto"/>
            <w:noWrap/>
            <w:vAlign w:val="bottom"/>
            <w:hideMark/>
          </w:tcPr>
          <w:p w:rsidR="002A4273" w:rsidRPr="00DC1FEB" w:rsidRDefault="002A4273" w:rsidP="00D95514">
            <w:pPr>
              <w:jc w:val="right"/>
              <w:rPr>
                <w:rFonts w:ascii="Calibri" w:eastAsia="Times New Roman" w:hAnsi="Calibri" w:cs="Calibri"/>
                <w:color w:val="000000"/>
                <w:sz w:val="18"/>
                <w:szCs w:val="18"/>
              </w:rPr>
            </w:pPr>
            <w:r w:rsidRPr="00DC1FEB">
              <w:rPr>
                <w:rFonts w:ascii="Calibri" w:eastAsia="Times New Roman" w:hAnsi="Calibri" w:cs="Calibri"/>
                <w:color w:val="000000"/>
                <w:sz w:val="18"/>
                <w:szCs w:val="18"/>
              </w:rPr>
              <w:t>1.9E+77</w:t>
            </w:r>
          </w:p>
        </w:tc>
      </w:tr>
      <w:tr w:rsidR="002A4273" w:rsidRPr="00DC1FEB" w:rsidTr="00D95514">
        <w:trPr>
          <w:trHeight w:val="300"/>
        </w:trPr>
        <w:tc>
          <w:tcPr>
            <w:tcW w:w="8482" w:type="dxa"/>
            <w:gridSpan w:val="11"/>
            <w:tcBorders>
              <w:top w:val="nil"/>
              <w:left w:val="nil"/>
              <w:bottom w:val="nil"/>
              <w:right w:val="nil"/>
            </w:tcBorders>
            <w:shd w:val="clear" w:color="auto" w:fill="auto"/>
            <w:noWrap/>
            <w:vAlign w:val="bottom"/>
            <w:hideMark/>
          </w:tcPr>
          <w:p w:rsidR="002A4273" w:rsidRPr="00DC1FEB" w:rsidRDefault="002A4273" w:rsidP="00D95514">
            <w:pPr>
              <w:rPr>
                <w:rFonts w:ascii="Calibri" w:eastAsia="Times New Roman" w:hAnsi="Calibri" w:cs="Calibri"/>
                <w:b/>
                <w:bCs/>
                <w:color w:val="000000"/>
                <w:sz w:val="18"/>
                <w:szCs w:val="18"/>
              </w:rPr>
            </w:pPr>
            <w:r w:rsidRPr="00DC1FEB">
              <w:rPr>
                <w:rFonts w:ascii="Calibri" w:eastAsia="Times New Roman" w:hAnsi="Calibri" w:cs="Calibri"/>
                <w:b/>
                <w:bCs/>
                <w:color w:val="000000"/>
                <w:sz w:val="18"/>
                <w:szCs w:val="18"/>
              </w:rPr>
              <w:t>Table shows the number of variables of each bit size needed to achieve the given probability of a random colli</w:t>
            </w:r>
            <w:r>
              <w:rPr>
                <w:rFonts w:ascii="Calibri" w:eastAsia="Times New Roman" w:hAnsi="Calibri" w:cs="Calibri"/>
                <w:b/>
                <w:bCs/>
                <w:color w:val="000000"/>
                <w:sz w:val="18"/>
                <w:szCs w:val="18"/>
              </w:rPr>
              <w:t>si</w:t>
            </w:r>
            <w:r w:rsidRPr="00DC1FEB">
              <w:rPr>
                <w:rFonts w:ascii="Calibri" w:eastAsia="Times New Roman" w:hAnsi="Calibri" w:cs="Calibri"/>
                <w:b/>
                <w:bCs/>
                <w:color w:val="000000"/>
                <w:sz w:val="18"/>
                <w:szCs w:val="18"/>
              </w:rPr>
              <w:t>on.</w:t>
            </w:r>
          </w:p>
        </w:tc>
      </w:tr>
      <w:tr w:rsidR="00FE3E0D" w:rsidRPr="00DC1FEB" w:rsidTr="00D95514">
        <w:trPr>
          <w:trHeight w:val="300"/>
        </w:trPr>
        <w:tc>
          <w:tcPr>
            <w:tcW w:w="8482" w:type="dxa"/>
            <w:gridSpan w:val="11"/>
            <w:tcBorders>
              <w:top w:val="nil"/>
              <w:left w:val="nil"/>
              <w:bottom w:val="nil"/>
              <w:right w:val="nil"/>
            </w:tcBorders>
            <w:shd w:val="clear" w:color="auto" w:fill="auto"/>
            <w:noWrap/>
            <w:vAlign w:val="bottom"/>
          </w:tcPr>
          <w:p w:rsidR="00FE3E0D" w:rsidRPr="00DC1FEB" w:rsidRDefault="00FE3E0D" w:rsidP="00D95514">
            <w:pPr>
              <w:rPr>
                <w:rFonts w:ascii="Calibri" w:eastAsia="Times New Roman" w:hAnsi="Calibri" w:cs="Calibri"/>
                <w:b/>
                <w:bCs/>
                <w:color w:val="000000"/>
                <w:sz w:val="18"/>
                <w:szCs w:val="18"/>
              </w:rPr>
            </w:pPr>
          </w:p>
        </w:tc>
      </w:tr>
    </w:tbl>
    <w:p w:rsidR="00FE3E0D" w:rsidRDefault="00FE3E0D" w:rsidP="002A4273">
      <w:pPr>
        <w:pStyle w:val="ListParagraph"/>
        <w:numPr>
          <w:ilvl w:val="0"/>
          <w:numId w:val="2"/>
        </w:numPr>
        <w:rPr>
          <w:rFonts w:asciiTheme="majorHAnsi" w:hAnsiTheme="majorHAnsi" w:cstheme="majorHAnsi"/>
        </w:rPr>
      </w:pPr>
      <w:r>
        <w:rPr>
          <w:rFonts w:asciiTheme="majorHAnsi" w:hAnsiTheme="majorHAnsi" w:cstheme="majorHAnsi"/>
        </w:rPr>
        <w:t xml:space="preserve"> </w:t>
      </w:r>
    </w:p>
    <w:p w:rsidR="002A4273" w:rsidRDefault="00FE3E0D" w:rsidP="00FE3E0D">
      <w:pPr>
        <w:pStyle w:val="ListParagraph"/>
        <w:numPr>
          <w:ilvl w:val="2"/>
          <w:numId w:val="2"/>
        </w:numPr>
        <w:rPr>
          <w:rFonts w:asciiTheme="majorHAnsi" w:hAnsiTheme="majorHAnsi" w:cstheme="majorHAnsi"/>
        </w:rPr>
      </w:pPr>
      <w:r>
        <w:rPr>
          <w:rFonts w:asciiTheme="majorHAnsi" w:hAnsiTheme="majorHAnsi" w:cstheme="majorHAnsi"/>
        </w:rPr>
        <w:t xml:space="preserve">Application Layer: </w:t>
      </w:r>
      <w:r w:rsidRPr="00AF626B">
        <w:rPr>
          <w:rFonts w:asciiTheme="majorHAnsi" w:hAnsiTheme="majorHAnsi" w:cstheme="majorHAnsi"/>
          <w:b/>
        </w:rPr>
        <w:t>S/MIME</w:t>
      </w:r>
      <w:r>
        <w:rPr>
          <w:rFonts w:asciiTheme="majorHAnsi" w:hAnsiTheme="majorHAnsi" w:cstheme="majorHAnsi"/>
        </w:rPr>
        <w:t xml:space="preserve"> provides a secure and consistent way to send and receive MIME (multipurpose internet mail extension) data. </w:t>
      </w:r>
      <w:r w:rsidR="00D614A5">
        <w:rPr>
          <w:rFonts w:asciiTheme="majorHAnsi" w:hAnsiTheme="majorHAnsi" w:cstheme="majorHAnsi"/>
        </w:rPr>
        <w:t>Per</w:t>
      </w:r>
      <w:r>
        <w:rPr>
          <w:rFonts w:asciiTheme="majorHAnsi" w:hAnsiTheme="majorHAnsi" w:cstheme="majorHAnsi"/>
        </w:rPr>
        <w:t xml:space="preserve"> RFC 5751, </w:t>
      </w:r>
      <w:r>
        <w:rPr>
          <w:rFonts w:asciiTheme="majorHAnsi" w:hAnsiTheme="majorHAnsi" w:cstheme="majorHAnsi"/>
        </w:rPr>
        <w:lastRenderedPageBreak/>
        <w:t xml:space="preserve">“Digital signatures provide authentication, message integrity, and non-repudiation with proof of origin. Encryption provides data confidentiality. Compression can be used to reduce data size.” </w:t>
      </w:r>
      <w:r w:rsidR="00D614A5">
        <w:rPr>
          <w:rFonts w:asciiTheme="majorHAnsi" w:hAnsiTheme="majorHAnsi" w:cstheme="majorHAnsi"/>
        </w:rPr>
        <w:t>S/MIME data is received or sent by software that does the interpretation or creation of the content.</w:t>
      </w:r>
    </w:p>
    <w:p w:rsidR="00D614A5" w:rsidRDefault="00D614A5" w:rsidP="00D614A5">
      <w:pPr>
        <w:ind w:left="1224"/>
        <w:rPr>
          <w:rFonts w:asciiTheme="majorHAnsi" w:hAnsiTheme="majorHAnsi" w:cstheme="majorHAnsi"/>
        </w:rPr>
      </w:pPr>
      <w:r>
        <w:rPr>
          <w:rFonts w:asciiTheme="majorHAnsi" w:hAnsiTheme="majorHAnsi" w:cstheme="majorHAnsi"/>
        </w:rPr>
        <w:t xml:space="preserve">S/MIME currently uses SHA-256 for digest and signatures but should be backward compatible with SHA-1 and MD5. It also uses RSA for key encryption. All or some of the capabilities may be used. </w:t>
      </w:r>
    </w:p>
    <w:p w:rsidR="00D614A5" w:rsidRDefault="00D614A5" w:rsidP="00D614A5">
      <w:pPr>
        <w:ind w:left="1224"/>
        <w:rPr>
          <w:rFonts w:asciiTheme="majorHAnsi" w:hAnsiTheme="majorHAnsi" w:cstheme="majorHAnsi"/>
        </w:rPr>
      </w:pPr>
      <w:r w:rsidRPr="00D614A5">
        <w:rPr>
          <w:rFonts w:asciiTheme="majorHAnsi" w:hAnsiTheme="majorHAnsi" w:cstheme="majorHAnsi"/>
        </w:rPr>
        <w:t>https://tools.ietf.org/html/rfc5751</w:t>
      </w:r>
    </w:p>
    <w:p w:rsidR="00D614A5" w:rsidRDefault="00D614A5" w:rsidP="00D614A5">
      <w:pPr>
        <w:pStyle w:val="ListParagraph"/>
        <w:numPr>
          <w:ilvl w:val="2"/>
          <w:numId w:val="2"/>
        </w:numPr>
        <w:rPr>
          <w:rFonts w:asciiTheme="majorHAnsi" w:hAnsiTheme="majorHAnsi" w:cstheme="majorHAnsi"/>
        </w:rPr>
      </w:pPr>
      <w:r>
        <w:rPr>
          <w:rFonts w:asciiTheme="majorHAnsi" w:hAnsiTheme="majorHAnsi" w:cstheme="majorHAnsi"/>
        </w:rPr>
        <w:t xml:space="preserve">Transport Layer: </w:t>
      </w:r>
      <w:r w:rsidRPr="00AF626B">
        <w:rPr>
          <w:rFonts w:asciiTheme="majorHAnsi" w:hAnsiTheme="majorHAnsi" w:cstheme="majorHAnsi"/>
          <w:b/>
        </w:rPr>
        <w:t>TLS</w:t>
      </w:r>
      <w:r>
        <w:rPr>
          <w:rFonts w:asciiTheme="majorHAnsi" w:hAnsiTheme="majorHAnsi" w:cstheme="majorHAnsi"/>
        </w:rPr>
        <w:t xml:space="preserve"> (Transport Layer Security) </w:t>
      </w:r>
      <w:r w:rsidR="00AF626B">
        <w:rPr>
          <w:rFonts w:asciiTheme="majorHAnsi" w:hAnsiTheme="majorHAnsi" w:cstheme="majorHAnsi"/>
        </w:rPr>
        <w:t>protocol “allows client/server applications to communicate in a way that is designed to prevent eavesdropping, tampering, or message forgery”- RFC 5246. While applications use S/MIME to protect the content and authentication of content, TLS provides those applications with privacy and integrity as they communicate.</w:t>
      </w:r>
    </w:p>
    <w:p w:rsidR="00AF626B" w:rsidRDefault="00AF626B" w:rsidP="00AF626B">
      <w:pPr>
        <w:ind w:left="1224"/>
        <w:rPr>
          <w:rFonts w:asciiTheme="majorHAnsi" w:hAnsiTheme="majorHAnsi" w:cstheme="majorHAnsi"/>
        </w:rPr>
      </w:pPr>
      <w:r>
        <w:rPr>
          <w:rFonts w:asciiTheme="majorHAnsi" w:hAnsiTheme="majorHAnsi" w:cstheme="majorHAnsi"/>
        </w:rPr>
        <w:t>This protocol has two layers, the record protocol and the handshake protocol. The record protocol provides privacy and a reliable connection. The handshake protocol provides authentication, private sharing of secret keys, and a reliable negotiation.</w:t>
      </w:r>
    </w:p>
    <w:p w:rsidR="00AF626B" w:rsidRDefault="00AF626B" w:rsidP="00AF626B">
      <w:pPr>
        <w:ind w:left="1224"/>
        <w:rPr>
          <w:rFonts w:asciiTheme="majorHAnsi" w:hAnsiTheme="majorHAnsi" w:cstheme="majorHAnsi"/>
        </w:rPr>
      </w:pPr>
      <w:hyperlink r:id="rId8" w:history="1">
        <w:r w:rsidRPr="00B07112">
          <w:rPr>
            <w:rStyle w:val="Hyperlink"/>
            <w:rFonts w:asciiTheme="majorHAnsi" w:hAnsiTheme="majorHAnsi" w:cstheme="majorHAnsi"/>
          </w:rPr>
          <w:t>https://tools.ietf.org/html/rfc5246</w:t>
        </w:r>
      </w:hyperlink>
    </w:p>
    <w:p w:rsidR="00AF626B" w:rsidRDefault="00AF626B" w:rsidP="00AF626B">
      <w:pPr>
        <w:pStyle w:val="ListParagraph"/>
        <w:numPr>
          <w:ilvl w:val="2"/>
          <w:numId w:val="2"/>
        </w:numPr>
        <w:rPr>
          <w:rFonts w:asciiTheme="majorHAnsi" w:hAnsiTheme="majorHAnsi" w:cstheme="majorHAnsi"/>
        </w:rPr>
      </w:pPr>
      <w:r>
        <w:rPr>
          <w:rFonts w:asciiTheme="majorHAnsi" w:hAnsiTheme="majorHAnsi" w:cstheme="majorHAnsi"/>
        </w:rPr>
        <w:t xml:space="preserve">Network Layer: </w:t>
      </w:r>
      <w:r w:rsidRPr="00AF626B">
        <w:rPr>
          <w:rFonts w:asciiTheme="majorHAnsi" w:hAnsiTheme="majorHAnsi" w:cstheme="majorHAnsi"/>
          <w:b/>
        </w:rPr>
        <w:t>PPP</w:t>
      </w:r>
      <w:r w:rsidR="007E432B">
        <w:rPr>
          <w:rFonts w:asciiTheme="majorHAnsi" w:hAnsiTheme="majorHAnsi" w:cstheme="majorHAnsi"/>
          <w:b/>
        </w:rPr>
        <w:t xml:space="preserve"> </w:t>
      </w:r>
      <w:r w:rsidR="007E432B" w:rsidRPr="007E432B">
        <w:rPr>
          <w:rFonts w:asciiTheme="majorHAnsi" w:hAnsiTheme="majorHAnsi" w:cstheme="majorHAnsi"/>
          <w:b/>
        </w:rPr>
        <w:t xml:space="preserve">OSI </w:t>
      </w:r>
      <w:r w:rsidRPr="007E432B">
        <w:rPr>
          <w:rFonts w:asciiTheme="majorHAnsi" w:hAnsiTheme="majorHAnsi" w:cstheme="majorHAnsi"/>
          <w:b/>
        </w:rPr>
        <w:t xml:space="preserve"> </w:t>
      </w:r>
      <w:r w:rsidR="007E432B" w:rsidRPr="007E432B">
        <w:rPr>
          <w:rFonts w:asciiTheme="majorHAnsi" w:hAnsiTheme="majorHAnsi" w:cstheme="majorHAnsi"/>
          <w:b/>
        </w:rPr>
        <w:t>Network Layer Control Protocol</w:t>
      </w:r>
      <w:r w:rsidR="007E432B">
        <w:rPr>
          <w:rFonts w:asciiTheme="majorHAnsi" w:hAnsiTheme="majorHAnsi" w:cstheme="majorHAnsi"/>
        </w:rPr>
        <w:t xml:space="preserve"> </w:t>
      </w:r>
      <w:r>
        <w:rPr>
          <w:rFonts w:asciiTheme="majorHAnsi" w:hAnsiTheme="majorHAnsi" w:cstheme="majorHAnsi"/>
        </w:rPr>
        <w:t>(</w:t>
      </w:r>
      <w:r w:rsidR="007E432B">
        <w:rPr>
          <w:rFonts w:asciiTheme="majorHAnsi" w:hAnsiTheme="majorHAnsi" w:cstheme="majorHAnsi"/>
        </w:rPr>
        <w:t>OSINLCP</w:t>
      </w:r>
      <w:r>
        <w:rPr>
          <w:rFonts w:asciiTheme="majorHAnsi" w:hAnsiTheme="majorHAnsi" w:cstheme="majorHAnsi"/>
        </w:rPr>
        <w:t xml:space="preserve">) </w:t>
      </w:r>
      <w:r w:rsidR="00F15054">
        <w:rPr>
          <w:rFonts w:asciiTheme="majorHAnsi" w:hAnsiTheme="majorHAnsi" w:cstheme="majorHAnsi"/>
        </w:rPr>
        <w:t xml:space="preserve">“provides a standard method of encapsulating Network Layer protocol information over point-to-point links” – RFC1377. </w:t>
      </w:r>
      <w:r w:rsidR="000149D2">
        <w:rPr>
          <w:rFonts w:asciiTheme="majorHAnsi" w:hAnsiTheme="majorHAnsi" w:cstheme="majorHAnsi"/>
        </w:rPr>
        <w:t>The three parts of PPP</w:t>
      </w:r>
      <w:r w:rsidR="007E432B">
        <w:rPr>
          <w:rFonts w:asciiTheme="majorHAnsi" w:hAnsiTheme="majorHAnsi" w:cstheme="majorHAnsi"/>
        </w:rPr>
        <w:t>OSINLCP</w:t>
      </w:r>
      <w:r w:rsidR="000149D2">
        <w:rPr>
          <w:rFonts w:asciiTheme="majorHAnsi" w:hAnsiTheme="majorHAnsi" w:cstheme="majorHAnsi"/>
        </w:rPr>
        <w:t xml:space="preserve"> are a method for encapsulating datagrams, a link control protocol</w:t>
      </w:r>
      <w:r w:rsidR="007E432B">
        <w:rPr>
          <w:rFonts w:asciiTheme="majorHAnsi" w:hAnsiTheme="majorHAnsi" w:cstheme="majorHAnsi"/>
        </w:rPr>
        <w:t>, and a family of network control protocols.</w:t>
      </w:r>
    </w:p>
    <w:p w:rsidR="007E432B" w:rsidRDefault="007E432B" w:rsidP="007E432B">
      <w:pPr>
        <w:ind w:left="1224"/>
        <w:rPr>
          <w:rFonts w:asciiTheme="majorHAnsi" w:hAnsiTheme="majorHAnsi" w:cstheme="majorHAnsi"/>
        </w:rPr>
      </w:pPr>
      <w:r>
        <w:rPr>
          <w:rFonts w:asciiTheme="majorHAnsi" w:hAnsiTheme="majorHAnsi" w:cstheme="majorHAnsi"/>
        </w:rPr>
        <w:t xml:space="preserve">The protocol establishes a point-to-point communication by sending LCP packets to set up and test the link, then NCP packets to set up the data encapsulating protocols. </w:t>
      </w:r>
    </w:p>
    <w:p w:rsidR="007E432B" w:rsidRPr="007E432B" w:rsidRDefault="007E432B" w:rsidP="007E432B">
      <w:pPr>
        <w:ind w:left="1224"/>
        <w:rPr>
          <w:rFonts w:asciiTheme="majorHAnsi" w:hAnsiTheme="majorHAnsi" w:cstheme="majorHAnsi"/>
        </w:rPr>
      </w:pPr>
      <w:r w:rsidRPr="007E432B">
        <w:rPr>
          <w:rFonts w:asciiTheme="majorHAnsi" w:hAnsiTheme="majorHAnsi" w:cstheme="majorHAnsi"/>
        </w:rPr>
        <w:t>https://tools.ietf.org/html/rfc1377</w:t>
      </w:r>
    </w:p>
    <w:p w:rsidR="00AF626B" w:rsidRDefault="00AF626B" w:rsidP="00AF626B">
      <w:pPr>
        <w:pStyle w:val="ListParagraph"/>
        <w:numPr>
          <w:ilvl w:val="2"/>
          <w:numId w:val="2"/>
        </w:numPr>
        <w:rPr>
          <w:rFonts w:asciiTheme="majorHAnsi" w:hAnsiTheme="majorHAnsi" w:cstheme="majorHAnsi"/>
        </w:rPr>
      </w:pPr>
      <w:r>
        <w:rPr>
          <w:rFonts w:asciiTheme="majorHAnsi" w:hAnsiTheme="majorHAnsi" w:cstheme="majorHAnsi"/>
        </w:rPr>
        <w:t>Data Link layer:</w:t>
      </w:r>
      <w:r w:rsidR="007E432B">
        <w:rPr>
          <w:rFonts w:asciiTheme="majorHAnsi" w:hAnsiTheme="majorHAnsi" w:cstheme="majorHAnsi"/>
        </w:rPr>
        <w:t xml:space="preserve"> </w:t>
      </w:r>
      <w:r w:rsidR="007E432B" w:rsidRPr="007E432B">
        <w:rPr>
          <w:rFonts w:asciiTheme="majorHAnsi" w:hAnsiTheme="majorHAnsi" w:cstheme="majorHAnsi"/>
          <w:b/>
        </w:rPr>
        <w:t>PPP</w:t>
      </w:r>
      <w:r w:rsidR="007E432B">
        <w:rPr>
          <w:rFonts w:asciiTheme="majorHAnsi" w:hAnsiTheme="majorHAnsi" w:cstheme="majorHAnsi"/>
        </w:rPr>
        <w:t xml:space="preserve"> (Point-to-Point) protocol </w:t>
      </w:r>
      <w:r w:rsidR="00823BFF">
        <w:rPr>
          <w:rFonts w:asciiTheme="majorHAnsi" w:hAnsiTheme="majorHAnsi" w:cstheme="majorHAnsi"/>
        </w:rPr>
        <w:t xml:space="preserve">standardizes the sending of datagrams over point-to-point links. It allows for access control, billing and other services to be handled at the user level rather than the site level. For PPP over Ethernet, the session learns the Ethernet address of the remote connection and establishes a unique session identification. </w:t>
      </w:r>
    </w:p>
    <w:p w:rsidR="00823BFF" w:rsidRDefault="00823BFF" w:rsidP="00823BFF">
      <w:pPr>
        <w:ind w:left="1224"/>
        <w:rPr>
          <w:rFonts w:asciiTheme="majorHAnsi" w:hAnsiTheme="majorHAnsi" w:cstheme="majorHAnsi"/>
        </w:rPr>
      </w:pPr>
      <w:r>
        <w:rPr>
          <w:rFonts w:asciiTheme="majorHAnsi" w:hAnsiTheme="majorHAnsi" w:cstheme="majorHAnsi"/>
        </w:rPr>
        <w:t xml:space="preserve">The two stages of PPP are the discovery stage and the session stage. </w:t>
      </w:r>
    </w:p>
    <w:p w:rsidR="008A693A" w:rsidRPr="00823BFF" w:rsidRDefault="008A693A" w:rsidP="00823BFF">
      <w:pPr>
        <w:ind w:left="1224"/>
        <w:rPr>
          <w:rFonts w:asciiTheme="majorHAnsi" w:hAnsiTheme="majorHAnsi" w:cstheme="majorHAnsi"/>
        </w:rPr>
      </w:pPr>
      <w:r w:rsidRPr="008A693A">
        <w:rPr>
          <w:rFonts w:asciiTheme="majorHAnsi" w:hAnsiTheme="majorHAnsi" w:cstheme="majorHAnsi"/>
        </w:rPr>
        <w:t>https://www.ietf.org/rfc/rfc2516.txt</w:t>
      </w:r>
    </w:p>
    <w:p w:rsidR="00AF626B" w:rsidRDefault="00AF626B" w:rsidP="00AF626B">
      <w:pPr>
        <w:pStyle w:val="ListParagraph"/>
        <w:numPr>
          <w:ilvl w:val="2"/>
          <w:numId w:val="2"/>
        </w:numPr>
        <w:rPr>
          <w:rFonts w:asciiTheme="majorHAnsi" w:hAnsiTheme="majorHAnsi" w:cstheme="majorHAnsi"/>
        </w:rPr>
      </w:pPr>
      <w:r>
        <w:rPr>
          <w:rFonts w:asciiTheme="majorHAnsi" w:hAnsiTheme="majorHAnsi" w:cstheme="majorHAnsi"/>
        </w:rPr>
        <w:t xml:space="preserve">Physical Layer: </w:t>
      </w:r>
      <w:r w:rsidR="008A693A" w:rsidRPr="00700B59">
        <w:rPr>
          <w:rFonts w:asciiTheme="majorHAnsi" w:hAnsiTheme="majorHAnsi" w:cstheme="majorHAnsi"/>
          <w:b/>
        </w:rPr>
        <w:t>Ethernet</w:t>
      </w:r>
      <w:r w:rsidR="008A693A">
        <w:rPr>
          <w:rFonts w:asciiTheme="majorHAnsi" w:hAnsiTheme="majorHAnsi" w:cstheme="majorHAnsi"/>
        </w:rPr>
        <w:t xml:space="preserve"> is the most common protocol used at the physical layer. </w:t>
      </w:r>
      <w:r w:rsidR="00700B59">
        <w:rPr>
          <w:rFonts w:asciiTheme="majorHAnsi" w:hAnsiTheme="majorHAnsi" w:cstheme="majorHAnsi"/>
        </w:rPr>
        <w:t>This standard has many benefits including cost efficiency, scalability, protocol neutrality, ease of use, reliability and ubiquity.</w:t>
      </w:r>
    </w:p>
    <w:p w:rsidR="00700B59" w:rsidRDefault="00700B59" w:rsidP="00700B59">
      <w:pPr>
        <w:ind w:left="1224"/>
        <w:rPr>
          <w:rFonts w:asciiTheme="majorHAnsi" w:hAnsiTheme="majorHAnsi" w:cstheme="majorHAnsi"/>
        </w:rPr>
      </w:pPr>
      <w:r>
        <w:rPr>
          <w:rFonts w:asciiTheme="majorHAnsi" w:hAnsiTheme="majorHAnsi" w:cstheme="majorHAnsi"/>
        </w:rPr>
        <w:t>Ethernet provides a set of physical media definitions, a scheme for sharing that media, and a addressing scheme for moving packets between devices.</w:t>
      </w:r>
    </w:p>
    <w:p w:rsidR="00700B59" w:rsidRDefault="00E80236" w:rsidP="00700B59">
      <w:pPr>
        <w:ind w:left="1224"/>
        <w:rPr>
          <w:rFonts w:asciiTheme="majorHAnsi" w:hAnsiTheme="majorHAnsi" w:cstheme="majorHAnsi"/>
        </w:rPr>
      </w:pPr>
      <w:hyperlink r:id="rId9" w:history="1">
        <w:r w:rsidRPr="00B07112">
          <w:rPr>
            <w:rStyle w:val="Hyperlink"/>
            <w:rFonts w:asciiTheme="majorHAnsi" w:hAnsiTheme="majorHAnsi" w:cstheme="majorHAnsi"/>
          </w:rPr>
          <w:t>http://literature.rockwellautomation.com/idc/groups/literature/documents/wp/enet-wp001_-en-p.pdf</w:t>
        </w:r>
      </w:hyperlink>
    </w:p>
    <w:p w:rsidR="00E80236" w:rsidRDefault="00E80236" w:rsidP="00700B59">
      <w:pPr>
        <w:ind w:left="1224"/>
        <w:rPr>
          <w:rFonts w:asciiTheme="majorHAnsi" w:hAnsiTheme="majorHAnsi" w:cstheme="majorHAnsi"/>
        </w:rPr>
      </w:pPr>
    </w:p>
    <w:p w:rsidR="00E80236" w:rsidRPr="00700B59" w:rsidRDefault="00E80236" w:rsidP="00700B59">
      <w:pPr>
        <w:ind w:left="1224"/>
        <w:rPr>
          <w:rFonts w:asciiTheme="majorHAnsi" w:hAnsiTheme="majorHAnsi" w:cstheme="majorHAnsi"/>
        </w:rPr>
      </w:pPr>
    </w:p>
    <w:p w:rsidR="002A4273" w:rsidRDefault="002A4273" w:rsidP="002A4273">
      <w:pPr>
        <w:pStyle w:val="ListParagraph"/>
        <w:numPr>
          <w:ilvl w:val="0"/>
          <w:numId w:val="2"/>
        </w:numPr>
        <w:rPr>
          <w:rFonts w:asciiTheme="majorHAnsi" w:hAnsiTheme="majorHAnsi" w:cstheme="majorHAnsi"/>
        </w:rPr>
      </w:pPr>
      <w:r w:rsidRPr="008172AB">
        <w:rPr>
          <w:rFonts w:asciiTheme="majorHAnsi" w:hAnsiTheme="majorHAnsi" w:cstheme="majorHAnsi"/>
        </w:rPr>
        <w:lastRenderedPageBreak/>
        <w:t xml:space="preserve"> </w:t>
      </w:r>
    </w:p>
    <w:p w:rsidR="002D59C6" w:rsidRDefault="00700B59" w:rsidP="002D59C6">
      <w:pPr>
        <w:pStyle w:val="ListParagraph"/>
        <w:numPr>
          <w:ilvl w:val="1"/>
          <w:numId w:val="2"/>
        </w:numPr>
        <w:rPr>
          <w:rFonts w:asciiTheme="majorHAnsi" w:hAnsiTheme="majorHAnsi" w:cstheme="majorHAnsi"/>
        </w:rPr>
      </w:pPr>
      <w:r>
        <w:rPr>
          <w:rFonts w:asciiTheme="majorHAnsi" w:hAnsiTheme="majorHAnsi" w:cstheme="majorHAnsi"/>
        </w:rPr>
        <w:t xml:space="preserve">Buffer overflow attacks are the most common </w:t>
      </w:r>
      <w:proofErr w:type="spellStart"/>
      <w:r>
        <w:rPr>
          <w:rFonts w:asciiTheme="majorHAnsi" w:hAnsiTheme="majorHAnsi" w:cstheme="majorHAnsi"/>
        </w:rPr>
        <w:t>DoS</w:t>
      </w:r>
      <w:proofErr w:type="spellEnd"/>
      <w:r>
        <w:rPr>
          <w:rFonts w:asciiTheme="majorHAnsi" w:hAnsiTheme="majorHAnsi" w:cstheme="majorHAnsi"/>
        </w:rPr>
        <w:t xml:space="preserve"> attack. The idea is to overload the </w:t>
      </w:r>
      <w:r w:rsidR="008B57A8">
        <w:rPr>
          <w:rFonts w:asciiTheme="majorHAnsi" w:hAnsiTheme="majorHAnsi" w:cstheme="majorHAnsi"/>
        </w:rPr>
        <w:t>network system by sending more traffic than it can handle, then often to cause the system to execute the attacker’s code. One example of a buffer overflow attack is the 2001 Code red worm</w:t>
      </w:r>
      <w:r w:rsidR="002D59C6">
        <w:rPr>
          <w:rFonts w:asciiTheme="majorHAnsi" w:hAnsiTheme="majorHAnsi" w:cstheme="majorHAnsi"/>
        </w:rPr>
        <w:t xml:space="preserve">. The worm used a long string of the letter ‘N’ to overflow a buffer in computers running Microsoft’s IIS web server. Source: </w:t>
      </w:r>
      <w:hyperlink r:id="rId10" w:history="1">
        <w:r w:rsidR="002D59C6" w:rsidRPr="00B07112">
          <w:rPr>
            <w:rStyle w:val="Hyperlink"/>
            <w:rFonts w:asciiTheme="majorHAnsi" w:hAnsiTheme="majorHAnsi" w:cstheme="majorHAnsi"/>
          </w:rPr>
          <w:t>https://en.wikipedia.org/wiki/Code_Red_(computer_worm)</w:t>
        </w:r>
      </w:hyperlink>
    </w:p>
    <w:p w:rsidR="00700B59" w:rsidRPr="002D59C6" w:rsidRDefault="008B57A8" w:rsidP="002D59C6">
      <w:pPr>
        <w:ind w:left="720"/>
        <w:rPr>
          <w:rFonts w:asciiTheme="majorHAnsi" w:hAnsiTheme="majorHAnsi" w:cstheme="majorHAnsi"/>
        </w:rPr>
      </w:pPr>
      <w:r w:rsidRPr="002D59C6">
        <w:rPr>
          <w:rFonts w:asciiTheme="majorHAnsi" w:hAnsiTheme="majorHAnsi" w:cstheme="majorHAnsi"/>
        </w:rPr>
        <w:t>One method of defending against these types of attacks is to write correct code in the first place. Another method is to make the buffer areas non-executable. Each of these methods and other methods have costs as well as benefits to be weighed.</w:t>
      </w:r>
    </w:p>
    <w:p w:rsidR="008B57A8" w:rsidRPr="008B57A8" w:rsidRDefault="008B57A8" w:rsidP="008B57A8">
      <w:pPr>
        <w:ind w:left="720"/>
        <w:rPr>
          <w:rFonts w:asciiTheme="majorHAnsi" w:hAnsiTheme="majorHAnsi" w:cstheme="majorHAnsi"/>
          <w:i/>
        </w:rPr>
      </w:pPr>
      <w:r w:rsidRPr="008B57A8">
        <w:rPr>
          <w:rFonts w:asciiTheme="majorHAnsi" w:hAnsiTheme="majorHAnsi" w:cstheme="majorHAnsi"/>
          <w:i/>
        </w:rPr>
        <w:t>Buffer Overflows:</w:t>
      </w:r>
      <w:r w:rsidRPr="008B57A8">
        <w:rPr>
          <w:rFonts w:asciiTheme="majorHAnsi" w:hAnsiTheme="majorHAnsi" w:cstheme="majorHAnsi"/>
          <w:i/>
        </w:rPr>
        <w:t xml:space="preserve"> </w:t>
      </w:r>
      <w:r w:rsidRPr="008B57A8">
        <w:rPr>
          <w:rFonts w:asciiTheme="majorHAnsi" w:hAnsiTheme="majorHAnsi" w:cstheme="majorHAnsi"/>
          <w:i/>
        </w:rPr>
        <w:t>Attacks and Defenses for the Vulnerability of the Decade*</w:t>
      </w:r>
    </w:p>
    <w:p w:rsidR="008B57A8" w:rsidRPr="008B57A8" w:rsidRDefault="008B57A8" w:rsidP="008B57A8">
      <w:pPr>
        <w:ind w:left="720"/>
        <w:rPr>
          <w:rFonts w:asciiTheme="majorHAnsi" w:hAnsiTheme="majorHAnsi" w:cstheme="majorHAnsi"/>
        </w:rPr>
      </w:pPr>
      <w:r w:rsidRPr="008B57A8">
        <w:rPr>
          <w:rFonts w:asciiTheme="majorHAnsi" w:hAnsiTheme="majorHAnsi" w:cstheme="majorHAnsi"/>
        </w:rPr>
        <w:t>Cowan,</w:t>
      </w:r>
      <w:r>
        <w:rPr>
          <w:rFonts w:asciiTheme="majorHAnsi" w:hAnsiTheme="majorHAnsi" w:cstheme="majorHAnsi"/>
        </w:rPr>
        <w:t xml:space="preserve"> et al.</w:t>
      </w:r>
    </w:p>
    <w:p w:rsidR="008B57A8" w:rsidRDefault="008B57A8" w:rsidP="008B57A8">
      <w:pPr>
        <w:ind w:left="360" w:firstLine="360"/>
        <w:rPr>
          <w:rFonts w:asciiTheme="majorHAnsi" w:hAnsiTheme="majorHAnsi" w:cstheme="majorHAnsi"/>
        </w:rPr>
      </w:pPr>
      <w:hyperlink r:id="rId11" w:history="1">
        <w:r w:rsidRPr="00B07112">
          <w:rPr>
            <w:rStyle w:val="Hyperlink"/>
            <w:rFonts w:asciiTheme="majorHAnsi" w:hAnsiTheme="majorHAnsi" w:cstheme="majorHAnsi"/>
          </w:rPr>
          <w:t>https://crypto.stanford.edu/cs155/papers/cowan-vulnerability.pdf</w:t>
        </w:r>
      </w:hyperlink>
    </w:p>
    <w:p w:rsidR="008B57A8" w:rsidRDefault="002D59C6" w:rsidP="008B57A8">
      <w:pPr>
        <w:pStyle w:val="ListParagraph"/>
        <w:numPr>
          <w:ilvl w:val="1"/>
          <w:numId w:val="2"/>
        </w:numPr>
        <w:rPr>
          <w:rFonts w:asciiTheme="majorHAnsi" w:hAnsiTheme="majorHAnsi" w:cstheme="majorHAnsi"/>
        </w:rPr>
      </w:pPr>
      <w:r>
        <w:rPr>
          <w:rFonts w:asciiTheme="majorHAnsi" w:hAnsiTheme="majorHAnsi" w:cstheme="majorHAnsi"/>
        </w:rPr>
        <w:t xml:space="preserve">DDoS (Distributed Denial of Service) is another type of </w:t>
      </w:r>
      <w:proofErr w:type="spellStart"/>
      <w:r>
        <w:rPr>
          <w:rFonts w:asciiTheme="majorHAnsi" w:hAnsiTheme="majorHAnsi" w:cstheme="majorHAnsi"/>
        </w:rPr>
        <w:t>DoS</w:t>
      </w:r>
      <w:proofErr w:type="spellEnd"/>
      <w:r>
        <w:rPr>
          <w:rFonts w:asciiTheme="majorHAnsi" w:hAnsiTheme="majorHAnsi" w:cstheme="majorHAnsi"/>
        </w:rPr>
        <w:t xml:space="preserve"> attack. This occurs when multiple or many systems conduct a simultaneous </w:t>
      </w:r>
      <w:proofErr w:type="spellStart"/>
      <w:r>
        <w:rPr>
          <w:rFonts w:asciiTheme="majorHAnsi" w:hAnsiTheme="majorHAnsi" w:cstheme="majorHAnsi"/>
        </w:rPr>
        <w:t>DoS</w:t>
      </w:r>
      <w:proofErr w:type="spellEnd"/>
      <w:r>
        <w:rPr>
          <w:rFonts w:asciiTheme="majorHAnsi" w:hAnsiTheme="majorHAnsi" w:cstheme="majorHAnsi"/>
        </w:rPr>
        <w:t xml:space="preserve"> attack on a target. This has the advantages of greater processing power, anonymity. An example of a DDoS attack is in 2012, the group Anonymous attacked supporters of the Stop Online Piracy Act (SOPA). They used a voluntary botnet.</w:t>
      </w:r>
    </w:p>
    <w:p w:rsidR="002D59C6" w:rsidRDefault="002D59C6" w:rsidP="002D59C6">
      <w:pPr>
        <w:ind w:left="720"/>
        <w:rPr>
          <w:rFonts w:asciiTheme="majorHAnsi" w:hAnsiTheme="majorHAnsi" w:cstheme="majorHAnsi"/>
        </w:rPr>
      </w:pPr>
      <w:r>
        <w:rPr>
          <w:rFonts w:asciiTheme="majorHAnsi" w:hAnsiTheme="majorHAnsi" w:cstheme="majorHAnsi"/>
        </w:rPr>
        <w:t>The methods of mitigation involve monitoring traffic and cutting behaviors that could indicate an attack.</w:t>
      </w:r>
    </w:p>
    <w:p w:rsidR="002D59C6" w:rsidRPr="002D59C6" w:rsidRDefault="002D59C6" w:rsidP="002D59C6">
      <w:pPr>
        <w:ind w:left="720"/>
        <w:rPr>
          <w:rFonts w:asciiTheme="majorHAnsi" w:hAnsiTheme="majorHAnsi" w:cstheme="majorHAnsi"/>
        </w:rPr>
      </w:pPr>
      <w:r w:rsidRPr="002D59C6">
        <w:rPr>
          <w:rFonts w:asciiTheme="majorHAnsi" w:hAnsiTheme="majorHAnsi" w:cstheme="majorHAnsi"/>
        </w:rPr>
        <w:t>https://www.paloaltonetworks.com/cyberpedia/what-is-a-ddos-attack</w:t>
      </w:r>
    </w:p>
    <w:p w:rsidR="00FA15C6" w:rsidRDefault="00FA15C6" w:rsidP="002A4273">
      <w:pPr>
        <w:pStyle w:val="ListParagraph"/>
        <w:numPr>
          <w:ilvl w:val="0"/>
          <w:numId w:val="2"/>
        </w:numPr>
        <w:rPr>
          <w:rFonts w:asciiTheme="majorHAnsi" w:hAnsiTheme="majorHAnsi" w:cstheme="majorHAnsi"/>
        </w:rPr>
      </w:pPr>
      <w:r>
        <w:rPr>
          <w:rFonts w:asciiTheme="majorHAnsi" w:hAnsiTheme="majorHAnsi" w:cstheme="majorHAnsi"/>
        </w:rPr>
        <w:t>To defeat a man-in-the-middle attack during the process of establishing a secure connection, authentication must occur. An attack such as the one below, without authentication, allows Trudy to share a secret key with Alice and Bob and eavesdrop on their communication. To add authentication to this process</w:t>
      </w:r>
      <w:r w:rsidR="00120BA0">
        <w:rPr>
          <w:rFonts w:asciiTheme="majorHAnsi" w:hAnsiTheme="majorHAnsi" w:cstheme="majorHAnsi"/>
        </w:rPr>
        <w:t xml:space="preserve">, Alice first sends Bob her identity along with a nonce, encrypted using Bob’s public key. Trudy does not have Bob’s private key to decrypt the identity and nonce. Bob receives the message and decrypts it with his private key. He then answers with the original nonce and a new nonce encrypted using Alice’s public key. Alice receives the message and decrypts the second nonce. She then sends it back encrypted using Bob’s public key. Finally, Alice can send Bob the message encrypted using Bob’s public key and her own private key. This is shown in the second figure below. Any interception by Trudy is futile and Trudy trying to masquerade as Alice by sending her own public key with her own id would end in defeat as well. </w:t>
      </w:r>
    </w:p>
    <w:p w:rsidR="00C40B29" w:rsidRDefault="00FA15C6" w:rsidP="00FA15C6">
      <w:pPr>
        <w:rPr>
          <w:rFonts w:asciiTheme="majorHAnsi" w:hAnsiTheme="majorHAnsi" w:cstheme="majorHAnsi"/>
        </w:rPr>
      </w:pPr>
      <w:r>
        <w:rPr>
          <w:noProof/>
          <w:lang w:eastAsia="ja-JP"/>
        </w:rPr>
        <w:lastRenderedPageBreak/>
        <w:drawing>
          <wp:inline distT="0" distB="0" distL="0" distR="0">
            <wp:extent cx="5648325" cy="4233886"/>
            <wp:effectExtent l="0" t="0" r="0" b="0"/>
            <wp:docPr id="4" name="Picture 4" descr="C:\Users\Abbott\AppData\Local\Microsoft\Windows\INetCache\Content.Word\File Mar 14, 9 16 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bott\AppData\Local\Microsoft\Windows\INetCache\Content.Word\File Mar 14, 9 16 51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5650678" cy="4235650"/>
                    </a:xfrm>
                    <a:prstGeom prst="rect">
                      <a:avLst/>
                    </a:prstGeom>
                    <a:noFill/>
                    <a:ln>
                      <a:noFill/>
                    </a:ln>
                  </pic:spPr>
                </pic:pic>
              </a:graphicData>
            </a:graphic>
          </wp:inline>
        </w:drawing>
      </w:r>
    </w:p>
    <w:p w:rsidR="00181856" w:rsidRPr="00FA15C6" w:rsidRDefault="00181856" w:rsidP="00FA15C6">
      <w:pPr>
        <w:rPr>
          <w:rFonts w:asciiTheme="majorHAnsi" w:hAnsiTheme="majorHAnsi" w:cstheme="majorHAnsi"/>
        </w:rPr>
      </w:pPr>
      <w:r>
        <w:rPr>
          <w:noProof/>
          <w:lang w:eastAsia="ja-JP"/>
        </w:rPr>
        <w:drawing>
          <wp:inline distT="0" distB="0" distL="0" distR="0" wp14:anchorId="1AE06CA0" wp14:editId="772CB345">
            <wp:extent cx="5486400" cy="2842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842895"/>
                    </a:xfrm>
                    <a:prstGeom prst="rect">
                      <a:avLst/>
                    </a:prstGeom>
                  </pic:spPr>
                </pic:pic>
              </a:graphicData>
            </a:graphic>
          </wp:inline>
        </w:drawing>
      </w:r>
    </w:p>
    <w:sectPr w:rsidR="00181856" w:rsidRPr="00FA15C6" w:rsidSect="003F39EC">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E0526"/>
    <w:multiLevelType w:val="hybridMultilevel"/>
    <w:tmpl w:val="578AA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953A0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26A"/>
    <w:rsid w:val="000149D2"/>
    <w:rsid w:val="00026139"/>
    <w:rsid w:val="000763A7"/>
    <w:rsid w:val="000C385E"/>
    <w:rsid w:val="00120BA0"/>
    <w:rsid w:val="00181856"/>
    <w:rsid w:val="00203AB4"/>
    <w:rsid w:val="002A4273"/>
    <w:rsid w:val="002D59C6"/>
    <w:rsid w:val="002F401F"/>
    <w:rsid w:val="00303810"/>
    <w:rsid w:val="003271FC"/>
    <w:rsid w:val="003414D8"/>
    <w:rsid w:val="00453F93"/>
    <w:rsid w:val="004B7D81"/>
    <w:rsid w:val="0052243F"/>
    <w:rsid w:val="005535D2"/>
    <w:rsid w:val="00553749"/>
    <w:rsid w:val="0056108B"/>
    <w:rsid w:val="00634C17"/>
    <w:rsid w:val="006A2BFA"/>
    <w:rsid w:val="006A4CCB"/>
    <w:rsid w:val="006B0075"/>
    <w:rsid w:val="006E3CF0"/>
    <w:rsid w:val="00700B59"/>
    <w:rsid w:val="00716F1B"/>
    <w:rsid w:val="0075026A"/>
    <w:rsid w:val="007D377E"/>
    <w:rsid w:val="007E1985"/>
    <w:rsid w:val="007E432B"/>
    <w:rsid w:val="00802B54"/>
    <w:rsid w:val="008172AB"/>
    <w:rsid w:val="00823BFF"/>
    <w:rsid w:val="008920A4"/>
    <w:rsid w:val="008A693A"/>
    <w:rsid w:val="008B57A8"/>
    <w:rsid w:val="009059FE"/>
    <w:rsid w:val="009E5D0C"/>
    <w:rsid w:val="00A44530"/>
    <w:rsid w:val="00A51123"/>
    <w:rsid w:val="00A55118"/>
    <w:rsid w:val="00A82978"/>
    <w:rsid w:val="00AF626B"/>
    <w:rsid w:val="00B11EC2"/>
    <w:rsid w:val="00BC290F"/>
    <w:rsid w:val="00C10473"/>
    <w:rsid w:val="00C40B29"/>
    <w:rsid w:val="00C50DC7"/>
    <w:rsid w:val="00D614A5"/>
    <w:rsid w:val="00D72907"/>
    <w:rsid w:val="00D75A8C"/>
    <w:rsid w:val="00E32DE3"/>
    <w:rsid w:val="00E604B0"/>
    <w:rsid w:val="00E754BC"/>
    <w:rsid w:val="00E80236"/>
    <w:rsid w:val="00F15054"/>
    <w:rsid w:val="00FA15C6"/>
    <w:rsid w:val="00FE3E0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AC974"/>
  <w15:docId w15:val="{F77B5F84-68E9-463D-ADD4-8E05F10FD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2B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D81"/>
    <w:pPr>
      <w:ind w:left="720"/>
      <w:contextualSpacing/>
    </w:pPr>
  </w:style>
  <w:style w:type="character" w:customStyle="1" w:styleId="apple-converted-space">
    <w:name w:val="apple-converted-space"/>
    <w:basedOn w:val="DefaultParagraphFont"/>
    <w:rsid w:val="009E5D0C"/>
  </w:style>
  <w:style w:type="character" w:styleId="Hyperlink">
    <w:name w:val="Hyperlink"/>
    <w:basedOn w:val="DefaultParagraphFont"/>
    <w:uiPriority w:val="99"/>
    <w:unhideWhenUsed/>
    <w:rsid w:val="00AF626B"/>
    <w:rPr>
      <w:color w:val="0000FF" w:themeColor="hyperlink"/>
      <w:u w:val="single"/>
    </w:rPr>
  </w:style>
  <w:style w:type="character" w:styleId="Mention">
    <w:name w:val="Mention"/>
    <w:basedOn w:val="DefaultParagraphFont"/>
    <w:uiPriority w:val="99"/>
    <w:semiHidden/>
    <w:unhideWhenUsed/>
    <w:rsid w:val="00AF626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ols.ietf.org/html/rfc5246"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rypto.stanford.edu/cs155/papers/cowan-vulnerability.pdf"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en.wikipedia.org/wiki/Code_Red_(computer_worm)" TargetMode="External"/><Relationship Id="rId4" Type="http://schemas.openxmlformats.org/officeDocument/2006/relationships/webSettings" Target="webSettings.xml"/><Relationship Id="rId9" Type="http://schemas.openxmlformats.org/officeDocument/2006/relationships/hyperlink" Target="http://literature.rockwellautomation.com/idc/groups/literature/documents/wp/enet-wp001_-en-p.pdf"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830</TotalTime>
  <Pages>9</Pages>
  <Words>2451</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Santander Consumer USA</Company>
  <LinksUpToDate>false</LinksUpToDate>
  <CharactersWithSpaces>16390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Engels</dc:creator>
  <cp:keywords/>
  <cp:lastModifiedBy>Andrew Abbott</cp:lastModifiedBy>
  <cp:revision>20</cp:revision>
  <dcterms:created xsi:type="dcterms:W3CDTF">2017-02-28T15:02:00Z</dcterms:created>
  <dcterms:modified xsi:type="dcterms:W3CDTF">2017-03-15T02:34:00Z</dcterms:modified>
</cp:coreProperties>
</file>