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0" w:line="240" w:lineRule="auto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0" w:line="240" w:lineRule="auto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0"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UNIVERSIDADE PRESBITERIANA MACKENZIE</w:t>
        <w:br w:type="textWrapping"/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FACULDADE DE COMPUTAÇÃO E INFORMÁTICA</w:t>
        <w:br w:type="textWrapping"/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GRADUAÇÃO EM CIÊNCIA DE DADOS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="240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line="240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708.6614173228347" w:firstLine="0"/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Ana Carolina Barros - RA: </w:t>
      </w:r>
      <w:r w:rsidDel="00000000" w:rsidR="00000000" w:rsidRPr="00000000">
        <w:rPr>
          <w:sz w:val="36"/>
          <w:szCs w:val="36"/>
          <w:highlight w:val="white"/>
          <w:rtl w:val="0"/>
        </w:rPr>
        <w:t xml:space="preserve">10723927</w:t>
      </w:r>
    </w:p>
    <w:p w:rsidR="00000000" w:rsidDel="00000000" w:rsidP="00000000" w:rsidRDefault="00000000" w:rsidRPr="00000000" w14:paraId="0000000B">
      <w:pPr>
        <w:spacing w:line="240" w:lineRule="auto"/>
        <w:ind w:left="72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Gabriel De Túlio  - RA: 10727793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720" w:firstLine="0"/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Laura Rezende - RA: 10722252</w:t>
      </w:r>
    </w:p>
    <w:p w:rsidR="00000000" w:rsidDel="00000000" w:rsidP="00000000" w:rsidRDefault="00000000" w:rsidRPr="00000000" w14:paraId="0000000D">
      <w:pPr>
        <w:spacing w:line="240" w:lineRule="auto"/>
        <w:ind w:left="720" w:firstLine="0"/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Stefan Knorst - RA: 10730822</w:t>
      </w:r>
    </w:p>
    <w:p w:rsidR="00000000" w:rsidDel="00000000" w:rsidP="00000000" w:rsidRDefault="00000000" w:rsidRPr="00000000" w14:paraId="0000000E">
      <w:pPr>
        <w:spacing w:line="240" w:lineRule="auto"/>
        <w:ind w:left="720" w:firstLine="0"/>
        <w:jc w:val="cente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Thaylor Alcantara - RA: 10723915</w:t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jc w:val="left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  <w:t xml:space="preserve">Análise Exploratória - Dados de Ações do Walmart e impactos da pandemia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="240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="240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="240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line="240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SÃO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0" w:lineRule="auto"/>
        <w:rPr>
          <w:sz w:val="22"/>
          <w:szCs w:val="2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Sumário </w:t>
        <w:br w:type="textWrapping"/>
        <w:br w:type="textWrapping"/>
      </w:r>
      <w:r w:rsidDel="00000000" w:rsidR="00000000" w:rsidRPr="00000000">
        <w:rPr>
          <w:b w:val="1"/>
          <w:sz w:val="22"/>
          <w:szCs w:val="22"/>
          <w:rtl w:val="0"/>
        </w:rPr>
        <w:t xml:space="preserve">Lista de Figuras…………………………………………...……………………………………...…3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r991vlv94g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Capítulo 1 . Contexto e Objetivo do Estudo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xelbnmmasi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. Objetivos Específicos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j1z2ofc30b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Apresentação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t4bzd8rg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Metodologia da Análise Exploratória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oeocwafeje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Pipeline*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nysfugvs6o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Capítulo 2 . Referências e Aquisição dos Dados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y9576g7uov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Fonte dos Dados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s1ao5vme5c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Código referência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cum2mpqasn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Capítulo 3. Dados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plcgmih43n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Origem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hu1w4hu8d4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 Fonte dos dados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eu4l9ygyby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Análise exploratória em Python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kuqmc8r40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Gráfico comparativo dois períodos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jrbz35o2m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Gráfico Março de 2017 a Maio de 2019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shp97esb8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 Gráfico Março de 2020 a Maio de 2023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iagy5nszoi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3.7. Análise Quantitativa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34nayyqcs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 Visualização e Escalas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t9ngld8qzd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 Limitações e Observações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aqfd6bgk4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3.10. Conclusão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7rlarh4fd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Capítulo 4 . Descrição do Dataset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rc68cgybv2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Análise exploratória do Data Set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rmi24kjzc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Capítulo 5. Github*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6x7fxgpm4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 Página do Projeto </w:t>
              <w:br w:type="textWrapping"/>
              <w:t xml:space="preserve">Estruturação de etapas em formato “Kaban” de projeto para melhor visualização e distribuição de tarefas e colaboração dentro do grupo.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spegglfj4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 Readme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bkxw8k4pj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  Repositório Link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p0cjhl778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 Google Colab*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wunpp1sjrk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Capítulo 7. Cronograma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7x4434qd8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  Etapa 1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zozyxpbw2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7.2.  Etapa 2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zsixo1wk0z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7.3. Etapa 3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ctrgh1jm9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7.4. Etapa 4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6d0qxjk499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01934i8p0h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Glossário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spacing w:after="240" w:lineRule="auto"/>
        <w:rPr/>
      </w:pPr>
      <w:bookmarkStart w:colFirst="0" w:colLast="0" w:name="_3kwglau0vj5w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Lista de Figuras</w:t>
      </w:r>
      <w:r w:rsidDel="00000000" w:rsidR="00000000" w:rsidRPr="00000000">
        <w:rPr>
          <w:rtl w:val="0"/>
        </w:rPr>
        <w:t xml:space="preserve">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3,3,Heading 4,4,Heading 5,5,Heading 6,6,"</w:instrText>
            <w:fldChar w:fldCharType="separate"/>
          </w:r>
          <w:hyperlink w:anchor="_p1vhb7ljrkz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1: Fluxograma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dtvf6925lsf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 : Código base - Dataset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xu3oyufd194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3: Código de análise em Python 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nfabhos2vvf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4: Código de análise em Python B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2cxleamzyai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Figura: 5  Gráfico comparativo dois períodos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svaz5yvx2bp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6: Gráfico Março de 2017 a Maio de 2019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xg4eiekxzme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Figura: 7:  Gráfico Março de 2020 a Maio de 2023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5hhz0gbz632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8:  Código de análise em R, número de datas únicas, linhas, colunas e sumário dos dados.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358xkl2awkz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9: Código de análise em R. Número de linhas com volume de ações negociadas igual a 0, resumo das datas em que dividendos foram distribuídos e resumo das datas em que houve desdobramento de ações.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yqqyqbn4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10: Código de análise em R. Resumo dos dados nos períodos pré e durante a pandemia.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ru3qrpjjj5o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11: Boxplot dos valores de fechamento das ações nos dois períodos analisados.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1bb0kyjn9q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12: Página projeto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45dmxmxy9xg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13: Página Readme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968qtpqp3o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14: Página Repositório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e7s9852g4lu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15: Página Repositório Arquivos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9w6x2f7j1vp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16: Página Google Colab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oa54tluw3ao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17: Cronograma etapa 1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wmh4xjihuok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18: Cronograma etapa 2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9q6ws7jc1t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19: Cronograma etapa 3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shd w:fill="ffffff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g508xewzltq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20: Cronograma etapa 4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r991vlv94gr" w:id="1"/>
      <w:bookmarkEnd w:id="1"/>
      <w:r w:rsidDel="00000000" w:rsidR="00000000" w:rsidRPr="00000000">
        <w:rPr>
          <w:sz w:val="28"/>
          <w:szCs w:val="28"/>
          <w:rtl w:val="0"/>
        </w:rPr>
        <w:t xml:space="preserve">Capítulo 1 . Contexto e Objetivo do Estudo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sxelbnmmasi4" w:id="2"/>
      <w:bookmarkEnd w:id="2"/>
      <w:r w:rsidDel="00000000" w:rsidR="00000000" w:rsidRPr="00000000">
        <w:rPr>
          <w:rtl w:val="0"/>
        </w:rPr>
        <w:t xml:space="preserve">1.1 . Objetivos Específicos</w:t>
      </w:r>
    </w:p>
    <w:p w:rsidR="00000000" w:rsidDel="00000000" w:rsidP="00000000" w:rsidRDefault="00000000" w:rsidRPr="00000000" w14:paraId="00000059">
      <w:pPr>
        <w:spacing w:after="0" w:before="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O presente estudo tem como objetivo geral entender os indicadores de volume e negociação das ações* do Walmart e quais os impactos na volatilidade* de preços ao longo dos anos. A partir dessa análise, busca-se identificar padrões, tendências e possíveis correlações entre o período da pandemia e as oscilações no mercado acionário da empresa.</w:t>
      </w:r>
    </w:p>
    <w:p w:rsidR="00000000" w:rsidDel="00000000" w:rsidP="00000000" w:rsidRDefault="00000000" w:rsidRPr="00000000" w14:paraId="0000005A">
      <w:pPr>
        <w:spacing w:after="0" w:before="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Tendo como objetivo principal analisar quais as implicações da pandemia do COVID-19 no comportamento das ações* do Walmart. A pandemia ocorrida em 2020 representou um evento de grande impacto econômico global, buscamos compreender como as ações* da empresa reagiram durante esse período para obter insights sobre a mudança do mercado financeiro e qual o comportamento dos investidores diante de cenários de crise.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Para alcançar o objetivo principal, serão desenvolvidas as seguintes análises: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hd w:fill="ffffff" w:val="clear"/>
        <w:spacing w:after="240" w:line="360" w:lineRule="auto"/>
        <w:ind w:left="720" w:hanging="36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Análise da Evolução do Preço das Ações*:</w:t>
      </w:r>
    </w:p>
    <w:p w:rsidR="00000000" w:rsidDel="00000000" w:rsidP="00000000" w:rsidRDefault="00000000" w:rsidRPr="00000000" w14:paraId="0000005D">
      <w:pPr>
        <w:shd w:fill="ffffff" w:val="clear"/>
        <w:spacing w:after="240" w:line="360" w:lineRule="auto"/>
        <w:ind w:left="720" w:firstLine="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1.1 Examinar a trajetória dos preços de abertura, fechamento, máxima e mínima ao longo dos anos.</w:t>
      </w:r>
    </w:p>
    <w:p w:rsidR="00000000" w:rsidDel="00000000" w:rsidP="00000000" w:rsidRDefault="00000000" w:rsidRPr="00000000" w14:paraId="0000005E">
      <w:pPr>
        <w:shd w:fill="ffffff" w:val="clear"/>
        <w:spacing w:after="240" w:line="360" w:lineRule="auto"/>
        <w:ind w:left="720" w:firstLine="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1. 2 Identificar tendências de crescimento ou queda antes, durante e após a pandemia.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hd w:fill="ffffff" w:val="clear"/>
        <w:spacing w:after="240" w:line="360" w:lineRule="auto"/>
        <w:ind w:left="720" w:hanging="36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Identificação da Volatilidade* do Mercado:</w:t>
      </w:r>
    </w:p>
    <w:p w:rsidR="00000000" w:rsidDel="00000000" w:rsidP="00000000" w:rsidRDefault="00000000" w:rsidRPr="00000000" w14:paraId="00000060">
      <w:pPr>
        <w:shd w:fill="ffffff" w:val="clear"/>
        <w:spacing w:after="240" w:line="360" w:lineRule="auto"/>
        <w:ind w:left="720" w:firstLine="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2.1 Calcular a variação percentual diária das ações* para determinar a volatilidade.</w:t>
      </w:r>
    </w:p>
    <w:p w:rsidR="00000000" w:rsidDel="00000000" w:rsidP="00000000" w:rsidRDefault="00000000" w:rsidRPr="00000000" w14:paraId="00000061">
      <w:pPr>
        <w:shd w:fill="ffffff" w:val="clear"/>
        <w:spacing w:after="240" w:line="360" w:lineRule="auto"/>
        <w:ind w:left="720" w:firstLine="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2.2 Comparar a volatilidade* antes e depois de março de 2020.</w:t>
      </w:r>
    </w:p>
    <w:p w:rsidR="00000000" w:rsidDel="00000000" w:rsidP="00000000" w:rsidRDefault="00000000" w:rsidRPr="00000000" w14:paraId="00000062">
      <w:pPr>
        <w:shd w:fill="ffffff" w:val="clear"/>
        <w:spacing w:after="24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3. Impacto da Pandemia no Volume de Negociação:</w:t>
      </w:r>
    </w:p>
    <w:p w:rsidR="00000000" w:rsidDel="00000000" w:rsidP="00000000" w:rsidRDefault="00000000" w:rsidRPr="00000000" w14:paraId="00000063">
      <w:pPr>
        <w:shd w:fill="ffffff" w:val="clear"/>
        <w:spacing w:after="24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        3.1 Analisar se houve aumento ou redução no volume de transações durante a pandemia.</w:t>
      </w:r>
    </w:p>
    <w:p w:rsidR="00000000" w:rsidDel="00000000" w:rsidP="00000000" w:rsidRDefault="00000000" w:rsidRPr="00000000" w14:paraId="00000064">
      <w:pPr>
        <w:shd w:fill="ffffff" w:val="clear"/>
        <w:spacing w:after="24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        3.2 Correlacionar volume negociado com oscilações no preço das ações*.</w:t>
      </w:r>
    </w:p>
    <w:p w:rsidR="00000000" w:rsidDel="00000000" w:rsidP="00000000" w:rsidRDefault="00000000" w:rsidRPr="00000000" w14:paraId="00000065">
      <w:pPr>
        <w:shd w:fill="ffffff" w:val="clear"/>
        <w:spacing w:after="24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4. Identificação de Picos e Crises no Período da Pandemia:</w:t>
      </w:r>
    </w:p>
    <w:p w:rsidR="00000000" w:rsidDel="00000000" w:rsidP="00000000" w:rsidRDefault="00000000" w:rsidRPr="00000000" w14:paraId="00000066">
      <w:pPr>
        <w:shd w:fill="ffffff" w:val="clear"/>
        <w:spacing w:after="24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       4.1 Destacar os dias de maior valorização e depreciação das ações*.</w:t>
      </w:r>
    </w:p>
    <w:p w:rsidR="00000000" w:rsidDel="00000000" w:rsidP="00000000" w:rsidRDefault="00000000" w:rsidRPr="00000000" w14:paraId="00000067">
      <w:pPr>
        <w:shd w:fill="ffffff" w:val="clear"/>
        <w:spacing w:after="24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    4.2 Relacionar esses picos com eventos externos relevantes (anúncios governamentais, lockdown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0"/>
          <w:sz w:val="24"/>
          <w:szCs w:val="24"/>
          <w:rtl w:val="0"/>
        </w:rPr>
        <w:t xml:space="preserve">, pacotes de estímulo econômico).</w:t>
      </w:r>
    </w:p>
    <w:p w:rsidR="00000000" w:rsidDel="00000000" w:rsidP="00000000" w:rsidRDefault="00000000" w:rsidRPr="00000000" w14:paraId="00000068">
      <w:pPr>
        <w:pStyle w:val="Heading2"/>
        <w:spacing w:line="360" w:lineRule="auto"/>
        <w:rPr>
          <w:b w:val="1"/>
        </w:rPr>
      </w:pPr>
      <w:bookmarkStart w:colFirst="0" w:colLast="0" w:name="_cj1z2ofc30bj" w:id="3"/>
      <w:bookmarkEnd w:id="3"/>
      <w:r w:rsidDel="00000000" w:rsidR="00000000" w:rsidRPr="00000000">
        <w:rPr>
          <w:b w:val="1"/>
          <w:rtl w:val="0"/>
        </w:rPr>
        <w:t xml:space="preserve">1.2. Apresentação</w:t>
      </w:r>
    </w:p>
    <w:p w:rsidR="00000000" w:rsidDel="00000000" w:rsidP="00000000" w:rsidRDefault="00000000" w:rsidRPr="00000000" w14:paraId="00000069">
      <w:pPr>
        <w:spacing w:after="0" w:before="20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O Walmart é uma multinacional americana fundada em 1962 por Sam Walton, consolidando-se como uma das maiores redes varejistas globais. A empresa atua em diversos segmentos, oferecendo produtos que vão desde alimentos e vestuário até eletrônicos e artigos para o lar. Com a missão de "ajudar as pessoas a economizar dinheiro para que possam viver melhor", o Walmart valoriza a liderança servidora, respeito pelo indivíduo e integridade. </w:t>
      </w:r>
    </w:p>
    <w:p w:rsidR="00000000" w:rsidDel="00000000" w:rsidP="00000000" w:rsidRDefault="00000000" w:rsidRPr="00000000" w14:paraId="0000006A">
      <w:pPr>
        <w:spacing w:after="0" w:before="20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Ao longo dos anos, a empresa expandiu sua presença internacionalmente e investiu fortemente no comércio eletrônico para competir com players como a Amazon. Além disso, o Walmart diversificou suas operações, oferecendo serviços financeiros, programas de fidelidade e opções de entrega rápida para atender às novas demandas dos consumidores. Atualmente, emprega aproximadamente 2,2 milhões de funcionários em todo o mundo. No Brasil, o Walmart operava sob a marca Grupo BIG, mas vendeu sua participação majoritária em 2019. Seus principais concorrentes no país incluem Carrefour, GPA (Grupo Pão de Açúcar), Via Varejo e Magazine Luiza.</w:t>
      </w:r>
    </w:p>
    <w:p w:rsidR="00000000" w:rsidDel="00000000" w:rsidP="00000000" w:rsidRDefault="00000000" w:rsidRPr="00000000" w14:paraId="0000006B">
      <w:pPr>
        <w:spacing w:after="0" w:before="20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O Walmart detém uma participação de mercado de 8,59% no varejo dos Estados Unidos. No segmento de comércio eletrônico, possui 6,4% de participação no mercado norte-americano. Já no setor de alimentos, o Walmart lidera com 23,6% de participação de mercado, em 2023, consolidou-se como o principal varejista de alimentos no país.</w:t>
      </w:r>
    </w:p>
    <w:p w:rsidR="00000000" w:rsidDel="00000000" w:rsidP="00000000" w:rsidRDefault="00000000" w:rsidRPr="00000000" w14:paraId="0000006C">
      <w:pPr>
        <w:spacing w:after="0" w:before="20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A pandemia de COVID-19, iniciada em março de 2020, representou um dos maiores desafios da história do varejo global. O Walmart, sendo um dos principais fornecedores de produtos essenciais, teve um aumento expressivo na demanda por itens básicos, como alimentos, produtos de limpeza e artigos de higiene pessoal. A necessidade de adaptação às novas dinâmicas de consumo impulsionou o crescimento do e-commerce* da empresa, que registrou um aumento significativo no volume de vendas online. Por outro lado, a pandemia também trouxe desafios operacionais, como problemas na cadeia de suprimentos, aumento nos custos logísticos e mudanças no comportamento do consumidor.</w:t>
      </w:r>
    </w:p>
    <w:p w:rsidR="00000000" w:rsidDel="00000000" w:rsidP="00000000" w:rsidRDefault="00000000" w:rsidRPr="00000000" w14:paraId="0000006D">
      <w:pPr>
        <w:spacing w:after="0" w:before="20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Diante desse contexto, analisar os dados históricos das ações* do Walmart permite entender quais fatores foram determinantes para as variações no preço durante a pandemia. Ao estudar esse impacto, é possível obter insights sobre a resposta da empresa às crises e as tendências do mercado varejista em momentos de incerteza econômica.</w:t>
      </w:r>
    </w:p>
    <w:p w:rsidR="00000000" w:rsidDel="00000000" w:rsidP="00000000" w:rsidRDefault="00000000" w:rsidRPr="00000000" w14:paraId="0000006E">
      <w:pPr>
        <w:spacing w:after="0" w:before="200" w:line="360" w:lineRule="auto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0" w:before="0" w:line="360" w:lineRule="auto"/>
        <w:rPr>
          <w:b w:val="1"/>
        </w:rPr>
      </w:pPr>
      <w:bookmarkStart w:colFirst="0" w:colLast="0" w:name="_adt4bzd8rgy" w:id="4"/>
      <w:bookmarkEnd w:id="4"/>
      <w:r w:rsidDel="00000000" w:rsidR="00000000" w:rsidRPr="00000000">
        <w:rPr>
          <w:b w:val="1"/>
          <w:rtl w:val="0"/>
        </w:rPr>
        <w:t xml:space="preserve">1.3. Metodologia da Análise Exploratória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0" w:before="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A análise exploratória de dados (EDA) será conduzida em várias etapas para garantir um entendimento abrangente dos impactos da pandemia da COVID-19 nas ações* do Walmart. Inicialmente, o dataset será obtido da plataforma Kaggle* e carregado no Google Colab*, ambiente de análise, utilizando a biblioteca Pandas para manipulação dos dados. Em seguida, será realizada uma etapa de pré-processamento, na qual as colunas do dataset serão inspecionadas para identificar se há valores ausentes, inconsistências e a necessidade de conversões. Com os dados devidamente tratados, será feita a análise temporal da evolução do preço das ações*, por meio de gráficos de séries temporais que permitam visualizar a trajetória dos preços de abertura, fechamento, máxima e mínima ao longo dos anos, com destaque para o início da pandemia em março de 2020. Além disso, será calculada a volatilidade* dos preços, utilizando a variação percentual diária das ações*, e comparando os períodos pré e pós-pandemia para avaliar possíveis alterações no comportamento do mercado. Em seguida, será analisado o volume de negociação das ações* para identificar possíveis correlações entre a liquidez do ativo e a volatilidade* dos preços. Para aprofundar a investigação, serão identificados os dias com as maiores altas e quedas nas ações*, permitin</w:t>
      </w:r>
      <w:r w:rsidDel="00000000" w:rsidR="00000000" w:rsidRPr="00000000">
        <w:rPr>
          <w:b w:val="0"/>
          <w:rtl w:val="0"/>
        </w:rPr>
        <w:t xml:space="preserve">do relacioná-los a eventos econômicos ou decisões estratégicas da empresa. Por fim, os resultados obtidos serão interpretados sob o contexto econômico e financeiro, comparando os padrões encontrados antes, durante e após a pandemia, observando os pe</w:t>
      </w:r>
      <w:r w:rsidDel="00000000" w:rsidR="00000000" w:rsidRPr="00000000">
        <w:rPr>
          <w:b w:val="0"/>
          <w:sz w:val="24"/>
          <w:szCs w:val="24"/>
          <w:rtl w:val="0"/>
        </w:rPr>
        <w:t xml:space="preserve">ríodos de estabilidade, de forma a compreender como o mercado reagiu a esse evento e quais foram os impactos para os investidores.</w:t>
      </w:r>
    </w:p>
    <w:p w:rsidR="00000000" w:rsidDel="00000000" w:rsidP="00000000" w:rsidRDefault="00000000" w:rsidRPr="00000000" w14:paraId="00000071">
      <w:pPr>
        <w:shd w:fill="ffffff" w:val="clear"/>
        <w:spacing w:after="0" w:before="0" w:line="360" w:lineRule="auto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0" w:before="0" w:lineRule="auto"/>
        <w:rPr>
          <w:b w:val="1"/>
        </w:rPr>
      </w:pPr>
      <w:bookmarkStart w:colFirst="0" w:colLast="0" w:name="_noeocwafejeg" w:id="5"/>
      <w:bookmarkEnd w:id="5"/>
      <w:r w:rsidDel="00000000" w:rsidR="00000000" w:rsidRPr="00000000">
        <w:rPr>
          <w:b w:val="1"/>
          <w:rtl w:val="0"/>
        </w:rPr>
        <w:t xml:space="preserve">1.4. Pipeline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1. Coleta de Dados: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Extração dos dados históricos das ações* do Walmart via API* do Yahoo Finance*, utilizando a biblioteca `yfinance` em Python.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Dataset também disponível no Kaggle*, permitindo acesso alternativo e comparação de fontes.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 Período analisado: 1972 a 2025, com foco em eventos entre 2019 e 2021, marcados pela pandemia da COVID-19.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 Ambiente de desenvolvimento: Google Colab*, com suporte ao versionamento via GitHub*.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2. Pré-Processamento: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- Verificação de integridade: conferência de dados ausentes, duplicados e inconsistentes.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Exemplo: 53 registros com volume igual a 0 entre 1972-1979, tratados como não problemáticos.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 Conversão e padronização de formatos: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• Date transformada em tipo datetime.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• Padronização de separadores decimais e formatação monetária.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 Criação de colunas auxiliares: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• Daily Return: variação percentual diária ((Close - Open)/Open).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• Volatility: desvio padrão* móvel.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 Remoção de colunas não necessárias para a análise central (se houver).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3. Análise Exploratória de Dados (EDA):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a) Análise Temporal dos Preços: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- Visualização da evolução dos preços de abertura, fechamento, máxima e mínima.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- Comparação de tendências antes, durante e após a pandemia.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b) Volatilidade* de Mercado: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- Cálculo da variação percentual diária.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 Análise de volatilidade* agregada por mês/ano.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- Comparativo entre períodos pré-março/2020 e pós-março/2020.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c) Volume de Negociação: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- Estudo do comportamento do volume de transações.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- Identificação de picos de negociação e correlação com mudanças nos preços.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d) Identificação de Picos e Crises: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- Análise dos maiores ganhos e perdas diárias.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 Relacionamento com eventos externos: Lockdown*, pacotes econômicos, comunicados oficiais.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e) Estatísticas Descritivas: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 Média, mediana, desvio padrão*, valores máximos/mínimos.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 Identificação de outliers* e possíveis explicações.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4. Geração de Insights: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- Interpretação dos padrões identificados.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- Construção de hipóteses baseadas nos dados.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5. Visualização e Storytelling*: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- Construção de gráficos e paineis: séries temporais, histogramas, boxplots* e heatmaps*.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- Elaboração de storytelling* com narrativa baseada nos dados.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- Entrega final em formato de apresentação e documentação do projeto.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6. Ferramentas e Linguagens Utilizadas: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- Python (pandas, matplotlib, seaborn, yfinance)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- Google Colab* (análises e experimentos)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- GitHub* (repositório do projeto)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- Kaggle* (repositório complementar)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- Excel/R (complementar, se necessário para estatísticas descritivas).</w:t>
        <w:br w:type="textWrapping"/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 para fluxograma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jc w:val="center"/>
        <w:rPr>
          <w:sz w:val="20"/>
          <w:szCs w:val="20"/>
        </w:rPr>
      </w:pPr>
      <w:bookmarkStart w:colFirst="0" w:colLast="0" w:name="_p1vhb7ljrkzd" w:id="6"/>
      <w:bookmarkEnd w:id="6"/>
      <w:r w:rsidDel="00000000" w:rsidR="00000000" w:rsidRPr="00000000">
        <w:rPr>
          <w:sz w:val="20"/>
          <w:szCs w:val="20"/>
          <w:rtl w:val="0"/>
        </w:rPr>
        <w:t xml:space="preserve">Figura 1: Fluxograma</w:t>
      </w:r>
    </w:p>
    <w:p w:rsidR="00000000" w:rsidDel="00000000" w:rsidP="00000000" w:rsidRDefault="00000000" w:rsidRPr="00000000" w14:paraId="000000AA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349616" cy="5020538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9616" cy="502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de arquivo gerado via Canva.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anysfugvs6ow" w:id="7"/>
      <w:bookmarkEnd w:id="7"/>
      <w:r w:rsidDel="00000000" w:rsidR="00000000" w:rsidRPr="00000000">
        <w:rPr>
          <w:rtl w:val="0"/>
        </w:rPr>
        <w:t xml:space="preserve">Capítulo</w:t>
      </w:r>
      <w:r w:rsidDel="00000000" w:rsidR="00000000" w:rsidRPr="00000000">
        <w:rPr>
          <w:rtl w:val="0"/>
        </w:rPr>
        <w:t xml:space="preserve"> 2 . Referências e Aquisição dos Dados</w:t>
      </w:r>
    </w:p>
    <w:p w:rsidR="00000000" w:rsidDel="00000000" w:rsidP="00000000" w:rsidRDefault="00000000" w:rsidRPr="00000000" w14:paraId="000000AD">
      <w:pPr>
        <w:pStyle w:val="Heading2"/>
        <w:spacing w:after="0" w:before="0" w:line="360" w:lineRule="auto"/>
        <w:rPr>
          <w:b w:val="1"/>
        </w:rPr>
      </w:pPr>
      <w:bookmarkStart w:colFirst="0" w:colLast="0" w:name="_5y9576g7uovh" w:id="8"/>
      <w:bookmarkEnd w:id="8"/>
      <w:r w:rsidDel="00000000" w:rsidR="00000000" w:rsidRPr="00000000">
        <w:rPr>
          <w:b w:val="1"/>
          <w:rtl w:val="0"/>
        </w:rPr>
        <w:t xml:space="preserve">2.1. Fonte dos Dados</w:t>
      </w:r>
    </w:p>
    <w:p w:rsidR="00000000" w:rsidDel="00000000" w:rsidP="00000000" w:rsidRDefault="00000000" w:rsidRPr="00000000" w14:paraId="000000AE">
      <w:pPr>
        <w:spacing w:before="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O conjunto de dados foi disponibilizado no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Kaggle</w:t>
        </w:r>
      </w:hyperlink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por Mehar Shan Ali, um criador de conteúdo de dados interessado em análise financeira e aprendizado de máquina. O autor frequentemente compartilha datasets relevantes para a comunidade de ciência de dados, dessa forma proporcionando recursos para estudos, modelagem e testes de algoritmos de previsão de mercado.</w:t>
      </w:r>
    </w:p>
    <w:p w:rsidR="00000000" w:rsidDel="00000000" w:rsidP="00000000" w:rsidRDefault="00000000" w:rsidRPr="00000000" w14:paraId="000000AF">
      <w:pPr>
        <w:spacing w:before="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Restrições de Uso: Os dados estão em domínio público, podendo ser utilizados livremente por qualquer um;</w:t>
      </w:r>
    </w:p>
    <w:p w:rsidR="00000000" w:rsidDel="00000000" w:rsidP="00000000" w:rsidRDefault="00000000" w:rsidRPr="00000000" w14:paraId="000000B0">
      <w:pPr>
        <w:spacing w:before="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Licença: </w:t>
      </w:r>
      <w:hyperlink r:id="rId9">
        <w:r w:rsidDel="00000000" w:rsidR="00000000" w:rsidRPr="00000000">
          <w:rPr>
            <w:b w:val="0"/>
            <w:rtl w:val="0"/>
          </w:rPr>
          <w:t xml:space="preserve">CC0: Public Domain</w:t>
        </w:r>
      </w:hyperlink>
      <w:r w:rsidDel="00000000" w:rsidR="00000000" w:rsidRPr="00000000">
        <w:rPr>
          <w:b w:val="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Aquisição dos dados: podem ser extraídos pelo próprio Kaggle* através do KaggleHub* ou até mesmo com a linguagem Python por uma IDLE, como VS Code, por exemplo;</w:t>
      </w:r>
    </w:p>
    <w:p w:rsidR="00000000" w:rsidDel="00000000" w:rsidP="00000000" w:rsidRDefault="00000000" w:rsidRPr="00000000" w14:paraId="000000B2">
      <w:pPr>
        <w:spacing w:before="0" w:line="360" w:lineRule="auto"/>
        <w:rPr>
          <w:sz w:val="24"/>
          <w:szCs w:val="24"/>
        </w:rPr>
      </w:pPr>
      <w:r w:rsidDel="00000000" w:rsidR="00000000" w:rsidRPr="00000000">
        <w:rPr>
          <w:b w:val="0"/>
          <w:rtl w:val="0"/>
        </w:rPr>
        <w:t xml:space="preserve">Período de Coleta: Os preços das ações* entre 1972 e 2025 foram coletados utilizando uma API* do Yahoo Finance;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spacing w:line="360" w:lineRule="auto"/>
        <w:rPr/>
      </w:pPr>
      <w:bookmarkStart w:colFirst="0" w:colLast="0" w:name="_ts1ao5vme5ce" w:id="9"/>
      <w:bookmarkEnd w:id="9"/>
      <w:r w:rsidDel="00000000" w:rsidR="00000000" w:rsidRPr="00000000">
        <w:rPr>
          <w:b w:val="1"/>
          <w:rtl w:val="0"/>
        </w:rPr>
        <w:t xml:space="preserve">2.2. Código referência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Código base fornecido pela Kaggle* para extração dos dados, para formulação de código em Phyton análise.</w:t>
      </w:r>
    </w:p>
    <w:p w:rsidR="00000000" w:rsidDel="00000000" w:rsidP="00000000" w:rsidRDefault="00000000" w:rsidRPr="00000000" w14:paraId="000000B5">
      <w:pPr>
        <w:pStyle w:val="Heading3"/>
        <w:spacing w:line="276" w:lineRule="auto"/>
        <w:jc w:val="center"/>
        <w:rPr>
          <w:sz w:val="20"/>
          <w:szCs w:val="20"/>
        </w:rPr>
      </w:pPr>
      <w:bookmarkStart w:colFirst="0" w:colLast="0" w:name="_dtvf6925lsfa" w:id="10"/>
      <w:bookmarkEnd w:id="10"/>
      <w:r w:rsidDel="00000000" w:rsidR="00000000" w:rsidRPr="00000000">
        <w:rPr>
          <w:color w:val="434343"/>
          <w:sz w:val="20"/>
          <w:szCs w:val="20"/>
          <w:rtl w:val="0"/>
        </w:rPr>
        <w:t xml:space="preserve">Figura 2 : Código base</w:t>
      </w:r>
      <w:r w:rsidDel="00000000" w:rsidR="00000000" w:rsidRPr="00000000">
        <w:rPr>
          <w:sz w:val="20"/>
          <w:szCs w:val="20"/>
          <w:rtl w:val="0"/>
        </w:rPr>
        <w:t xml:space="preserve"> - Dataset</w:t>
      </w:r>
    </w:p>
    <w:p w:rsidR="00000000" w:rsidDel="00000000" w:rsidP="00000000" w:rsidRDefault="00000000" w:rsidRPr="00000000" w14:paraId="000000B6">
      <w:pPr>
        <w:shd w:fill="ffffff" w:val="clear"/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30413" cy="141817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413" cy="141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after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site Kaggle.</w:t>
      </w:r>
    </w:p>
    <w:p w:rsidR="00000000" w:rsidDel="00000000" w:rsidP="00000000" w:rsidRDefault="00000000" w:rsidRPr="00000000" w14:paraId="000000B8">
      <w:pPr>
        <w:pStyle w:val="Heading1"/>
        <w:shd w:fill="ffffff" w:val="clear"/>
        <w:spacing w:after="240" w:line="360" w:lineRule="auto"/>
        <w:jc w:val="both"/>
        <w:rPr>
          <w:sz w:val="28"/>
          <w:szCs w:val="28"/>
        </w:rPr>
      </w:pPr>
      <w:bookmarkStart w:colFirst="0" w:colLast="0" w:name="_wcum2mpqasnn" w:id="11"/>
      <w:bookmarkEnd w:id="11"/>
      <w:r w:rsidDel="00000000" w:rsidR="00000000" w:rsidRPr="00000000">
        <w:rPr>
          <w:sz w:val="28"/>
          <w:szCs w:val="28"/>
          <w:rtl w:val="0"/>
        </w:rPr>
        <w:t xml:space="preserve">Capítulo 3.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spacing w:before="280" w:lineRule="auto"/>
        <w:rPr/>
      </w:pPr>
      <w:bookmarkStart w:colFirst="0" w:colLast="0" w:name="_aplcgmih43n4" w:id="12"/>
      <w:bookmarkEnd w:id="12"/>
      <w:r w:rsidDel="00000000" w:rsidR="00000000" w:rsidRPr="00000000">
        <w:rPr>
          <w:rtl w:val="0"/>
        </w:rPr>
        <w:t xml:space="preserve">3.1 Origem </w:t>
      </w:r>
    </w:p>
    <w:p w:rsidR="00000000" w:rsidDel="00000000" w:rsidP="00000000" w:rsidRDefault="00000000" w:rsidRPr="00000000" w14:paraId="000000BA">
      <w:pPr>
        <w:spacing w:before="280" w:line="360" w:lineRule="auto"/>
        <w:rPr/>
      </w:pPr>
      <w:r w:rsidDel="00000000" w:rsidR="00000000" w:rsidRPr="00000000">
        <w:rPr>
          <w:rtl w:val="0"/>
        </w:rPr>
        <w:t xml:space="preserve">Os dados sobre as ações* da Walmart foram obtidos diretamente do Yahoo Finance* por meio da API* Python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yfinance</w:t>
      </w:r>
      <w:r w:rsidDel="00000000" w:rsidR="00000000" w:rsidRPr="00000000">
        <w:rPr>
          <w:rtl w:val="0"/>
        </w:rPr>
        <w:t xml:space="preserve">. Essa API* permite a extração automatizada de informações financeiras, garantindo acesso a dados his*tóricos precisos sobre o desempenho da empresa no mercado de ações.</w:t>
      </w:r>
    </w:p>
    <w:p w:rsidR="00000000" w:rsidDel="00000000" w:rsidP="00000000" w:rsidRDefault="00000000" w:rsidRPr="00000000" w14:paraId="000000BB">
      <w:pPr>
        <w:shd w:fill="ffffff" w:val="clear"/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O conjunto de dados inclui preços diários das ações*, bem como indicadores financeiros relevantes, permitindo análises detalhadas sobre a variação do ativo ao longo do tempo. Essa abordagem assegura a confiabilidade das informações, uma vez que o Yahoo Finance* é uma das principais fontes de dados do mercado financeiro global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C">
      <w:pPr>
        <w:pStyle w:val="Heading2"/>
        <w:shd w:fill="ffffff" w:val="clear"/>
        <w:spacing w:after="0" w:before="0" w:line="360" w:lineRule="auto"/>
        <w:jc w:val="both"/>
        <w:rPr>
          <w:b w:val="1"/>
        </w:rPr>
      </w:pPr>
      <w:bookmarkStart w:colFirst="0" w:colLast="0" w:name="_shu1w4hu8d43" w:id="13"/>
      <w:bookmarkEnd w:id="13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.  Fonte dos dados</w:t>
      </w:r>
    </w:p>
    <w:p w:rsidR="00000000" w:rsidDel="00000000" w:rsidP="00000000" w:rsidRDefault="00000000" w:rsidRPr="00000000" w14:paraId="000000BD">
      <w:pPr>
        <w:spacing w:after="0" w:before="0" w:line="276" w:lineRule="auto"/>
        <w:rPr>
          <w:b w:val="0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Pesquisas realizadas para melhor contextualização dos temas ligados a companhia escolhida para o trabalho Walmart. Extração de informações e banco de dados </w:t>
      </w:r>
      <w:r w:rsidDel="00000000" w:rsidR="00000000" w:rsidRPr="00000000">
        <w:rPr>
          <w:b w:val="0"/>
          <w:rtl w:val="0"/>
        </w:rPr>
        <w:t xml:space="preserve">públicos</w:t>
      </w:r>
      <w:r w:rsidDel="00000000" w:rsidR="00000000" w:rsidRPr="00000000">
        <w:rPr>
          <w:b w:val="0"/>
          <w:sz w:val="24"/>
          <w:szCs w:val="24"/>
          <w:rtl w:val="0"/>
        </w:rPr>
        <w:t xml:space="preserve"> selecionado para análise e busca por informações de como estruturar melhor a análise</w:t>
      </w:r>
      <w:r w:rsidDel="00000000" w:rsidR="00000000" w:rsidRPr="00000000">
        <w:rPr>
          <w:b w:val="0"/>
          <w:rtl w:val="0"/>
        </w:rPr>
        <w:t xml:space="preserve">:</w:t>
      </w:r>
    </w:p>
    <w:p w:rsidR="00000000" w:rsidDel="00000000" w:rsidP="00000000" w:rsidRDefault="00000000" w:rsidRPr="00000000" w14:paraId="000000BE">
      <w:pPr>
        <w:spacing w:after="0" w:before="0" w:line="276" w:lineRule="auto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200" w:before="0" w:line="276" w:lineRule="auto"/>
        <w:jc w:val="both"/>
        <w:rPr>
          <w:b w:val="0"/>
          <w:sz w:val="24"/>
          <w:szCs w:val="24"/>
        </w:rPr>
      </w:pPr>
      <w:hyperlink r:id="rId11">
        <w:r w:rsidDel="00000000" w:rsidR="00000000" w:rsidRPr="00000000">
          <w:rPr>
            <w:b w:val="0"/>
            <w:color w:val="1155cc"/>
            <w:sz w:val="24"/>
            <w:szCs w:val="24"/>
            <w:u w:val="single"/>
            <w:rtl w:val="0"/>
          </w:rPr>
          <w:t xml:space="preserve">Yahoo Finance</w:t>
        </w:r>
      </w:hyperlink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after="200" w:before="0" w:line="276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Método de coleta: Python API* yfinance</w:t>
      </w:r>
    </w:p>
    <w:p w:rsidR="00000000" w:rsidDel="00000000" w:rsidP="00000000" w:rsidRDefault="00000000" w:rsidRPr="00000000" w14:paraId="000000C1">
      <w:pPr>
        <w:shd w:fill="ffffff" w:val="clear"/>
        <w:spacing w:after="0" w:before="0" w:line="276" w:lineRule="auto"/>
        <w:jc w:val="both"/>
        <w:rPr>
          <w:b w:val="0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Diretamente do</w:t>
      </w:r>
      <w:hyperlink r:id="rId12">
        <w:r w:rsidDel="00000000" w:rsidR="00000000" w:rsidRPr="00000000">
          <w:rPr>
            <w:b w:val="0"/>
            <w:color w:val="1155cc"/>
            <w:sz w:val="24"/>
            <w:szCs w:val="24"/>
            <w:u w:val="single"/>
            <w:rtl w:val="0"/>
          </w:rPr>
          <w:t xml:space="preserve"> Kaggle</w:t>
        </w:r>
      </w:hyperlink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0" w:before="0" w:line="360" w:lineRule="auto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0" w:before="0" w:line="360" w:lineRule="auto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spacing w:line="360" w:lineRule="auto"/>
        <w:rPr>
          <w:b w:val="1"/>
        </w:rPr>
      </w:pPr>
      <w:bookmarkStart w:colFirst="0" w:colLast="0" w:name="_feu4l9ygybyl" w:id="14"/>
      <w:bookmarkEnd w:id="14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b w:val="1"/>
          <w:rtl w:val="0"/>
        </w:rPr>
        <w:t xml:space="preserve">. Análise exploratória </w:t>
      </w:r>
      <w:r w:rsidDel="00000000" w:rsidR="00000000" w:rsidRPr="00000000">
        <w:rPr>
          <w:b w:val="1"/>
          <w:rtl w:val="0"/>
        </w:rPr>
        <w:t xml:space="preserve">em Python</w:t>
      </w:r>
    </w:p>
    <w:p w:rsidR="00000000" w:rsidDel="00000000" w:rsidP="00000000" w:rsidRDefault="00000000" w:rsidRPr="00000000" w14:paraId="000000C5">
      <w:pPr>
        <w:shd w:fill="ffffff" w:val="clear"/>
        <w:spacing w:after="0" w:before="0" w:line="276" w:lineRule="auto"/>
        <w:jc w:val="both"/>
        <w:rPr/>
      </w:pPr>
      <w:r w:rsidDel="00000000" w:rsidR="00000000" w:rsidRPr="00000000">
        <w:rPr>
          <w:b w:val="0"/>
          <w:highlight w:val="white"/>
          <w:rtl w:val="0"/>
        </w:rPr>
        <w:t xml:space="preserve">Código Criado em </w:t>
      </w:r>
      <w:r w:rsidDel="00000000" w:rsidR="00000000" w:rsidRPr="00000000">
        <w:rPr>
          <w:b w:val="0"/>
          <w:rtl w:val="0"/>
        </w:rPr>
        <w:t xml:space="preserve">Python para análise de dados a fim de </w:t>
      </w:r>
      <w:r w:rsidDel="00000000" w:rsidR="00000000" w:rsidRPr="00000000">
        <w:rPr>
          <w:rtl w:val="0"/>
        </w:rPr>
        <w:t xml:space="preserve">comparar</w:t>
      </w:r>
      <w:r w:rsidDel="00000000" w:rsidR="00000000" w:rsidRPr="00000000">
        <w:rPr>
          <w:b w:val="0"/>
          <w:rtl w:val="0"/>
        </w:rPr>
        <w:t xml:space="preserve"> a variação e preços de ações* do período de: Março de 2017 a Maio de 2019 (pré pandemia) e Março de 2020 a Maio de 2023 (pandemia).</w:t>
        <w:br w:type="textWrapping"/>
        <w:br w:type="textWrapping"/>
        <w:t xml:space="preserve">Código em Python inserido na plataforma </w:t>
      </w:r>
      <w:r w:rsidDel="00000000" w:rsidR="00000000" w:rsidRPr="00000000">
        <w:rPr>
          <w:b w:val="0"/>
          <w:rtl w:val="0"/>
        </w:rPr>
        <w:t xml:space="preserve">Github*: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spacing w:line="276" w:lineRule="auto"/>
        <w:jc w:val="center"/>
        <w:rPr/>
      </w:pPr>
      <w:bookmarkStart w:colFirst="0" w:colLast="0" w:name="_xu3oyufd194k" w:id="15"/>
      <w:bookmarkEnd w:id="15"/>
      <w:r w:rsidDel="00000000" w:rsidR="00000000" w:rsidRPr="00000000">
        <w:rPr>
          <w:color w:val="434343"/>
          <w:sz w:val="20"/>
          <w:szCs w:val="20"/>
          <w:rtl w:val="0"/>
        </w:rPr>
        <w:t xml:space="preserve">Figura 3: Código de análise em Python </w:t>
      </w:r>
      <w:r w:rsidDel="00000000" w:rsidR="00000000" w:rsidRPr="00000000">
        <w:rPr>
          <w:sz w:val="20"/>
          <w:szCs w:val="20"/>
          <w:rtl w:val="0"/>
        </w:rPr>
        <w:t xml:space="preserve">A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7">
      <w:pPr>
        <w:shd w:fill="ffffff" w:val="clear"/>
        <w:spacing w:after="0" w:before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481638" cy="2558098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558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Github.</w:t>
      </w:r>
    </w:p>
    <w:p w:rsidR="00000000" w:rsidDel="00000000" w:rsidP="00000000" w:rsidRDefault="00000000" w:rsidRPr="00000000" w14:paraId="000000C8">
      <w:pPr>
        <w:shd w:fill="ffffff" w:val="clear"/>
        <w:spacing w:after="0" w:before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0" w:before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after="0" w:before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0" w:before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0" w:before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0" w:before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0" w:before="0" w:line="360" w:lineRule="auto"/>
        <w:jc w:val="left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jc w:val="center"/>
        <w:rPr>
          <w:sz w:val="20"/>
          <w:szCs w:val="20"/>
        </w:rPr>
      </w:pPr>
      <w:bookmarkStart w:colFirst="0" w:colLast="0" w:name="_nfabhos2vvfk" w:id="16"/>
      <w:bookmarkEnd w:id="16"/>
      <w:r w:rsidDel="00000000" w:rsidR="00000000" w:rsidRPr="00000000">
        <w:rPr>
          <w:sz w:val="20"/>
          <w:szCs w:val="20"/>
          <w:rtl w:val="0"/>
        </w:rPr>
        <w:t xml:space="preserve">Figura 4: Código de análise em Python B</w:t>
      </w:r>
    </w:p>
    <w:p w:rsidR="00000000" w:rsidDel="00000000" w:rsidP="00000000" w:rsidRDefault="00000000" w:rsidRPr="00000000" w14:paraId="000000D0">
      <w:pPr>
        <w:shd w:fill="ffffff" w:val="clear"/>
        <w:spacing w:after="0" w:before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500688" cy="245794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457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Github.</w:t>
      </w:r>
    </w:p>
    <w:p w:rsidR="00000000" w:rsidDel="00000000" w:rsidP="00000000" w:rsidRDefault="00000000" w:rsidRPr="00000000" w14:paraId="000000D1">
      <w:pPr>
        <w:shd w:fill="ffffff" w:val="clear"/>
        <w:spacing w:after="0" w:before="0"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line="240" w:lineRule="auto"/>
        <w:rPr/>
      </w:pPr>
      <w:bookmarkStart w:colFirst="0" w:colLast="0" w:name="_8kuqmc8r409w" w:id="17"/>
      <w:bookmarkEnd w:id="17"/>
      <w:r w:rsidDel="00000000" w:rsidR="00000000" w:rsidRPr="00000000">
        <w:rPr>
          <w:rtl w:val="0"/>
        </w:rPr>
        <w:t xml:space="preserve">3.4. Gráfico comparativo dois períodos</w:t>
        <w:br w:type="textWrapping"/>
      </w:r>
    </w:p>
    <w:p w:rsidR="00000000" w:rsidDel="00000000" w:rsidP="00000000" w:rsidRDefault="00000000" w:rsidRPr="00000000" w14:paraId="000000D3">
      <w:pPr>
        <w:spacing w:line="276" w:lineRule="auto"/>
        <w:rPr/>
      </w:pPr>
      <w:r w:rsidDel="00000000" w:rsidR="00000000" w:rsidRPr="00000000">
        <w:rPr>
          <w:rtl w:val="0"/>
        </w:rPr>
        <w:t xml:space="preserve">Aqui conseguimos ter uma boa leitura dos dois cenários. Pré pandemia com estabilidade e variações mais sutis com períodos de estabilidade maior. </w:t>
        <w:br w:type="textWrapping"/>
        <w:t xml:space="preserve">No período Pandêmico os preços das ações* apresentaram variações acentuadas entre altas e baixas nos valores em períodos muito curtos de tempo.</w:t>
      </w:r>
    </w:p>
    <w:p w:rsidR="00000000" w:rsidDel="00000000" w:rsidP="00000000" w:rsidRDefault="00000000" w:rsidRPr="00000000" w14:paraId="000000D4">
      <w:pPr>
        <w:pStyle w:val="Heading3"/>
        <w:spacing w:line="240" w:lineRule="auto"/>
        <w:jc w:val="center"/>
        <w:rPr>
          <w:sz w:val="20"/>
          <w:szCs w:val="20"/>
        </w:rPr>
      </w:pPr>
      <w:bookmarkStart w:colFirst="0" w:colLast="0" w:name="_2cxleamzyaiw" w:id="18"/>
      <w:bookmarkEnd w:id="18"/>
      <w:r w:rsidDel="00000000" w:rsidR="00000000" w:rsidRPr="00000000">
        <w:rPr>
          <w:sz w:val="20"/>
          <w:szCs w:val="20"/>
          <w:rtl w:val="0"/>
        </w:rPr>
        <w:t xml:space="preserve">Figura: 5  Gráfico comparativo dois períodos</w:t>
      </w:r>
    </w:p>
    <w:p w:rsidR="00000000" w:rsidDel="00000000" w:rsidP="00000000" w:rsidRDefault="00000000" w:rsidRPr="00000000" w14:paraId="000000D5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1163" cy="235468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35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Github, gerado via PyCharm.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rPr/>
      </w:pPr>
      <w:bookmarkStart w:colFirst="0" w:colLast="0" w:name="_3mjrbz35o2mx" w:id="19"/>
      <w:bookmarkEnd w:id="19"/>
      <w:r w:rsidDel="00000000" w:rsidR="00000000" w:rsidRPr="00000000">
        <w:rPr>
          <w:rtl w:val="0"/>
        </w:rPr>
        <w:t xml:space="preserve">3.5. Gráfico Março de 2017 a Maio de 2019</w:t>
      </w:r>
    </w:p>
    <w:p w:rsidR="00000000" w:rsidDel="00000000" w:rsidP="00000000" w:rsidRDefault="00000000" w:rsidRPr="00000000" w14:paraId="000000D8">
      <w:pPr>
        <w:spacing w:line="276" w:lineRule="auto"/>
        <w:rPr/>
      </w:pPr>
      <w:r w:rsidDel="00000000" w:rsidR="00000000" w:rsidRPr="00000000">
        <w:rPr>
          <w:rtl w:val="0"/>
        </w:rPr>
        <w:t xml:space="preserve">Estabilidade: Os preços das ações* do Walmart apresentaram variações moderadas (entre USD 20 e USD 35), refletindo um cenário de crescimento gradual alinhado ao desempenho histórico da empresa. </w:t>
        <w:br w:type="textWrapping"/>
      </w:r>
      <w:r w:rsidDel="00000000" w:rsidR="00000000" w:rsidRPr="00000000">
        <w:rPr>
          <w:rtl w:val="0"/>
        </w:rPr>
        <w:t xml:space="preserve">Fatores Influentes: Expansão do e-commerce*, estratégias de preços competitivos e estabilidade macroeconômica nos EUA (ex.: taxa de desemprego abaixo de 4% em 2019). </w:t>
      </w:r>
    </w:p>
    <w:p w:rsidR="00000000" w:rsidDel="00000000" w:rsidP="00000000" w:rsidRDefault="00000000" w:rsidRPr="00000000" w14:paraId="000000D9">
      <w:pPr>
        <w:pStyle w:val="Heading3"/>
        <w:spacing w:line="276" w:lineRule="auto"/>
        <w:jc w:val="center"/>
        <w:rPr>
          <w:sz w:val="20"/>
          <w:szCs w:val="20"/>
        </w:rPr>
      </w:pPr>
      <w:bookmarkStart w:colFirst="0" w:colLast="0" w:name="_svaz5yvx2bps" w:id="20"/>
      <w:bookmarkEnd w:id="20"/>
      <w:r w:rsidDel="00000000" w:rsidR="00000000" w:rsidRPr="00000000">
        <w:rPr>
          <w:sz w:val="20"/>
          <w:szCs w:val="20"/>
          <w:rtl w:val="0"/>
        </w:rPr>
        <w:t xml:space="preserve">Figura 6: Gráfico Março de 2017 a Maio de 2019</w:t>
      </w:r>
    </w:p>
    <w:p w:rsidR="00000000" w:rsidDel="00000000" w:rsidP="00000000" w:rsidRDefault="00000000" w:rsidRPr="00000000" w14:paraId="000000DA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6297" cy="235222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297" cy="2352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Github, gerado via PyCharm.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B">
      <w:pPr>
        <w:pStyle w:val="Heading2"/>
        <w:rPr/>
      </w:pPr>
      <w:bookmarkStart w:colFirst="0" w:colLast="0" w:name="_ktshp97esb89" w:id="21"/>
      <w:bookmarkEnd w:id="21"/>
      <w:r w:rsidDel="00000000" w:rsidR="00000000" w:rsidRPr="00000000">
        <w:rPr>
          <w:rtl w:val="0"/>
        </w:rPr>
        <w:t xml:space="preserve">3.6. Gráfico Março de 2020 a Maio de 2023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Volatilidade* Acentuada: Oscilações bruscas (USD 25 a USD 50), com picos de alta (ex.: USD 50 em 2021) e quedas abruptas (ex.: USD 25 em 2020). </w:t>
        <w:br w:type="textWrapping"/>
      </w:r>
      <w:r w:rsidDel="00000000" w:rsidR="00000000" w:rsidRPr="00000000">
        <w:rPr>
          <w:rtl w:val="0"/>
        </w:rPr>
        <w:t xml:space="preserve">Eventos Relevantes: Q1 2020: Queda inicial devido ao pânico do mercado no início da pandemia. </w:t>
        <w:br w:type="textWrapping"/>
        <w:t xml:space="preserve">Q3 2020–2021: Recuperação impulsionada pelo aumento da demanda por produtos essenciais e investimentos em logística. </w:t>
        <w:br w:type="textWrapping"/>
        <w:t xml:space="preserve">2022–2023:Pressões inflacionárias e custos operacionais elevados impactam a rentabilidade. 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jc w:val="center"/>
        <w:rPr>
          <w:sz w:val="20"/>
          <w:szCs w:val="20"/>
        </w:rPr>
      </w:pPr>
      <w:bookmarkStart w:colFirst="0" w:colLast="0" w:name="_xg4eiekxzme1" w:id="22"/>
      <w:bookmarkEnd w:id="22"/>
      <w:r w:rsidDel="00000000" w:rsidR="00000000" w:rsidRPr="00000000">
        <w:rPr>
          <w:sz w:val="20"/>
          <w:szCs w:val="20"/>
          <w:rtl w:val="0"/>
        </w:rPr>
        <w:t xml:space="preserve">Figura: 7:  Gráfico Março de 2020 a Maio de 2023</w:t>
      </w:r>
    </w:p>
    <w:p w:rsidR="00000000" w:rsidDel="00000000" w:rsidP="00000000" w:rsidRDefault="00000000" w:rsidRPr="00000000" w14:paraId="000000E8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24052" cy="2536917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052" cy="2536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Github, gerado via PyCharm.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rPr/>
      </w:pPr>
      <w:bookmarkStart w:colFirst="0" w:colLast="0" w:name="_jiagy5nszoix" w:id="23"/>
      <w:bookmarkEnd w:id="23"/>
      <w:r w:rsidDel="00000000" w:rsidR="00000000" w:rsidRPr="00000000">
        <w:rPr>
          <w:rtl w:val="0"/>
        </w:rPr>
        <w:br w:type="textWrapping"/>
        <w:t xml:space="preserve">3.7. Análise Quantitativa</w:t>
      </w:r>
    </w:p>
    <w:p w:rsidR="00000000" w:rsidDel="00000000" w:rsidP="00000000" w:rsidRDefault="00000000" w:rsidRPr="00000000" w14:paraId="000000EA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Volatilidade*:</w:t>
        <w:br w:type="textWrapping"/>
        <w:t xml:space="preserve">Pré-Pandemia: desvio padrão* de ~USD 5, indicando baixa volatilidade. </w:t>
        <w:br w:type="textWrapping"/>
        <w:t xml:space="preserve">Pandemia: desvio padrão* de ~USD 12, refletindo incertezas econômicas e comportamentos especulativos. </w:t>
      </w:r>
    </w:p>
    <w:p w:rsidR="00000000" w:rsidDel="00000000" w:rsidP="00000000" w:rsidRDefault="00000000" w:rsidRPr="00000000" w14:paraId="000000EB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Correlações: </w:t>
        <w:br w:type="textWrapping"/>
        <w:t xml:space="preserve">Lockdown* (2020): Queda de 30% no preço das ações* no primeiro semestre de 2020. </w:t>
        <w:br w:type="textWrapping"/>
        <w:t xml:space="preserve">Pacotes de Estímulo (2021): Alta de 60% após injeções de capital pelo governo americano. </w:t>
      </w:r>
    </w:p>
    <w:p w:rsidR="00000000" w:rsidDel="00000000" w:rsidP="00000000" w:rsidRDefault="00000000" w:rsidRPr="00000000" w14:paraId="000000EC">
      <w:pPr>
        <w:pStyle w:val="Heading2"/>
        <w:spacing w:after="240" w:before="240" w:lineRule="auto"/>
        <w:rPr/>
      </w:pPr>
      <w:bookmarkStart w:colFirst="0" w:colLast="0" w:name="_h34nayyqcsy9" w:id="24"/>
      <w:bookmarkEnd w:id="24"/>
      <w:r w:rsidDel="00000000" w:rsidR="00000000" w:rsidRPr="00000000">
        <w:rPr>
          <w:rtl w:val="0"/>
        </w:rPr>
        <w:t xml:space="preserve">3.8. Visualização e Escalas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Eixo Y: Valores em USD, sem ajuste para inflação*. Nota-se que a escala inicia em USD 20, o que amplifica visualmente as variações. </w:t>
      </w:r>
    </w:p>
    <w:p w:rsidR="00000000" w:rsidDel="00000000" w:rsidP="00000000" w:rsidRDefault="00000000" w:rsidRPr="00000000" w14:paraId="000000EE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Destaques:</w:t>
        <w:br w:type="textWrapping"/>
        <w:t xml:space="preserve">Máximo Histórico (USD 50): Alcançado em 2021, associado ao crescimento recorde do e-commerce* (aumento de 79% nas vendas online). </w:t>
        <w:br w:type="textWrapping"/>
        <w:t xml:space="preserve">Mínimo Pandêmico (USD 25): Março de 2020, coincidindo com o início das restrições globais. </w:t>
      </w:r>
    </w:p>
    <w:p w:rsidR="00000000" w:rsidDel="00000000" w:rsidP="00000000" w:rsidRDefault="00000000" w:rsidRPr="00000000" w14:paraId="000000EF">
      <w:pPr>
        <w:pStyle w:val="Heading2"/>
        <w:spacing w:after="240" w:before="240" w:lineRule="auto"/>
        <w:rPr/>
      </w:pPr>
      <w:bookmarkStart w:colFirst="0" w:colLast="0" w:name="_tt9ngld8qzd3" w:id="25"/>
      <w:bookmarkEnd w:id="25"/>
      <w:r w:rsidDel="00000000" w:rsidR="00000000" w:rsidRPr="00000000">
        <w:rPr>
          <w:rtl w:val="0"/>
        </w:rPr>
        <w:t xml:space="preserve">3.9. Limitações e Observações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Projeções vs. Dados Reais: Os dados até 2023 são históricos, mas o dataset inclui projeções até 2025. </w:t>
        <w:br w:type="textWrapping"/>
        <w:t xml:space="preserve">Fatores Externos: Não foram ajustados efeitos da inflação* (9,1% nos EUA em 2022) ou flutuações cambiais. </w:t>
      </w:r>
    </w:p>
    <w:p w:rsidR="00000000" w:rsidDel="00000000" w:rsidP="00000000" w:rsidRDefault="00000000" w:rsidRPr="00000000" w14:paraId="000000F1">
      <w:pPr>
        <w:pStyle w:val="Heading2"/>
        <w:spacing w:after="240" w:before="240" w:lineRule="auto"/>
        <w:rPr/>
      </w:pPr>
      <w:bookmarkStart w:colFirst="0" w:colLast="0" w:name="_93aqfd6bgk4b" w:id="26"/>
      <w:bookmarkEnd w:id="26"/>
      <w:r w:rsidDel="00000000" w:rsidR="00000000" w:rsidRPr="00000000">
        <w:rPr>
          <w:rtl w:val="0"/>
        </w:rPr>
        <w:t xml:space="preserve">3.10. Conclusão 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Risco-Retorno*: O período pandêmico evidenciou maior risco (volatilidade), mas também oportunidades de retorno elevado (ex.: alta de 100% entre 2020 e 2021). </w:t>
        <w:br w:type="textWrapping"/>
        <w:t xml:space="preserve">Resiliência do Walmart: A empresa mostrou capacidade de adaptação a crises, com recuperação mais rápida que concorrentes do varejo.  </w:t>
      </w:r>
    </w:p>
    <w:p w:rsidR="00000000" w:rsidDel="00000000" w:rsidP="00000000" w:rsidRDefault="00000000" w:rsidRPr="00000000" w14:paraId="000000F3">
      <w:pPr>
        <w:shd w:fill="ffffff" w:val="clear"/>
        <w:spacing w:after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sl7rlarh4fdm" w:id="27"/>
      <w:bookmarkEnd w:id="27"/>
      <w:r w:rsidDel="00000000" w:rsidR="00000000" w:rsidRPr="00000000">
        <w:rPr>
          <w:b w:val="1"/>
          <w:sz w:val="28"/>
          <w:szCs w:val="28"/>
          <w:rtl w:val="0"/>
        </w:rPr>
        <w:t xml:space="preserve">Capítulo 4 . Descrição do Dataset</w:t>
      </w:r>
    </w:p>
    <w:p w:rsidR="00000000" w:rsidDel="00000000" w:rsidP="00000000" w:rsidRDefault="00000000" w:rsidRPr="00000000" w14:paraId="000000F5">
      <w:pPr>
        <w:shd w:fill="ffffff" w:val="clear"/>
        <w:spacing w:after="0" w:before="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highlight w:val="white"/>
          <w:rtl w:val="0"/>
        </w:rPr>
        <w:t xml:space="preserve">Este conjunto de dados contém dados históricos de preços e volume  de ações* do Walmart, obtidos diretamente do Yahoo Finance* usando a API* de Python </w:t>
      </w:r>
      <w:r w:rsidDel="00000000" w:rsidR="00000000" w:rsidRPr="00000000">
        <w:rPr>
          <w:b w:val="0"/>
          <w:i w:val="1"/>
          <w:sz w:val="24"/>
          <w:szCs w:val="24"/>
          <w:shd w:fill="f1f3f4" w:val="clear"/>
          <w:rtl w:val="0"/>
        </w:rPr>
        <w:t xml:space="preserve">yfinance</w:t>
      </w:r>
      <w:r w:rsidDel="00000000" w:rsidR="00000000" w:rsidRPr="00000000">
        <w:rPr>
          <w:b w:val="0"/>
          <w:sz w:val="24"/>
          <w:szCs w:val="24"/>
          <w:highlight w:val="white"/>
          <w:rtl w:val="0"/>
        </w:rPr>
        <w:t xml:space="preserve">. Os dados abrangem preços diários de ações* e incluem vários indicadores financeiros importantes de 1972 a 2025</w:t>
      </w:r>
      <w:r w:rsidDel="00000000" w:rsidR="00000000" w:rsidRPr="00000000">
        <w:rPr>
          <w:b w:val="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F6">
      <w:pPr>
        <w:shd w:fill="ffffff" w:val="clear"/>
        <w:spacing w:after="0" w:before="0" w:line="360" w:lineRule="auto"/>
        <w:jc w:val="both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O dataset possui 8 colunas e 13233 linhas de dados. Cada linha corresponde a uma data diferente e cada coluna corresponde a um dado diferente: </w:t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Date (Data, coluna 1) - Cada entrada corresponde a um dia de negociação. 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Open (Abertura, coluna 2) - Preço registrado na abertura do mercado. 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High (Alto, coluna 3) - Maior preço registrado no dia correspondente.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Low (Baixo, coluna 4) - Menor preço registrado no dia correspondente.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Close (Fechamento, coluna 5) - Preço registrado no fechamento do mercado.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Volume (Volume, coluna 6) - Número total de ações* negociadas no dia.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Dividends</w:t>
      </w:r>
      <w:r w:rsidDel="00000000" w:rsidR="00000000" w:rsidRPr="00000000">
        <w:rPr>
          <w:b w:val="0"/>
          <w:sz w:val="24"/>
          <w:szCs w:val="24"/>
          <w:rtl w:val="0"/>
        </w:rPr>
        <w:t xml:space="preserve"> (Dividendos*, coluna 7) - Pagamento feito aos acionistas.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b w:val="0"/>
          <w:sz w:val="24"/>
          <w:szCs w:val="24"/>
          <w:u w:val="none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Stock Splits (Desdobramento de ações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0"/>
          <w:sz w:val="24"/>
          <w:szCs w:val="24"/>
          <w:rtl w:val="0"/>
        </w:rPr>
        <w:t xml:space="preserve">, coluna 8) - Registra casos de desdobramentos de ações*, aumentando o número de ações* disponíveis e diminuindo os preços das ações*.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rPr/>
      </w:pPr>
      <w:bookmarkStart w:colFirst="0" w:colLast="0" w:name="_crc68cgybv2w" w:id="28"/>
      <w:bookmarkEnd w:id="28"/>
      <w:r w:rsidDel="00000000" w:rsidR="00000000" w:rsidRPr="00000000">
        <w:rPr>
          <w:rtl w:val="0"/>
        </w:rPr>
        <w:t xml:space="preserve">4.1. Análise exploratória do Data Set </w:t>
      </w:r>
    </w:p>
    <w:p w:rsidR="00000000" w:rsidDel="00000000" w:rsidP="00000000" w:rsidRDefault="00000000" w:rsidRPr="00000000" w14:paraId="00000101">
      <w:pPr>
        <w:rPr>
          <w:b w:val="0"/>
          <w:highlight w:val="white"/>
        </w:rPr>
      </w:pPr>
      <w:r w:rsidDel="00000000" w:rsidR="00000000" w:rsidRPr="00000000">
        <w:rPr>
          <w:b w:val="0"/>
          <w:rtl w:val="0"/>
        </w:rPr>
        <w:t xml:space="preserve">Aqui o objetivo é o de investigar todos os dados que o dataset investiga de forma concreta como: número de colunas e linhas, itens descritos,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b w:val="0"/>
          <w:highlight w:val="white"/>
          <w:rtl w:val="0"/>
        </w:rPr>
        <w:t xml:space="preserve">valores máximos e mínimos, presença ou não de outliers*. Escolhemos usar a linguagem R para o processo.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Em uma primeira vista, podemos ver que todas as datas no dataset são únicas, ocorrendo no período entre 25 de outubro de 1972 e 21 de fevereiro de 2025. Todos os valores de abertura, fechamento, valores altos e baixos são positivos e maiores que 0,00262; indicando não haver nenhum valor aberrante. </w:t>
      </w:r>
    </w:p>
    <w:p w:rsidR="00000000" w:rsidDel="00000000" w:rsidP="00000000" w:rsidRDefault="00000000" w:rsidRPr="00000000" w14:paraId="00000103">
      <w:pPr>
        <w:pStyle w:val="Heading3"/>
        <w:jc w:val="center"/>
        <w:rPr>
          <w:sz w:val="20"/>
          <w:szCs w:val="20"/>
        </w:rPr>
      </w:pPr>
      <w:bookmarkStart w:colFirst="0" w:colLast="0" w:name="_5hhz0gbz632g" w:id="29"/>
      <w:bookmarkEnd w:id="29"/>
      <w:r w:rsidDel="00000000" w:rsidR="00000000" w:rsidRPr="00000000">
        <w:rPr>
          <w:sz w:val="20"/>
          <w:szCs w:val="20"/>
          <w:rtl w:val="0"/>
        </w:rPr>
        <w:t xml:space="preserve">Figura 8: 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 Código de análise em R, número de datas únicas, </w:t>
      </w:r>
      <w:r w:rsidDel="00000000" w:rsidR="00000000" w:rsidRPr="00000000">
        <w:rPr>
          <w:sz w:val="20"/>
          <w:szCs w:val="20"/>
          <w:rtl w:val="0"/>
        </w:rPr>
        <w:t xml:space="preserve">linhas, colunas e sumário dos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67163" cy="2846867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846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Google Colab.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Existem 53 entradas em que o volume de ações* negociadas no dia são iguais a 0, todos entre os anos 1972 e 1979. Como os valores registrados de abertura, fechamento, alto e baixo são todos iguais, acreditamos não haver nada de errado nessas entradas.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Os valores dos dividendos* possuem apenas 202 entradas diferentes de 0, espalhadas entre os anos 1974 e 2024. Eles possuem um valor mínimo de 0,00002, máximo de 0,20800 e uma média de 0,06042. Isso indica que o pagamento de dividendos* não é comum para essa ação.</w:t>
      </w:r>
    </w:p>
    <w:p w:rsidR="00000000" w:rsidDel="00000000" w:rsidP="00000000" w:rsidRDefault="00000000" w:rsidRPr="00000000" w14:paraId="00000107">
      <w:pPr>
        <w:spacing w:line="240" w:lineRule="auto"/>
        <w:rPr/>
      </w:pPr>
      <w:r w:rsidDel="00000000" w:rsidR="00000000" w:rsidRPr="00000000">
        <w:rPr>
          <w:rtl w:val="0"/>
        </w:rPr>
        <w:t xml:space="preserve">Por último, houveram 10 desdobramentos das ações* no tempo estudado. 9 deles foram desdobramentos 2 para 1, em que uma ação se torna duas ações* (</w:t>
      </w:r>
      <w:r w:rsidDel="00000000" w:rsidR="00000000" w:rsidRPr="00000000">
        <w:rPr>
          <w:rtl w:val="0"/>
        </w:rPr>
        <w:t xml:space="preserve">todos</w:t>
      </w:r>
      <w:r w:rsidDel="00000000" w:rsidR="00000000" w:rsidRPr="00000000">
        <w:rPr>
          <w:rtl w:val="0"/>
        </w:rPr>
        <w:t xml:space="preserve"> entre 1975 e 1999). O último desdobramento foi de 3 para 1, em que uma ação se torna 3, que ocorreu em 2024.</w:t>
      </w:r>
    </w:p>
    <w:p w:rsidR="00000000" w:rsidDel="00000000" w:rsidP="00000000" w:rsidRDefault="00000000" w:rsidRPr="00000000" w14:paraId="00000108">
      <w:pPr>
        <w:pStyle w:val="Heading3"/>
        <w:spacing w:line="240" w:lineRule="auto"/>
        <w:jc w:val="center"/>
        <w:rPr>
          <w:sz w:val="20"/>
          <w:szCs w:val="20"/>
        </w:rPr>
      </w:pPr>
      <w:bookmarkStart w:colFirst="0" w:colLast="0" w:name="_358xkl2awkz1" w:id="30"/>
      <w:bookmarkEnd w:id="30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Figura 9: Código de análise em R. Número de linhas com volume de ações negociadas igual a 0, resumo das datas em que dividendos foram distribuídos e resumo das datas em que houve desdobramento de ações.</w:t>
      </w:r>
    </w:p>
    <w:p w:rsidR="00000000" w:rsidDel="00000000" w:rsidP="00000000" w:rsidRDefault="00000000" w:rsidRPr="00000000" w14:paraId="00000109">
      <w:pPr>
        <w:jc w:val="center"/>
        <w:rPr>
          <w:color w:val="434343"/>
          <w:sz w:val="20"/>
          <w:szCs w:val="20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433888" cy="4190834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4190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Google Colab.</w:t>
      </w:r>
    </w:p>
    <w:p w:rsidR="00000000" w:rsidDel="00000000" w:rsidP="00000000" w:rsidRDefault="00000000" w:rsidRPr="00000000" w14:paraId="0000010A">
      <w:pPr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Após uma análise primária, podemos olhar especificamente para os dois períodos a serem estudados, Março de 2017 a Maio de 2019 e Março de 2020 a Maio de 2023. Para facilitar o estudo desses períodos, podemos incluir uma nova coluna nos nossos dados, denominada “pandemia”, que indica se a data está no período pré-pandemia, pós-pandemia ou nenhum dos dois. Nos dois períodos de interesse, vemos que existem 567 valores durante o período pré-pandemia e 819 valores durante a pandemia. Além disso, não houve desdobramento das ações* no período, portanto qualquer variação abrupta dos valores não pode ser atribuída a isso. </w:t>
        <w:br w:type="textWrapping"/>
      </w:r>
    </w:p>
    <w:p w:rsidR="00000000" w:rsidDel="00000000" w:rsidP="00000000" w:rsidRDefault="00000000" w:rsidRPr="00000000" w14:paraId="0000010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spacing w:line="240" w:lineRule="auto"/>
        <w:jc w:val="center"/>
        <w:rPr>
          <w:highlight w:val="white"/>
        </w:rPr>
      </w:pPr>
      <w:bookmarkStart w:colFirst="0" w:colLast="0" w:name="_yqqyqbn47s" w:id="31"/>
      <w:bookmarkEnd w:id="31"/>
      <w:r w:rsidDel="00000000" w:rsidR="00000000" w:rsidRPr="00000000">
        <w:rPr>
          <w:sz w:val="20"/>
          <w:szCs w:val="20"/>
          <w:rtl w:val="0"/>
        </w:rPr>
        <w:t xml:space="preserve">Figura 10: Código de análise em R. Resumo dos dados nos períodos pré e durante a pandemia.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color w:val="434343"/>
          <w:sz w:val="20"/>
          <w:szCs w:val="20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200650" cy="71913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Google Colab.</w:t>
      </w:r>
    </w:p>
    <w:p w:rsidR="00000000" w:rsidDel="00000000" w:rsidP="00000000" w:rsidRDefault="00000000" w:rsidRPr="00000000" w14:paraId="00000111">
      <w:pPr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Finalmente, podemos fazer um boxplot* dos dados, onde podemos observar se existe algum valor aberrante. Assim, para os valores pré-pandemia, observamos que os valores estão homogeneamente distribuídos, enquanto que para os valores pós-pandemia, existem alguns valores que poderiam ser considerados outliers*. Observando a tabela de dados, vemos que todos esses valores estão agrupados no começo da pandemia, indicando uma demora na valorização das ações*, possivelmente devido à pandemia.</w:t>
        <w:br w:type="textWrapping"/>
      </w:r>
    </w:p>
    <w:p w:rsidR="00000000" w:rsidDel="00000000" w:rsidP="00000000" w:rsidRDefault="00000000" w:rsidRPr="00000000" w14:paraId="00000113">
      <w:pPr>
        <w:pStyle w:val="Heading3"/>
        <w:spacing w:line="240" w:lineRule="auto"/>
        <w:jc w:val="center"/>
        <w:rPr>
          <w:highlight w:val="white"/>
        </w:rPr>
      </w:pPr>
      <w:bookmarkStart w:colFirst="0" w:colLast="0" w:name="_ru3qrpjjj5ow" w:id="32"/>
      <w:bookmarkEnd w:id="32"/>
      <w:r w:rsidDel="00000000" w:rsidR="00000000" w:rsidRPr="00000000">
        <w:rPr>
          <w:sz w:val="20"/>
          <w:szCs w:val="20"/>
          <w:rtl w:val="0"/>
        </w:rPr>
        <w:t xml:space="preserve">Figura 11: Boxplot dos valores de fechamento das ações nos dois períodos analisados.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634199" cy="3628162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199" cy="362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Box Plot obtido no Google Colab.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rPr/>
      </w:pPr>
      <w:bookmarkStart w:colFirst="0" w:colLast="0" w:name="_larmi24kjzcr" w:id="33"/>
      <w:bookmarkEnd w:id="33"/>
      <w:r w:rsidDel="00000000" w:rsidR="00000000" w:rsidRPr="00000000">
        <w:rPr>
          <w:rtl w:val="0"/>
        </w:rPr>
        <w:t xml:space="preserve">Capítulo 5. Github*</w:t>
      </w:r>
    </w:p>
    <w:p w:rsidR="00000000" w:rsidDel="00000000" w:rsidP="00000000" w:rsidRDefault="00000000" w:rsidRPr="00000000" w14:paraId="0000011F">
      <w:pPr>
        <w:shd w:fill="ffffff" w:val="clear"/>
        <w:spacing w:line="360" w:lineRule="auto"/>
        <w:jc w:val="left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Criação  de página para gerenciamento de projetos, compartilhamento de documentos, repositório códigos e arquivos no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0"/>
          <w:sz w:val="24"/>
          <w:szCs w:val="24"/>
          <w:rtl w:val="0"/>
        </w:rPr>
        <w:t xml:space="preserve"> (plataforma de compartilhamento e visualização de códigos e projetos) </w:t>
      </w:r>
    </w:p>
    <w:p w:rsidR="00000000" w:rsidDel="00000000" w:rsidP="00000000" w:rsidRDefault="00000000" w:rsidRPr="00000000" w14:paraId="00000120">
      <w:pPr>
        <w:shd w:fill="ffffff" w:val="clear"/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spacing w:before="0" w:line="276" w:lineRule="auto"/>
        <w:rPr>
          <w:b w:val="0"/>
        </w:rPr>
      </w:pPr>
      <w:bookmarkStart w:colFirst="0" w:colLast="0" w:name="_e6x7fxgpm4pi" w:id="34"/>
      <w:bookmarkEnd w:id="34"/>
      <w:r w:rsidDel="00000000" w:rsidR="00000000" w:rsidRPr="00000000">
        <w:rPr>
          <w:b w:val="1"/>
          <w:rtl w:val="0"/>
        </w:rPr>
        <w:t xml:space="preserve">5.1.  Página do Projeto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b w:val="0"/>
          <w:rtl w:val="0"/>
        </w:rPr>
        <w:t xml:space="preserve">Estruturação de etapas em formato “Kaban” de projeto para melhor visualização e distribuição de tarefas e colaboração dentro do grupo. </w:t>
      </w:r>
    </w:p>
    <w:p w:rsidR="00000000" w:rsidDel="00000000" w:rsidP="00000000" w:rsidRDefault="00000000" w:rsidRPr="00000000" w14:paraId="00000122">
      <w:pPr>
        <w:pStyle w:val="Heading3"/>
        <w:spacing w:line="276" w:lineRule="auto"/>
        <w:jc w:val="center"/>
        <w:rPr>
          <w:sz w:val="20"/>
          <w:szCs w:val="20"/>
        </w:rPr>
      </w:pPr>
      <w:bookmarkStart w:colFirst="0" w:colLast="0" w:name="_1bb0kyjn9q7s" w:id="35"/>
      <w:bookmarkEnd w:id="35"/>
      <w:r w:rsidDel="00000000" w:rsidR="00000000" w:rsidRPr="00000000">
        <w:rPr>
          <w:sz w:val="20"/>
          <w:szCs w:val="20"/>
          <w:rtl w:val="0"/>
        </w:rPr>
        <w:t xml:space="preserve">Figura 12: Página projeto</w:t>
      </w:r>
    </w:p>
    <w:p w:rsidR="00000000" w:rsidDel="00000000" w:rsidP="00000000" w:rsidRDefault="00000000" w:rsidRPr="00000000" w14:paraId="00000123">
      <w:pPr>
        <w:shd w:fill="ffffff" w:val="clear"/>
        <w:spacing w:line="276" w:lineRule="auto"/>
        <w:jc w:val="cente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19488" cy="162035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1620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shd w:fill="ffffff" w:val="clear"/>
        <w:spacing w:after="0" w:before="0" w:line="360" w:lineRule="auto"/>
        <w:rPr>
          <w:b w:val="1"/>
        </w:rPr>
      </w:pPr>
      <w:bookmarkStart w:colFirst="0" w:colLast="0" w:name="_bspegglfj4r" w:id="36"/>
      <w:bookmarkEnd w:id="36"/>
      <w:r w:rsidDel="00000000" w:rsidR="00000000" w:rsidRPr="00000000">
        <w:rPr>
          <w:b w:val="1"/>
          <w:rtl w:val="0"/>
        </w:rPr>
        <w:t xml:space="preserve">5.2.  Readme </w:t>
      </w:r>
    </w:p>
    <w:p w:rsidR="00000000" w:rsidDel="00000000" w:rsidP="00000000" w:rsidRDefault="00000000" w:rsidRPr="00000000" w14:paraId="00000126">
      <w:pPr>
        <w:spacing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Apresentação inicial da proposta e metodologia do trabalho. Para consulta geral dentro da plataforma Github*, com link principais para acessos aos principais documentos e informações relevantes para o projeto. </w:t>
      </w:r>
    </w:p>
    <w:p w:rsidR="00000000" w:rsidDel="00000000" w:rsidP="00000000" w:rsidRDefault="00000000" w:rsidRPr="00000000" w14:paraId="00000127">
      <w:pPr>
        <w:pStyle w:val="Heading3"/>
        <w:spacing w:line="240" w:lineRule="auto"/>
        <w:jc w:val="center"/>
        <w:rPr/>
      </w:pPr>
      <w:bookmarkStart w:colFirst="0" w:colLast="0" w:name="_45dmxmxy9xgn" w:id="37"/>
      <w:bookmarkEnd w:id="37"/>
      <w:r w:rsidDel="00000000" w:rsidR="00000000" w:rsidRPr="00000000">
        <w:rPr>
          <w:rtl w:val="0"/>
        </w:rPr>
        <w:br w:type="textWrapping"/>
        <w:t xml:space="preserve">Figura 13: Página Readme </w:t>
      </w:r>
    </w:p>
    <w:p w:rsidR="00000000" w:rsidDel="00000000" w:rsidP="00000000" w:rsidRDefault="00000000" w:rsidRPr="00000000" w14:paraId="00000128">
      <w:pPr>
        <w:shd w:fill="ffffff" w:val="clear"/>
        <w:spacing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2182650" cy="232755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650" cy="2327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Github.</w:t>
      </w:r>
    </w:p>
    <w:p w:rsidR="00000000" w:rsidDel="00000000" w:rsidP="00000000" w:rsidRDefault="00000000" w:rsidRPr="00000000" w14:paraId="00000129">
      <w:pPr>
        <w:shd w:fill="ffffff" w:val="clear"/>
        <w:spacing w:line="36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spacing w:line="276" w:lineRule="auto"/>
        <w:rPr/>
      </w:pPr>
      <w:bookmarkStart w:colFirst="0" w:colLast="0" w:name="_pybkxw8k4pjv" w:id="38"/>
      <w:bookmarkEnd w:id="38"/>
      <w:r w:rsidDel="00000000" w:rsidR="00000000" w:rsidRPr="00000000">
        <w:rPr>
          <w:rtl w:val="0"/>
        </w:rPr>
        <w:t xml:space="preserve">5.3.  Repositório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/>
      </w:pPr>
      <w:r w:rsidDel="00000000" w:rsidR="00000000" w:rsidRPr="00000000">
        <w:rPr>
          <w:rtl w:val="0"/>
        </w:rPr>
        <w:t xml:space="preserve">Repositório do projeto, onde todos os arquivos de documentos e códigos serão enviados. As interações com colaboração entre os integrantes do grupo ocorrem por esse espaço.</w:t>
      </w:r>
    </w:p>
    <w:p w:rsidR="00000000" w:rsidDel="00000000" w:rsidP="00000000" w:rsidRDefault="00000000" w:rsidRPr="00000000" w14:paraId="0000012C">
      <w:pPr>
        <w:pStyle w:val="Heading3"/>
        <w:spacing w:line="276" w:lineRule="auto"/>
        <w:jc w:val="center"/>
        <w:rPr/>
      </w:pPr>
      <w:bookmarkStart w:colFirst="0" w:colLast="0" w:name="_h968qtpqp3ok" w:id="39"/>
      <w:bookmarkEnd w:id="39"/>
      <w:r w:rsidDel="00000000" w:rsidR="00000000" w:rsidRPr="00000000">
        <w:rPr>
          <w:rtl w:val="0"/>
        </w:rPr>
        <w:t xml:space="preserve">Figura 14: Página Repositório </w:t>
      </w:r>
    </w:p>
    <w:p w:rsidR="00000000" w:rsidDel="00000000" w:rsidP="00000000" w:rsidRDefault="00000000" w:rsidRPr="00000000" w14:paraId="0000012D">
      <w:pPr>
        <w:pStyle w:val="Heading2"/>
        <w:spacing w:line="240" w:lineRule="auto"/>
        <w:jc w:val="center"/>
        <w:rPr/>
      </w:pPr>
      <w:bookmarkStart w:colFirst="0" w:colLast="0" w:name="_uhodolyydb2l" w:id="40"/>
      <w:bookmarkEnd w:id="40"/>
      <w:r w:rsidDel="00000000" w:rsidR="00000000" w:rsidRPr="00000000">
        <w:rPr/>
        <w:drawing>
          <wp:inline distB="114300" distT="114300" distL="114300" distR="114300">
            <wp:extent cx="4881563" cy="2197514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197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Github.</w:t>
      </w:r>
    </w:p>
    <w:p w:rsidR="00000000" w:rsidDel="00000000" w:rsidP="00000000" w:rsidRDefault="00000000" w:rsidRPr="00000000" w14:paraId="0000012F">
      <w:pPr>
        <w:spacing w:line="24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jc w:val="center"/>
        <w:rPr>
          <w:color w:val="434343"/>
          <w:sz w:val="20"/>
          <w:szCs w:val="20"/>
        </w:rPr>
      </w:pPr>
      <w:bookmarkStart w:colFirst="0" w:colLast="0" w:name="_e7s9852g4lul" w:id="41"/>
      <w:bookmarkEnd w:id="41"/>
      <w:r w:rsidDel="00000000" w:rsidR="00000000" w:rsidRPr="00000000">
        <w:rPr>
          <w:sz w:val="20"/>
          <w:szCs w:val="20"/>
          <w:rtl w:val="0"/>
        </w:rPr>
        <w:t xml:space="preserve">Figura 1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sz w:val="20"/>
          <w:szCs w:val="20"/>
          <w:rtl w:val="0"/>
        </w:rPr>
        <w:t xml:space="preserve">: Página Repositório</w:t>
      </w:r>
      <w:r w:rsidDel="00000000" w:rsidR="00000000" w:rsidRPr="00000000">
        <w:rPr>
          <w:rtl w:val="0"/>
        </w:rPr>
        <w:t xml:space="preserve"> Arquivos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2888" cy="417926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888" cy="417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shd w:fill="ffffff" w:val="clear"/>
        <w:spacing w:after="0" w:before="0" w:line="360" w:lineRule="auto"/>
        <w:jc w:val="both"/>
        <w:rPr/>
      </w:pPr>
      <w:bookmarkStart w:colFirst="0" w:colLast="0" w:name="_pap0cjhl778d" w:id="42"/>
      <w:bookmarkEnd w:id="42"/>
      <w:r w:rsidDel="00000000" w:rsidR="00000000" w:rsidRPr="00000000">
        <w:rPr>
          <w:rtl w:val="0"/>
        </w:rPr>
        <w:t xml:space="preserve">5.4. Google Colab* </w:t>
      </w:r>
    </w:p>
    <w:p w:rsidR="00000000" w:rsidDel="00000000" w:rsidP="00000000" w:rsidRDefault="00000000" w:rsidRPr="00000000" w14:paraId="00000133">
      <w:pPr>
        <w:spacing w:after="0" w:before="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Criação de página compartilhada para criação do código para desenvolvimento do código em python. </w:t>
      </w:r>
      <w:hyperlink r:id="rId28">
        <w:r w:rsidDel="00000000" w:rsidR="00000000" w:rsidRPr="00000000">
          <w:rPr>
            <w:b w:val="0"/>
            <w:color w:val="1155cc"/>
            <w:u w:val="single"/>
            <w:rtl w:val="0"/>
          </w:rPr>
          <w:t xml:space="preserve">Link </w:t>
        </w:r>
      </w:hyperlink>
      <w:r w:rsidDel="00000000" w:rsidR="00000000" w:rsidRPr="00000000">
        <w:rPr>
          <w:b w:val="0"/>
          <w:rtl w:val="0"/>
        </w:rPr>
        <w:t xml:space="preserve">  </w:t>
        <w:br w:type="textWrapping"/>
        <w:t xml:space="preserve">Plataforma Goggle que permite escrita e teste de códigos em diferentes linguagens. Criamos um espaço compartilhado dentro da plataforma para melhor troca e interação. com código formulados é possível transferi-los para nosso repositório no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0"/>
          <w:rtl w:val="0"/>
        </w:rPr>
        <w:t xml:space="preserve">.</w:t>
      </w:r>
    </w:p>
    <w:p w:rsidR="00000000" w:rsidDel="00000000" w:rsidP="00000000" w:rsidRDefault="00000000" w:rsidRPr="00000000" w14:paraId="00000134">
      <w:pPr>
        <w:pStyle w:val="Heading3"/>
        <w:jc w:val="center"/>
        <w:rPr/>
      </w:pPr>
      <w:bookmarkStart w:colFirst="0" w:colLast="0" w:name="_9w6x2f7j1vpo" w:id="43"/>
      <w:bookmarkEnd w:id="43"/>
      <w:r w:rsidDel="00000000" w:rsidR="00000000" w:rsidRPr="00000000">
        <w:rPr>
          <w:sz w:val="20"/>
          <w:szCs w:val="20"/>
          <w:rtl w:val="0"/>
        </w:rPr>
        <w:t xml:space="preserve">Figura 1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  <w:t xml:space="preserve"> Página Google Colab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1307" cy="257488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307" cy="257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jc w:val="center"/>
        <w:rPr/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repositório na plataforma Google Colab.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rPr/>
      </w:pPr>
      <w:bookmarkStart w:colFirst="0" w:colLast="0" w:name="_4wunpp1sjrk1" w:id="44"/>
      <w:bookmarkEnd w:id="44"/>
      <w:r w:rsidDel="00000000" w:rsidR="00000000" w:rsidRPr="00000000">
        <w:rPr>
          <w:rtl w:val="0"/>
        </w:rPr>
        <w:t xml:space="preserve">Capítulo 7. Cronograma</w:t>
      </w:r>
    </w:p>
    <w:p w:rsidR="00000000" w:rsidDel="00000000" w:rsidP="00000000" w:rsidRDefault="00000000" w:rsidRPr="00000000" w14:paraId="00000139">
      <w:pPr>
        <w:spacing w:after="240"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Propostas de cronograma com previsão para cada etapa do projeto, com descritivo de tarefas e responsáveis com tema com definição de prazos: </w:t>
        <w:br w:type="textWrapping"/>
        <w:t xml:space="preserve"> </w:t>
      </w:r>
      <w:hyperlink r:id="rId31">
        <w:r w:rsidDel="00000000" w:rsidR="00000000" w:rsidRPr="00000000">
          <w:rPr>
            <w:b w:val="0"/>
            <w:color w:val="1155cc"/>
            <w:u w:val="single"/>
            <w:rtl w:val="0"/>
          </w:rPr>
          <w:t xml:space="preserve">Link planilha </w:t>
        </w:r>
      </w:hyperlink>
      <w:r w:rsidDel="00000000" w:rsidR="00000000" w:rsidRPr="00000000">
        <w:rPr>
          <w:b w:val="0"/>
          <w:rtl w:val="0"/>
        </w:rPr>
        <w:t xml:space="preserve"> </w:t>
      </w:r>
    </w:p>
    <w:p w:rsidR="00000000" w:rsidDel="00000000" w:rsidP="00000000" w:rsidRDefault="00000000" w:rsidRPr="00000000" w14:paraId="0000013A">
      <w:pPr>
        <w:pStyle w:val="Heading2"/>
        <w:shd w:fill="ffffff" w:val="clear"/>
        <w:spacing w:line="360" w:lineRule="auto"/>
        <w:jc w:val="both"/>
        <w:rPr/>
      </w:pPr>
      <w:bookmarkStart w:colFirst="0" w:colLast="0" w:name="_j7x4434qd8km" w:id="45"/>
      <w:bookmarkEnd w:id="45"/>
      <w:r w:rsidDel="00000000" w:rsidR="00000000" w:rsidRPr="00000000">
        <w:rPr>
          <w:rtl w:val="0"/>
        </w:rPr>
        <w:t xml:space="preserve">7.1.  Etapa 1 </w:t>
      </w:r>
    </w:p>
    <w:p w:rsidR="00000000" w:rsidDel="00000000" w:rsidP="00000000" w:rsidRDefault="00000000" w:rsidRPr="00000000" w14:paraId="0000013B">
      <w:pPr>
        <w:spacing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Estrutura base do projeto com definição de grupos, integrantes, qual empresa e dataset serão usados e qual o tema da pesquisa, com divisão de tarefas iniciais para organização do documento. </w:t>
      </w:r>
    </w:p>
    <w:p w:rsidR="00000000" w:rsidDel="00000000" w:rsidP="00000000" w:rsidRDefault="00000000" w:rsidRPr="00000000" w14:paraId="0000013C">
      <w:pPr>
        <w:pStyle w:val="Heading3"/>
        <w:jc w:val="center"/>
        <w:rPr/>
      </w:pPr>
      <w:bookmarkStart w:colFirst="0" w:colLast="0" w:name="_oa54tluw3aou" w:id="46"/>
      <w:bookmarkEnd w:id="46"/>
      <w:r w:rsidDel="00000000" w:rsidR="00000000" w:rsidRPr="00000000">
        <w:rPr>
          <w:sz w:val="20"/>
          <w:szCs w:val="20"/>
          <w:rtl w:val="0"/>
        </w:rPr>
        <w:t xml:space="preserve">Figura 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sz w:val="20"/>
          <w:szCs w:val="20"/>
          <w:rtl w:val="0"/>
        </w:rPr>
        <w:t xml:space="preserve">: Cronograma </w:t>
      </w:r>
      <w:r w:rsidDel="00000000" w:rsidR="00000000" w:rsidRPr="00000000">
        <w:rPr>
          <w:rtl w:val="0"/>
        </w:rPr>
        <w:t xml:space="preserve">etapa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8688" cy="2081569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081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jc w:val="center"/>
        <w:rPr/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Excel.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rPr/>
      </w:pPr>
      <w:bookmarkStart w:colFirst="0" w:colLast="0" w:name="_abzozyxpbw2j" w:id="47"/>
      <w:bookmarkEnd w:id="47"/>
      <w:r w:rsidDel="00000000" w:rsidR="00000000" w:rsidRPr="00000000">
        <w:rPr>
          <w:rtl w:val="0"/>
        </w:rPr>
        <w:br w:type="textWrapping"/>
        <w:br w:type="textWrapping"/>
        <w:t xml:space="preserve">7.2.  Etapa 2 </w:t>
      </w:r>
    </w:p>
    <w:p w:rsidR="00000000" w:rsidDel="00000000" w:rsidP="00000000" w:rsidRDefault="00000000" w:rsidRPr="00000000" w14:paraId="00000140">
      <w:pPr>
        <w:spacing w:line="360" w:lineRule="auto"/>
        <w:rPr/>
      </w:pPr>
      <w:r w:rsidDel="00000000" w:rsidR="00000000" w:rsidRPr="00000000">
        <w:rPr>
          <w:b w:val="0"/>
          <w:rtl w:val="0"/>
        </w:rPr>
        <w:t xml:space="preserve">Nessa etapa devemos aprofundar a organização do documento com adição de itens relacionados a apresentação da empresa e do problema,  adicionar a proposta analítica inserida no documento, scripts* da análise exploratória em python e apresentação de metadados.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1">
      <w:pPr>
        <w:pStyle w:val="Heading3"/>
        <w:jc w:val="center"/>
        <w:rPr/>
      </w:pPr>
      <w:bookmarkStart w:colFirst="0" w:colLast="0" w:name="_wmh4xjihuokv" w:id="48"/>
      <w:bookmarkEnd w:id="48"/>
      <w:r w:rsidDel="00000000" w:rsidR="00000000" w:rsidRPr="00000000">
        <w:rPr>
          <w:sz w:val="20"/>
          <w:szCs w:val="20"/>
          <w:rtl w:val="0"/>
        </w:rPr>
        <w:t xml:space="preserve">Figura 1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rtl w:val="0"/>
        </w:rPr>
        <w:t xml:space="preserve">Cronograma etapa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7788" cy="1982284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982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40" w:lineRule="auto"/>
        <w:jc w:val="center"/>
        <w:rPr/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spacing w:line="360" w:lineRule="auto"/>
        <w:rPr/>
      </w:pPr>
      <w:bookmarkStart w:colFirst="0" w:colLast="0" w:name="_5zsixo1wk0z4" w:id="49"/>
      <w:bookmarkEnd w:id="49"/>
      <w:r w:rsidDel="00000000" w:rsidR="00000000" w:rsidRPr="00000000">
        <w:rPr>
          <w:rtl w:val="0"/>
        </w:rPr>
        <w:t xml:space="preserve">7.3. Etapa 3</w:t>
      </w:r>
    </w:p>
    <w:p w:rsidR="00000000" w:rsidDel="00000000" w:rsidP="00000000" w:rsidRDefault="00000000" w:rsidRPr="00000000" w14:paraId="00000147">
      <w:pPr>
        <w:spacing w:line="360" w:lineRule="auto"/>
        <w:rPr>
          <w:b w:val="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0"/>
          <w:rtl w:val="0"/>
        </w:rPr>
        <w:t xml:space="preserve">Na etapa 3 realizaremos um esboço do </w:t>
      </w:r>
      <w:r w:rsidDel="00000000" w:rsidR="00000000" w:rsidRPr="00000000">
        <w:rPr>
          <w:b w:val="0"/>
          <w:highlight w:val="white"/>
          <w:rtl w:val="0"/>
        </w:rPr>
        <w:t xml:space="preserve">Storytelling* descrevendo a narrativa que o grupo pretende fazer para a gravação final. Deve conter Scripts* da Análise Exploratória em Python e O texto apresentando uma descrição das variáveis, complementando os metadados.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jc w:val="center"/>
        <w:rPr/>
      </w:pPr>
      <w:bookmarkStart w:colFirst="0" w:colLast="0" w:name="_9q6ws7jc1tcc" w:id="50"/>
      <w:bookmarkEnd w:id="50"/>
      <w:r w:rsidDel="00000000" w:rsidR="00000000" w:rsidRPr="00000000">
        <w:rPr>
          <w:sz w:val="20"/>
          <w:szCs w:val="20"/>
          <w:rtl w:val="0"/>
        </w:rPr>
        <w:t xml:space="preserve">Figura 1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  <w:t xml:space="preserve"> Cronograma etapa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Excel</w:t>
      </w:r>
    </w:p>
    <w:p w:rsidR="00000000" w:rsidDel="00000000" w:rsidP="00000000" w:rsidRDefault="00000000" w:rsidRPr="00000000" w14:paraId="0000014B">
      <w:pPr>
        <w:spacing w:line="240" w:lineRule="auto"/>
        <w:jc w:val="center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spacing w:after="0" w:before="0" w:line="360" w:lineRule="auto"/>
        <w:rPr/>
      </w:pPr>
      <w:bookmarkStart w:colFirst="0" w:colLast="0" w:name="_y86nz82i705l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spacing w:after="0" w:before="0" w:line="360" w:lineRule="auto"/>
        <w:rPr/>
      </w:pPr>
      <w:bookmarkStart w:colFirst="0" w:colLast="0" w:name="_jctrgh1jm954" w:id="52"/>
      <w:bookmarkEnd w:id="52"/>
      <w:r w:rsidDel="00000000" w:rsidR="00000000" w:rsidRPr="00000000">
        <w:rPr>
          <w:rtl w:val="0"/>
        </w:rPr>
        <w:t xml:space="preserve">7.4. Etapa 4 </w:t>
      </w:r>
    </w:p>
    <w:p w:rsidR="00000000" w:rsidDel="00000000" w:rsidP="00000000" w:rsidRDefault="00000000" w:rsidRPr="00000000" w14:paraId="000001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before="0" w:line="360" w:lineRule="auto"/>
        <w:rPr/>
      </w:pPr>
      <w:r w:rsidDel="00000000" w:rsidR="00000000" w:rsidRPr="00000000">
        <w:rPr>
          <w:b w:val="0"/>
          <w:rtl w:val="0"/>
        </w:rPr>
        <w:t xml:space="preserve">Nessa etapa todas as informações são compiladas e  organizadas em uma apresentação de vídeo feita pelo grupo e o documento final deve ser apresentado.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0">
      <w:pPr>
        <w:pStyle w:val="Heading3"/>
        <w:jc w:val="center"/>
        <w:rPr/>
      </w:pPr>
      <w:bookmarkStart w:colFirst="0" w:colLast="0" w:name="_g508xewzltq7" w:id="53"/>
      <w:bookmarkEnd w:id="53"/>
      <w:r w:rsidDel="00000000" w:rsidR="00000000" w:rsidRPr="00000000">
        <w:rPr>
          <w:sz w:val="20"/>
          <w:szCs w:val="20"/>
          <w:rtl w:val="0"/>
        </w:rPr>
        <w:t xml:space="preserve">Figura </w:t>
      </w:r>
      <w:r w:rsidDel="00000000" w:rsidR="00000000" w:rsidRPr="00000000">
        <w:rPr>
          <w:rtl w:val="0"/>
        </w:rPr>
        <w:t xml:space="preserve">20</w:t>
      </w:r>
      <w:r w:rsidDel="00000000" w:rsidR="00000000" w:rsidRPr="00000000">
        <w:rPr>
          <w:sz w:val="20"/>
          <w:szCs w:val="20"/>
          <w:rtl w:val="0"/>
        </w:rPr>
        <w:t xml:space="preserve">: Cronograma etapa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jc w:val="center"/>
        <w:rPr/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Fonte: Print de tela do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spacing w:line="240" w:lineRule="auto"/>
        <w:rPr/>
      </w:pPr>
      <w:bookmarkStart w:colFirst="0" w:colLast="0" w:name="_ybv12o9a4eqk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spacing w:line="240" w:lineRule="auto"/>
        <w:rPr/>
      </w:pPr>
      <w:bookmarkStart w:colFirst="0" w:colLast="0" w:name="_m6d0qxjk499l" w:id="55"/>
      <w:bookmarkEnd w:id="55"/>
      <w:r w:rsidDel="00000000" w:rsidR="00000000" w:rsidRPr="00000000">
        <w:rPr>
          <w:rtl w:val="0"/>
        </w:rPr>
        <w:t xml:space="preserve">Referências </w:t>
      </w:r>
    </w:p>
    <w:p w:rsidR="00000000" w:rsidDel="00000000" w:rsidP="00000000" w:rsidRDefault="00000000" w:rsidRPr="00000000" w14:paraId="0000015F">
      <w:pPr>
        <w:spacing w:line="240" w:lineRule="auto"/>
        <w:rPr>
          <w:b w:val="0"/>
        </w:rPr>
      </w:pPr>
      <w:hyperlink r:id="rId36">
        <w:r w:rsidDel="00000000" w:rsidR="00000000" w:rsidRPr="00000000">
          <w:rPr>
            <w:b w:val="0"/>
            <w:color w:val="1155cc"/>
            <w:u w:val="single"/>
            <w:rtl w:val="0"/>
          </w:rPr>
          <w:t xml:space="preserve">The Business Model Analiyst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00" w:before="0" w:line="240" w:lineRule="auto"/>
        <w:rPr>
          <w:b w:val="0"/>
        </w:rPr>
      </w:pPr>
      <w:hyperlink r:id="rId37">
        <w:r w:rsidDel="00000000" w:rsidR="00000000" w:rsidRPr="00000000">
          <w:rPr>
            <w:b w:val="0"/>
            <w:color w:val="1155cc"/>
            <w:u w:val="single"/>
            <w:rtl w:val="0"/>
          </w:rPr>
          <w:t xml:space="preserve">SEC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00" w:before="0" w:line="240" w:lineRule="auto"/>
        <w:rPr/>
      </w:pPr>
      <w:hyperlink r:id="rId38">
        <w:r w:rsidDel="00000000" w:rsidR="00000000" w:rsidRPr="00000000">
          <w:rPr>
            <w:b w:val="0"/>
            <w:color w:val="1155cc"/>
            <w:u w:val="single"/>
            <w:rtl w:val="0"/>
          </w:rPr>
          <w:t xml:space="preserve">CNN Brasil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00" w:before="0" w:line="240" w:lineRule="auto"/>
        <w:rPr>
          <w:b w:val="0"/>
        </w:rPr>
      </w:pPr>
      <w:hyperlink r:id="rId39">
        <w:r w:rsidDel="00000000" w:rsidR="00000000" w:rsidRPr="00000000">
          <w:rPr>
            <w:b w:val="0"/>
            <w:color w:val="1155cc"/>
            <w:u w:val="single"/>
            <w:rtl w:val="0"/>
          </w:rPr>
          <w:t xml:space="preserve">https://capitaloneshopping.com/research/walmart-statistics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00" w:before="0" w:line="240" w:lineRule="auto"/>
        <w:rPr>
          <w:b w:val="0"/>
        </w:rPr>
      </w:pPr>
      <w:hyperlink r:id="rId40">
        <w:r w:rsidDel="00000000" w:rsidR="00000000" w:rsidRPr="00000000">
          <w:rPr>
            <w:b w:val="0"/>
            <w:color w:val="1155cc"/>
            <w:u w:val="single"/>
            <w:rtl w:val="0"/>
          </w:rPr>
          <w:t xml:space="preserve">https://www.statista.com/topics/1451/walmart/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00" w:before="0" w:line="240" w:lineRule="auto"/>
        <w:rPr/>
      </w:pPr>
      <w:hyperlink r:id="rId41">
        <w:r w:rsidDel="00000000" w:rsidR="00000000" w:rsidRPr="00000000">
          <w:rPr>
            <w:b w:val="0"/>
            <w:color w:val="1155cc"/>
            <w:u w:val="single"/>
            <w:rtl w:val="0"/>
          </w:rPr>
          <w:t xml:space="preserve">https://www.supermarketnews.com/independents-regional-grocers/walmart-kroger-costco-make-top-three-grocery-retailers-list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65">
      <w:pPr>
        <w:pStyle w:val="Heading1"/>
        <w:spacing w:after="200" w:line="240" w:lineRule="auto"/>
        <w:rPr/>
      </w:pPr>
      <w:bookmarkStart w:colFirst="0" w:colLast="0" w:name="_e01934i8p0hs" w:id="56"/>
      <w:bookmarkEnd w:id="56"/>
      <w:r w:rsidDel="00000000" w:rsidR="00000000" w:rsidRPr="00000000">
        <w:rPr>
          <w:rtl w:val="0"/>
        </w:rPr>
        <w:br w:type="textWrapping"/>
        <w:br w:type="textWrapping"/>
        <w:t xml:space="preserve">Glossário</w:t>
      </w:r>
    </w:p>
    <w:p w:rsidR="00000000" w:rsidDel="00000000" w:rsidP="00000000" w:rsidRDefault="00000000" w:rsidRPr="00000000" w14:paraId="00000166">
      <w:pPr>
        <w:spacing w:after="200" w:lin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Ações</w:t>
      </w:r>
      <w:r w:rsidDel="00000000" w:rsidR="00000000" w:rsidRPr="00000000">
        <w:rPr>
          <w:rtl w:val="0"/>
        </w:rPr>
        <w:t xml:space="preserve">: Parte do capital de uma empresa que é negociada na bolsa de valores. Quem compra uma ação se torna sócio da empresa e pode lucrar com sua valorização ou receber dividendos.</w:t>
      </w:r>
    </w:p>
    <w:p w:rsidR="00000000" w:rsidDel="00000000" w:rsidP="00000000" w:rsidRDefault="00000000" w:rsidRPr="00000000" w14:paraId="00000167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Volatilidade</w:t>
      </w:r>
      <w:r w:rsidDel="00000000" w:rsidR="00000000" w:rsidRPr="00000000">
        <w:rPr>
          <w:rtl w:val="0"/>
        </w:rPr>
        <w:t xml:space="preserve">: Medida de quanto o preço de um ativo (como ações) varia ao longo do tempo. Alta volatilidade indica mudanças bruscas de preço, enquanto baixa volatilidade sugere estabilidade.</w:t>
      </w:r>
    </w:p>
    <w:p w:rsidR="00000000" w:rsidDel="00000000" w:rsidP="00000000" w:rsidRDefault="00000000" w:rsidRPr="00000000" w14:paraId="00000168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Dividendos</w:t>
      </w:r>
      <w:r w:rsidDel="00000000" w:rsidR="00000000" w:rsidRPr="00000000">
        <w:rPr>
          <w:rtl w:val="0"/>
        </w:rPr>
        <w:t xml:space="preserve">: Pagamentos feitos por uma empresa aos seus acionistas, geralmente como parte dos lucros obtidos. Não são obrigatórios e variam conforme o desempenho da empresa.</w:t>
      </w:r>
    </w:p>
    <w:p w:rsidR="00000000" w:rsidDel="00000000" w:rsidP="00000000" w:rsidRDefault="00000000" w:rsidRPr="00000000" w14:paraId="00000169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Desdobramento de Ações</w:t>
      </w:r>
      <w:r w:rsidDel="00000000" w:rsidR="00000000" w:rsidRPr="00000000">
        <w:rPr>
          <w:rtl w:val="0"/>
        </w:rPr>
        <w:t xml:space="preserve">: Processo em que uma empresa divide suas ações em mais unidades. Por exemplo, em um desdobramento 2:1, cada ação existente se transforma em duas, reduzindo o preço individual, mas mantendo o valor total investido.</w:t>
      </w:r>
    </w:p>
    <w:p w:rsidR="00000000" w:rsidDel="00000000" w:rsidP="00000000" w:rsidRDefault="00000000" w:rsidRPr="00000000" w14:paraId="0000016A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Lockdown</w:t>
      </w:r>
      <w:r w:rsidDel="00000000" w:rsidR="00000000" w:rsidRPr="00000000">
        <w:rPr>
          <w:rtl w:val="0"/>
        </w:rPr>
        <w:t xml:space="preserve">: Medida restritiva adotada durante a pandemia de COVID-19 para limitar a circulação de pessoas, visando reduzir a propagação do vírus. Impactou diretamente a economia e o comportamento do mercado.</w:t>
      </w:r>
    </w:p>
    <w:p w:rsidR="00000000" w:rsidDel="00000000" w:rsidP="00000000" w:rsidRDefault="00000000" w:rsidRPr="00000000" w14:paraId="0000016B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E-commerce</w:t>
      </w:r>
      <w:r w:rsidDel="00000000" w:rsidR="00000000" w:rsidRPr="00000000">
        <w:rPr>
          <w:rtl w:val="0"/>
        </w:rPr>
        <w:t xml:space="preserve">: Comércio eletrônico, ou seja, venda de produtos e serviços pela internet. Durante a pandemia, o Walmart ampliou suas operações online para atender à crescente demanda.</w:t>
      </w:r>
    </w:p>
    <w:p w:rsidR="00000000" w:rsidDel="00000000" w:rsidP="00000000" w:rsidRDefault="00000000" w:rsidRPr="00000000" w14:paraId="0000016C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Kaggle</w:t>
      </w:r>
      <w:r w:rsidDel="00000000" w:rsidR="00000000" w:rsidRPr="00000000">
        <w:rPr>
          <w:rtl w:val="0"/>
        </w:rPr>
        <w:t xml:space="preserve">: Plataforma online usada por cientistas de dados para compartilhar datasets, códigos e competições. Foi a fonte secundária dos dados deste estudo.</w:t>
      </w:r>
    </w:p>
    <w:p w:rsidR="00000000" w:rsidDel="00000000" w:rsidP="00000000" w:rsidRDefault="00000000" w:rsidRPr="00000000" w14:paraId="0000016D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API (Interface de Programação de Aplicações)</w:t>
      </w:r>
      <w:r w:rsidDel="00000000" w:rsidR="00000000" w:rsidRPr="00000000">
        <w:rPr>
          <w:rtl w:val="0"/>
        </w:rPr>
        <w:t xml:space="preserve">: Conjunto de regras que permite que diferentes softwares se comuniquem. Por exemplo, a API `yfinance` foi usada para extrair dados do Yahoo Finance*.</w:t>
      </w:r>
    </w:p>
    <w:p w:rsidR="00000000" w:rsidDel="00000000" w:rsidP="00000000" w:rsidRDefault="00000000" w:rsidRPr="00000000" w14:paraId="0000016E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Desvio Padrão</w:t>
      </w:r>
      <w:r w:rsidDel="00000000" w:rsidR="00000000" w:rsidRPr="00000000">
        <w:rPr>
          <w:rtl w:val="0"/>
        </w:rPr>
        <w:t xml:space="preserve">: Indicador estatístico que mede a dispersão dos dados em relação à média. No contexto deste trabalho, foi usado para quantificar a volatilidade dos preços das ações.</w:t>
      </w:r>
    </w:p>
    <w:p w:rsidR="00000000" w:rsidDel="00000000" w:rsidP="00000000" w:rsidRDefault="00000000" w:rsidRPr="00000000" w14:paraId="0000016F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Boxplot</w:t>
      </w:r>
      <w:r w:rsidDel="00000000" w:rsidR="00000000" w:rsidRPr="00000000">
        <w:rPr>
          <w:rtl w:val="0"/>
        </w:rPr>
        <w:t xml:space="preserve">: Gráfico que resume a distribuição de dados usando quartis (mínimo, primeiro quartil, mediana, terceiro quartil e máximo). Ajuda a identificar outliers* (valores extremos).</w:t>
      </w:r>
    </w:p>
    <w:p w:rsidR="00000000" w:rsidDel="00000000" w:rsidP="00000000" w:rsidRDefault="00000000" w:rsidRPr="00000000" w14:paraId="00000170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Storytelling</w:t>
      </w:r>
      <w:r w:rsidDel="00000000" w:rsidR="00000000" w:rsidRPr="00000000">
        <w:rPr>
          <w:rtl w:val="0"/>
        </w:rPr>
        <w:t xml:space="preserve">: Técnica de narrativa que usa dados e análises para contar uma história coerente. Foi aplicada para explicar os padrões encontrados nas ações do Walmart.</w:t>
      </w:r>
    </w:p>
    <w:p w:rsidR="00000000" w:rsidDel="00000000" w:rsidP="00000000" w:rsidRDefault="00000000" w:rsidRPr="00000000" w14:paraId="00000171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: Sequência de etapas estruturadas para processar dados, desde a coleta até a geração de insights. Neste projeto, incluiu pré-processamento, análise exploratória e visualização.</w:t>
      </w:r>
    </w:p>
    <w:p w:rsidR="00000000" w:rsidDel="00000000" w:rsidP="00000000" w:rsidRDefault="00000000" w:rsidRPr="00000000" w14:paraId="00000172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Yahoo Finance</w:t>
      </w:r>
      <w:r w:rsidDel="00000000" w:rsidR="00000000" w:rsidRPr="00000000">
        <w:rPr>
          <w:rtl w:val="0"/>
        </w:rPr>
        <w:t xml:space="preserve">: Plataforma de informações financeiras que fornece dados históricos de ações, índices de mercado e notícias econômicas. Fonte primária dos dados utilizados.</w:t>
      </w:r>
    </w:p>
    <w:p w:rsidR="00000000" w:rsidDel="00000000" w:rsidP="00000000" w:rsidRDefault="00000000" w:rsidRPr="00000000" w14:paraId="00000173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Google Colab</w:t>
      </w:r>
      <w:r w:rsidDel="00000000" w:rsidR="00000000" w:rsidRPr="00000000">
        <w:rPr>
          <w:rtl w:val="0"/>
        </w:rPr>
        <w:t xml:space="preserve">: Ferramenta gratuita baseada em nuvem para escrever e executar códigos em Python, usada neste projeto para análises e experimentos.</w:t>
      </w:r>
    </w:p>
    <w:p w:rsidR="00000000" w:rsidDel="00000000" w:rsidP="00000000" w:rsidRDefault="00000000" w:rsidRPr="00000000" w14:paraId="00000174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: Plataforma de hospedagem de código-fonte e colaboração em projetos. Foi utilizada para armazenar scripts, gráficos e documentação do trabalho.</w:t>
      </w:r>
    </w:p>
    <w:p w:rsidR="00000000" w:rsidDel="00000000" w:rsidP="00000000" w:rsidRDefault="00000000" w:rsidRPr="00000000" w14:paraId="00000175">
      <w:pPr>
        <w:spacing w:before="240" w:line="240" w:lineRule="auto"/>
        <w:rPr/>
      </w:pPr>
      <w:r w:rsidDel="00000000" w:rsidR="00000000" w:rsidRPr="00000000">
        <w:rPr>
          <w:b w:val="1"/>
          <w:rtl w:val="0"/>
        </w:rPr>
        <w:t xml:space="preserve">Inflação</w:t>
      </w:r>
      <w:r w:rsidDel="00000000" w:rsidR="00000000" w:rsidRPr="00000000">
        <w:rPr>
          <w:rtl w:val="0"/>
        </w:rPr>
        <w:t xml:space="preserve">: Aumento generalizado dos preços de bens e serviços ao longo do tempo. Durante a pandemia, a inflação nos EUA atingiu 9,1% em 2022, afetando custos operacionais e preços das ações.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Heatmap</w:t>
      </w:r>
      <w:r w:rsidDel="00000000" w:rsidR="00000000" w:rsidRPr="00000000">
        <w:rPr>
          <w:rtl w:val="0"/>
        </w:rPr>
        <w:t xml:space="preserve">: Representação visual de dados usando cores para indicar valores. No contexto financeiro, pode mostrar correlações entre variáveis (ex.: volume de negociação e preço).</w:t>
      </w:r>
    </w:p>
    <w:p w:rsidR="00000000" w:rsidDel="00000000" w:rsidP="00000000" w:rsidRDefault="00000000" w:rsidRPr="00000000" w14:paraId="00000176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Outlier</w:t>
      </w:r>
      <w:r w:rsidDel="00000000" w:rsidR="00000000" w:rsidRPr="00000000">
        <w:rPr>
          <w:rtl w:val="0"/>
        </w:rPr>
        <w:t xml:space="preserve">: Valor atípico que se distancia significativamente da maioria dos dados. Por exemplo, quedas abruptas nas ações em março de 2020 foram consideradas outliers.</w:t>
      </w:r>
    </w:p>
    <w:p w:rsidR="00000000" w:rsidDel="00000000" w:rsidP="00000000" w:rsidRDefault="00000000" w:rsidRPr="00000000" w14:paraId="00000177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Média Móvel</w:t>
      </w:r>
      <w:r w:rsidDel="00000000" w:rsidR="00000000" w:rsidRPr="00000000">
        <w:rPr>
          <w:rtl w:val="0"/>
        </w:rPr>
        <w:t xml:space="preserve">: Cálculo estatístico que suaviza flutuações de curto prazo, mostrando tendências de longo prazo. Usada para analisar a evolução suave dos preços das ações.</w:t>
      </w:r>
    </w:p>
    <w:p w:rsidR="00000000" w:rsidDel="00000000" w:rsidP="00000000" w:rsidRDefault="00000000" w:rsidRPr="00000000" w14:paraId="00000178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Risco-Retorno</w:t>
      </w:r>
      <w:r w:rsidDel="00000000" w:rsidR="00000000" w:rsidRPr="00000000">
        <w:rPr>
          <w:rtl w:val="0"/>
        </w:rPr>
        <w:t xml:space="preserve">: Princípio financeiro que relaciona o potencial de ganho de um investimento com seu nível de risco. Durante a pandemia, o Walmart apresentou alta volatilidade (risco), mas também oportunidades de retorno elevado.</w:t>
      </w:r>
    </w:p>
    <w:p w:rsidR="00000000" w:rsidDel="00000000" w:rsidP="00000000" w:rsidRDefault="00000000" w:rsidRPr="00000000" w14:paraId="00000179">
      <w:pPr>
        <w:spacing w:line="276" w:lineRule="auto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Script</w:t>
      </w:r>
      <w:r w:rsidDel="00000000" w:rsidR="00000000" w:rsidRPr="00000000">
        <w:rPr>
          <w:highlight w:val="white"/>
          <w:rtl w:val="0"/>
        </w:rPr>
        <w:t xml:space="preserve">: É um arquivo de texto contendo um conjunto de instruções escritas em uma linguagem de programação (como Python, R ou JavaScript). Essas instruções são executadas sequencialmente por um interpretador ou compilador para realizar tarefas específicas, como manipular dados, gerar gráficos ou automatizar processos.  </w:t>
        <w:br w:type="textWrapping"/>
      </w:r>
      <w:r w:rsidDel="00000000" w:rsidR="00000000" w:rsidRPr="00000000">
        <w:rPr>
          <w:b w:val="1"/>
          <w:highlight w:val="white"/>
          <w:rtl w:val="0"/>
        </w:rPr>
        <w:br w:type="textWrapping"/>
      </w:r>
      <w:r w:rsidDel="00000000" w:rsidR="00000000" w:rsidRPr="00000000">
        <w:rPr>
          <w:b w:val="1"/>
          <w:highlight w:val="white"/>
          <w:rtl w:val="0"/>
        </w:rPr>
        <w:t xml:space="preserve">Notebooks Jupyter: </w:t>
      </w:r>
      <w:r w:rsidDel="00000000" w:rsidR="00000000" w:rsidRPr="00000000">
        <w:rPr>
          <w:highlight w:val="white"/>
          <w:rtl w:val="0"/>
        </w:rPr>
        <w:t xml:space="preserve">É um documento interativo que combina código, texto explicativo, gráficos e resultados em um único ambiente. É amplamente usado em projetos de ciência de dados, análise financeira e pesquisa, pois permite executar tarefas, visualizar dados e documentar o processo de forma integrada.  </w:t>
      </w:r>
    </w:p>
    <w:p w:rsidR="00000000" w:rsidDel="00000000" w:rsidP="00000000" w:rsidRDefault="00000000" w:rsidRPr="00000000" w14:paraId="0000017A">
      <w:pPr>
        <w:spacing w:line="276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1"/>
        <w:spacing w:after="200" w:line="240" w:lineRule="auto"/>
        <w:rPr/>
      </w:pPr>
      <w:bookmarkStart w:colFirst="0" w:colLast="0" w:name="_f1pwt5cz15th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00" w:before="0" w:line="240" w:lineRule="auto"/>
        <w:rPr/>
      </w:pPr>
      <w:r w:rsidDel="00000000" w:rsidR="00000000" w:rsidRPr="00000000">
        <w:rPr>
          <w:rtl w:val="0"/>
        </w:rPr>
      </w:r>
    </w:p>
    <w:sectPr>
      <w:headerReference r:id="rId42" w:type="first"/>
      <w:footerReference r:id="rId43" w:type="default"/>
      <w:footerReference r:id="rId44" w:type="first"/>
      <w:pgSz w:h="16834" w:w="11909" w:orient="portrait"/>
      <w:pgMar w:bottom="1440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1">
    <w:pPr>
      <w:tabs>
        <w:tab w:val="center" w:leader="none" w:pos="4252"/>
        <w:tab w:val="right" w:leader="none" w:pos="8504"/>
        <w:tab w:val="center" w:leader="none" w:pos="5103"/>
      </w:tabs>
      <w:spacing w:line="240" w:lineRule="auto"/>
      <w:jc w:val="center"/>
      <w:rPr/>
    </w:pPr>
    <w:r w:rsidDel="00000000" w:rsidR="00000000" w:rsidRPr="00000000">
      <w:rPr>
        <w:rFonts w:ascii="Calibri" w:cs="Calibri" w:eastAsia="Calibri" w:hAnsi="Calibri"/>
      </w:rPr>
      <w:drawing>
        <wp:inline distB="0" distT="0" distL="0" distR="0">
          <wp:extent cx="4880138" cy="1265643"/>
          <wp:effectExtent b="0" l="0" r="0" t="0"/>
          <wp:docPr descr="Texto, Logotipo&#10;&#10;Descrição gerada automaticamente" id="17" name="image6.png"/>
          <a:graphic>
            <a:graphicData uri="http://schemas.openxmlformats.org/drawingml/2006/picture">
              <pic:pic>
                <pic:nvPicPr>
                  <pic:cNvPr descr="Texto, Logotipo&#10;&#10;Descrição gerada automaticament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880138" cy="126564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hd w:fill="ffffff" w:val="clear"/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lineRule="auto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jc w:val="center"/>
    </w:pPr>
    <w:rPr>
      <w:color w:val="434343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statista.com/topics/1451/walmart/" TargetMode="External"/><Relationship Id="rId20" Type="http://schemas.openxmlformats.org/officeDocument/2006/relationships/image" Target="media/image5.png"/><Relationship Id="rId42" Type="http://schemas.openxmlformats.org/officeDocument/2006/relationships/header" Target="header1.xml"/><Relationship Id="rId41" Type="http://schemas.openxmlformats.org/officeDocument/2006/relationships/hyperlink" Target="https://www.supermarketnews.com/independents-regional-grocers/walmart-kroger-costco-make-top-three-grocery-retailers-list" TargetMode="External"/><Relationship Id="rId22" Type="http://schemas.openxmlformats.org/officeDocument/2006/relationships/hyperlink" Target="https://github.com/anabcarol/Projeto-aplicado-2-semestre" TargetMode="External"/><Relationship Id="rId44" Type="http://schemas.openxmlformats.org/officeDocument/2006/relationships/footer" Target="footer1.xml"/><Relationship Id="rId21" Type="http://schemas.openxmlformats.org/officeDocument/2006/relationships/image" Target="media/image12.png"/><Relationship Id="rId43" Type="http://schemas.openxmlformats.org/officeDocument/2006/relationships/footer" Target="footer2.xml"/><Relationship Id="rId24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reativecommons.org/publicdomain/zero/1.0/" TargetMode="External"/><Relationship Id="rId26" Type="http://schemas.openxmlformats.org/officeDocument/2006/relationships/image" Target="media/image13.png"/><Relationship Id="rId25" Type="http://schemas.openxmlformats.org/officeDocument/2006/relationships/hyperlink" Target="https://github.com/anabcarol/Projeto-Aplicado-1-" TargetMode="External"/><Relationship Id="rId28" Type="http://schemas.openxmlformats.org/officeDocument/2006/relationships/hyperlink" Target="https://colab.research.google.com/drive/1BVU-DsnR8biC8RhUBw-ZMWF53eBP8wDr?usp=sharing" TargetMode="External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shMWVa4TiZ2hrMXfftbMl_UvXBSiX36Y/view" TargetMode="External"/><Relationship Id="rId29" Type="http://schemas.openxmlformats.org/officeDocument/2006/relationships/hyperlink" Target="https://github.com/anabcarol/Projeto-aplicado-2-semestre" TargetMode="External"/><Relationship Id="rId7" Type="http://schemas.openxmlformats.org/officeDocument/2006/relationships/image" Target="media/image19.png"/><Relationship Id="rId8" Type="http://schemas.openxmlformats.org/officeDocument/2006/relationships/hyperlink" Target="https://www.kaggle.com/datasets/meharshanali/walmart-stocks-data-2025?resource=download" TargetMode="External"/><Relationship Id="rId31" Type="http://schemas.openxmlformats.org/officeDocument/2006/relationships/hyperlink" Target="https://docs.google.com/spreadsheets/d/1gFoNW3ZzSZPmSNMNsbDJu5Zv3R5ipOifsELXW9G9KJk/edit?usp=sharing" TargetMode="External"/><Relationship Id="rId30" Type="http://schemas.openxmlformats.org/officeDocument/2006/relationships/image" Target="media/image3.png"/><Relationship Id="rId11" Type="http://schemas.openxmlformats.org/officeDocument/2006/relationships/hyperlink" Target="https://finance.yahoo.com" TargetMode="External"/><Relationship Id="rId33" Type="http://schemas.openxmlformats.org/officeDocument/2006/relationships/image" Target="media/image4.png"/><Relationship Id="rId10" Type="http://schemas.openxmlformats.org/officeDocument/2006/relationships/image" Target="media/image1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11.png"/><Relationship Id="rId12" Type="http://schemas.openxmlformats.org/officeDocument/2006/relationships/hyperlink" Target="https://www.kaggle.com/datasets/meharshanali/walmart-stocks-data-2025?resource=download" TargetMode="External"/><Relationship Id="rId34" Type="http://schemas.openxmlformats.org/officeDocument/2006/relationships/image" Target="media/image15.png"/><Relationship Id="rId15" Type="http://schemas.openxmlformats.org/officeDocument/2006/relationships/image" Target="media/image14.png"/><Relationship Id="rId37" Type="http://schemas.openxmlformats.org/officeDocument/2006/relationships/hyperlink" Target="https://www.sec.gov/Archives/edgar/data/104169/000010416921000033/wmt-20210131.htm?utm_source=chatgpt.com" TargetMode="External"/><Relationship Id="rId14" Type="http://schemas.openxmlformats.org/officeDocument/2006/relationships/image" Target="media/image10.png"/><Relationship Id="rId36" Type="http://schemas.openxmlformats.org/officeDocument/2006/relationships/hyperlink" Target="https://businessmodelanalyst.com/pt/walmart-business-model/?srsltid=AfmBOor1-149dEFG_HPHXgFGKe7mC9VIsFyWMfiDP_JKte40dJmcauvw&amp;utm_source=chatgpt.com" TargetMode="External"/><Relationship Id="rId17" Type="http://schemas.openxmlformats.org/officeDocument/2006/relationships/image" Target="media/image18.png"/><Relationship Id="rId39" Type="http://schemas.openxmlformats.org/officeDocument/2006/relationships/hyperlink" Target="https://capitaloneshopping.com/research/walmart-statistics" TargetMode="External"/><Relationship Id="rId16" Type="http://schemas.openxmlformats.org/officeDocument/2006/relationships/image" Target="media/image9.png"/><Relationship Id="rId38" Type="http://schemas.openxmlformats.org/officeDocument/2006/relationships/hyperlink" Target="https://www.cnnbrasil.com.br/economia/macroeconomia/carrefour-gpa-e-via-varejo-confira-o-ranking-dos-maiores-varejistas-do-brasil/?utm_source=chatgpt.com" TargetMode="External"/><Relationship Id="rId19" Type="http://schemas.openxmlformats.org/officeDocument/2006/relationships/image" Target="media/image20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