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3D04" w14:textId="77777777" w:rsidR="00741B5F" w:rsidRDefault="00000000">
      <w:pPr>
        <w:pStyle w:val="Ttulo"/>
      </w:pPr>
      <w:r>
        <w:t>RELATÓRIO – Análise Estatística das Conversas (Ana &amp; Edgar)</w:t>
      </w:r>
    </w:p>
    <w:p w14:paraId="67159865" w14:textId="77777777" w:rsidR="00741B5F" w:rsidRDefault="00000000">
      <w:r>
        <w:t>Gerado automaticamente em 19/11/2025 03:29</w:t>
      </w:r>
    </w:p>
    <w:p w14:paraId="428441A5" w14:textId="77777777" w:rsidR="00741B5F" w:rsidRDefault="00000000">
      <w:pPr>
        <w:pStyle w:val="Ttulo1"/>
      </w:pPr>
      <w:r>
        <w:t>1. Introdução</w:t>
      </w:r>
    </w:p>
    <w:p w14:paraId="66D72072" w14:textId="77777777" w:rsidR="00741B5F" w:rsidRDefault="00000000">
      <w:r>
        <w:br/>
        <w:t xml:space="preserve">Este relatório apresenta a análise estatística e preditiva do histórico de mensagens </w:t>
      </w:r>
      <w:r>
        <w:br/>
        <w:t>trocadas entre Ana e Edgar, com foco em:</w:t>
      </w:r>
      <w:r>
        <w:br/>
      </w:r>
      <w:r>
        <w:br/>
        <w:t>- tempo de resposta,</w:t>
      </w:r>
      <w:r>
        <w:br/>
        <w:t>- probabilidade de Edgar responder às mensagens em diferentes janelas (30, 60, 120 minutos),</w:t>
      </w:r>
      <w:r>
        <w:br/>
        <w:t>- mudanças de comportamento ao longo do tempo (antes e depois de dezembro/2024),</w:t>
      </w:r>
      <w:r>
        <w:br/>
        <w:t>- modelos de machine learning,</w:t>
      </w:r>
      <w:r>
        <w:br/>
        <w:t>- análise de sobrevivência e um modelo bayesiano para probabilidade de resposta.</w:t>
      </w:r>
      <w:r>
        <w:br/>
      </w:r>
    </w:p>
    <w:p w14:paraId="66049685" w14:textId="77777777" w:rsidR="00741B5F" w:rsidRDefault="00000000">
      <w:pPr>
        <w:pStyle w:val="Ttulo1"/>
      </w:pPr>
      <w:r>
        <w:t>2. Distribuição dos Tempos de Resposta</w:t>
      </w:r>
    </w:p>
    <w:p w14:paraId="590F55BD" w14:textId="77777777" w:rsidR="00741B5F" w:rsidRDefault="00000000">
      <w:r>
        <w:br/>
        <w:t>Os gráficos a seguir mostram a distribuição dos tempos até a resposta de Edgar, considerando</w:t>
      </w:r>
      <w:r>
        <w:br/>
        <w:t>todas as interações. São apresentadas as distribuições em escala normal e em escala logarítmica,</w:t>
      </w:r>
      <w:r>
        <w:br/>
        <w:t>o que permite visualizar tanto respostas muito rápidas quanto atrasos muito longos.</w:t>
      </w:r>
      <w:r>
        <w:br/>
      </w:r>
    </w:p>
    <w:p w14:paraId="3C59234E" w14:textId="77777777" w:rsidR="00741B5F" w:rsidRDefault="00000000">
      <w:r>
        <w:rPr>
          <w:noProof/>
        </w:rPr>
        <w:lastRenderedPageBreak/>
        <w:drawing>
          <wp:inline distT="0" distB="0" distL="0" distR="0" wp14:anchorId="5E547155" wp14:editId="688CA67D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ist_reply_minut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338A" w14:textId="77777777" w:rsidR="00741B5F" w:rsidRDefault="00000000">
      <w:r>
        <w:t>Figura: fig_hist_reply_minutes.png</w:t>
      </w:r>
    </w:p>
    <w:p w14:paraId="6342048E" w14:textId="77777777" w:rsidR="00741B5F" w:rsidRDefault="00000000">
      <w:r>
        <w:rPr>
          <w:noProof/>
        </w:rPr>
        <w:drawing>
          <wp:inline distT="0" distB="0" distL="0" distR="0" wp14:anchorId="76DBF6BA" wp14:editId="6F953E4B">
            <wp:extent cx="50292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ist_reply_minutes_lo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AA1A" w14:textId="77777777" w:rsidR="00741B5F" w:rsidRDefault="00000000">
      <w:r>
        <w:t>Figura: fig_hist_reply_minutes_log.png</w:t>
      </w:r>
    </w:p>
    <w:p w14:paraId="324BA494" w14:textId="77777777" w:rsidR="00741B5F" w:rsidRDefault="00000000">
      <w:pPr>
        <w:pStyle w:val="Ttulo1"/>
      </w:pPr>
      <w:r>
        <w:t>3. Comparação Antes vs Depois de Dezembro/2024</w:t>
      </w:r>
    </w:p>
    <w:p w14:paraId="1AF58248" w14:textId="77777777" w:rsidR="00741B5F" w:rsidRDefault="00000000">
      <w:r>
        <w:br/>
        <w:t xml:space="preserve">Foi avaliado se o padrão de tempo de resposta mudou após dezembro/2024. O boxplot seguinte </w:t>
      </w:r>
      <w:r>
        <w:br/>
      </w:r>
      <w:r>
        <w:lastRenderedPageBreak/>
        <w:t xml:space="preserve">compara a distribuição de tempos de resposta em minutos, em escala logarítmica, separando </w:t>
      </w:r>
      <w:r>
        <w:br/>
        <w:t>os bursts de mensagens iniciados antes e depois de dezembro/2024.</w:t>
      </w:r>
      <w:r>
        <w:br/>
      </w:r>
    </w:p>
    <w:p w14:paraId="5793C6B1" w14:textId="77777777" w:rsidR="00741B5F" w:rsidRDefault="00000000">
      <w:r>
        <w:rPr>
          <w:noProof/>
        </w:rPr>
        <w:drawing>
          <wp:inline distT="0" distB="0" distL="0" distR="0" wp14:anchorId="4B83C5B2" wp14:editId="194420A6">
            <wp:extent cx="5029200" cy="419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ox_reply_before_af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5987" w14:textId="77777777" w:rsidR="00741B5F" w:rsidRDefault="00000000">
      <w:r>
        <w:t>Figura: fig_box_reply_before_after.png</w:t>
      </w:r>
    </w:p>
    <w:p w14:paraId="68897917" w14:textId="77777777" w:rsidR="00741B5F" w:rsidRDefault="00000000">
      <w:pPr>
        <w:pStyle w:val="Ttulo1"/>
      </w:pPr>
      <w:r>
        <w:t>4. Taxas de Resposta por Diferentes Janelas de Tempo</w:t>
      </w:r>
    </w:p>
    <w:p w14:paraId="7CF75A84" w14:textId="77777777" w:rsidR="00741B5F" w:rsidRDefault="00000000">
      <w:r>
        <w:br/>
        <w:t xml:space="preserve">Foram calculadas as probabilidades de resposta de Edgar considerando janelas máximas de </w:t>
      </w:r>
      <w:r>
        <w:br/>
        <w:t>30, 60 e 120 minutos. O gráfico a seguir mostra a variação da probabilidade de resposta</w:t>
      </w:r>
      <w:r>
        <w:br/>
        <w:t>conforme a janela aumenta.</w:t>
      </w:r>
      <w:r>
        <w:br/>
      </w:r>
    </w:p>
    <w:p w14:paraId="38588120" w14:textId="77777777" w:rsidR="00741B5F" w:rsidRDefault="00000000">
      <w:r>
        <w:rPr>
          <w:noProof/>
        </w:rPr>
        <w:lastRenderedPageBreak/>
        <w:drawing>
          <wp:inline distT="0" distB="0" distL="0" distR="0" wp14:anchorId="65A531C1" wp14:editId="0D72B4D3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sponse_rates_cutoff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762D" w14:textId="77777777" w:rsidR="00741B5F" w:rsidRDefault="00000000">
      <w:r>
        <w:t>Figura: fig_response_rates_cutoffs.png</w:t>
      </w:r>
    </w:p>
    <w:p w14:paraId="60E8761C" w14:textId="77777777" w:rsidR="00741B5F" w:rsidRDefault="00000000">
      <w:pPr>
        <w:pStyle w:val="Ttulo1"/>
      </w:pPr>
      <w:r>
        <w:t>5. Modelos de Machine Learning (Resposta em até 30 minutos)</w:t>
      </w:r>
    </w:p>
    <w:p w14:paraId="5108013D" w14:textId="77777777" w:rsidR="00741B5F" w:rsidRDefault="00000000">
      <w:r>
        <w:br/>
        <w:t>Foram ajustados dois modelos de classificação para estimar a probabilidade de Edgar responder</w:t>
      </w:r>
      <w:r>
        <w:br/>
        <w:t>em até 30 minutos após um burst de mensagens da Ana:</w:t>
      </w:r>
      <w:r>
        <w:br/>
      </w:r>
      <w:r>
        <w:br/>
        <w:t>- Regressão Logística</w:t>
      </w:r>
      <w:r>
        <w:br/>
        <w:t>- Random Forest</w:t>
      </w:r>
      <w:r>
        <w:br/>
      </w:r>
      <w:r>
        <w:br/>
        <w:t>Como variáveis explicativas foram incluídas:</w:t>
      </w:r>
      <w:r>
        <w:br/>
        <w:t>- tamanho da mensagem (caracteres e palavras),</w:t>
      </w:r>
      <w:r>
        <w:br/>
        <w:t>- tempo desde o último burst,</w:t>
      </w:r>
      <w:r>
        <w:br/>
        <w:t>- presença de interrogação (mensagens com pergunta),</w:t>
      </w:r>
      <w:r>
        <w:br/>
        <w:t>- indicador de mensagens muito curtas,</w:t>
      </w:r>
      <w:r>
        <w:br/>
        <w:t>- horário do dia e dia da semana.</w:t>
      </w:r>
      <w:r>
        <w:br/>
      </w:r>
    </w:p>
    <w:p w14:paraId="3B245EAC" w14:textId="77777777" w:rsidR="00741B5F" w:rsidRDefault="00000000">
      <w:pPr>
        <w:pStyle w:val="Ttulo2"/>
      </w:pPr>
      <w:r>
        <w:t>5.1 Regressão Logística – Coeficientes</w:t>
      </w:r>
    </w:p>
    <w:p w14:paraId="7D50BA55" w14:textId="77777777" w:rsidR="00741B5F" w:rsidRDefault="00000000">
      <w:r>
        <w:br/>
        <w:t>A regressão logística permite interpretar o efeito das variáveis em termos de aumento ou redução</w:t>
      </w:r>
      <w:r>
        <w:br/>
        <w:t xml:space="preserve">na log-odds de resposta em até 30 minutos. Coeficientes positivos indicam associação com </w:t>
      </w:r>
      <w:r>
        <w:lastRenderedPageBreak/>
        <w:t xml:space="preserve">maior </w:t>
      </w:r>
      <w:r>
        <w:br/>
        <w:t>probabilidade de resposta; negativos, menor probabilidade.</w:t>
      </w:r>
      <w:r>
        <w:br/>
      </w:r>
    </w:p>
    <w:p w14:paraId="1D094485" w14:textId="77777777" w:rsidR="00741B5F" w:rsidRDefault="00000000">
      <w:r>
        <w:rPr>
          <w:noProof/>
        </w:rPr>
        <w:drawing>
          <wp:inline distT="0" distB="0" distL="0" distR="0" wp14:anchorId="048FB1DC" wp14:editId="17A70909">
            <wp:extent cx="5029200" cy="28738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reg_coefs_before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5C8A" w14:textId="77777777" w:rsidR="00741B5F" w:rsidRDefault="00000000">
      <w:r>
        <w:t>Figura: fig_logreg_coefs_before_after.png</w:t>
      </w:r>
    </w:p>
    <w:p w14:paraId="2E68D2C8" w14:textId="77777777" w:rsidR="00741B5F" w:rsidRDefault="00000000">
      <w:pPr>
        <w:pStyle w:val="Ttulo2"/>
      </w:pPr>
      <w:r>
        <w:t>5.2 Random Forest – Importância das Variáveis</w:t>
      </w:r>
    </w:p>
    <w:p w14:paraId="066B026D" w14:textId="77777777" w:rsidR="00741B5F" w:rsidRDefault="00000000">
      <w:r>
        <w:br/>
        <w:t>O modelo de Random Forest foi utilizado para capturar possíveis relações não lineares entre</w:t>
      </w:r>
      <w:r>
        <w:br/>
        <w:t xml:space="preserve">as variáveis e a probabilidade de resposta. O gráfico de importância mostra quais features </w:t>
      </w:r>
      <w:r>
        <w:br/>
        <w:t>mais contribuem para a separação entre bursts com resposta rápida (≤30 minutos) e bursts</w:t>
      </w:r>
      <w:r>
        <w:br/>
        <w:t>sem resposta rápida.</w:t>
      </w:r>
      <w:r>
        <w:br/>
      </w:r>
    </w:p>
    <w:p w14:paraId="5248B2D0" w14:textId="77777777" w:rsidR="00741B5F" w:rsidRDefault="00000000">
      <w:r>
        <w:rPr>
          <w:noProof/>
        </w:rPr>
        <w:lastRenderedPageBreak/>
        <w:drawing>
          <wp:inline distT="0" distB="0" distL="0" distR="0" wp14:anchorId="7E125603" wp14:editId="207AB6B0">
            <wp:extent cx="5029200" cy="28738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f_importances_30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BDA3" w14:textId="77777777" w:rsidR="00741B5F" w:rsidRDefault="00000000">
      <w:r>
        <w:t>Figura: fig_rf_importances_30min.png</w:t>
      </w:r>
    </w:p>
    <w:p w14:paraId="1977FB85" w14:textId="77777777" w:rsidR="00741B5F" w:rsidRDefault="00000000">
      <w:pPr>
        <w:pStyle w:val="Ttulo2"/>
      </w:pPr>
      <w:r>
        <w:t>5.3 Curvas ROC – Desempenho dos Modelos</w:t>
      </w:r>
    </w:p>
    <w:p w14:paraId="2AF8E6F9" w14:textId="77777777" w:rsidR="00741B5F" w:rsidRDefault="00000000">
      <w:r>
        <w:br/>
        <w:t>As curvas ROC foram utilizadas para comparar a capacidade discriminatória dos modelos.</w:t>
      </w:r>
      <w:r>
        <w:br/>
        <w:t>O valor de AUC indica o quão bem o modelo consegue separar bursts com resposta em até 30 minutos</w:t>
      </w:r>
      <w:r>
        <w:br/>
        <w:t>dos demais. Valores acima de 0,5 indicam desempenho melhor que o acaso.</w:t>
      </w:r>
      <w:r>
        <w:br/>
      </w:r>
    </w:p>
    <w:p w14:paraId="29C1A724" w14:textId="77777777" w:rsidR="00741B5F" w:rsidRDefault="00000000">
      <w:r>
        <w:rPr>
          <w:noProof/>
        </w:rPr>
        <w:lastRenderedPageBreak/>
        <w:drawing>
          <wp:inline distT="0" distB="0" distL="0" distR="0" wp14:anchorId="1EBF52AF" wp14:editId="2CD3C7C3">
            <wp:extent cx="5029200" cy="4191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uc_before_after_30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CAE7" w14:textId="77777777" w:rsidR="00741B5F" w:rsidRDefault="00000000">
      <w:r>
        <w:t>Figura: fig_auc_before_after_30min.png</w:t>
      </w:r>
    </w:p>
    <w:p w14:paraId="7BB5A395" w14:textId="77777777" w:rsidR="00741B5F" w:rsidRDefault="00000000">
      <w:pPr>
        <w:pStyle w:val="Ttulo1"/>
      </w:pPr>
      <w:r>
        <w:t>6. Análise de Sobrevivência</w:t>
      </w:r>
    </w:p>
    <w:p w14:paraId="025176A8" w14:textId="77777777" w:rsidR="00741B5F" w:rsidRDefault="00000000">
      <w:r>
        <w:br/>
        <w:t xml:space="preserve">A análise de sobrevivência foi utilizada para estudar a dinâmica do tempo até a resposta </w:t>
      </w:r>
      <w:r>
        <w:br/>
        <w:t>de Edgar, considerando o evento 'responder em até 30 minutos'. Foram utilizadas duas abordagens:</w:t>
      </w:r>
      <w:r>
        <w:br/>
      </w:r>
      <w:r>
        <w:br/>
        <w:t>- Curvas de Kaplan-Meier: estimativa não-paramétrica da probabilidade de ainda não ter havido resposta</w:t>
      </w:r>
      <w:r>
        <w:br/>
        <w:t xml:space="preserve">  ao longo do tempo, comparando períodos antes e depois de dezembro/2024.</w:t>
      </w:r>
      <w:r>
        <w:br/>
        <w:t xml:space="preserve">- Modelo de Cox (Proporcional Hazards): modelo semiparamétrico para avaliar o efeito das variáveis </w:t>
      </w:r>
      <w:r>
        <w:br/>
        <w:t xml:space="preserve">  explicativas sobre a taxa instantânea de resposta.</w:t>
      </w:r>
      <w:r>
        <w:br/>
      </w:r>
    </w:p>
    <w:p w14:paraId="0A41B153" w14:textId="77777777" w:rsidR="00741B5F" w:rsidRDefault="00000000">
      <w:pPr>
        <w:pStyle w:val="Ttulo2"/>
      </w:pPr>
      <w:r>
        <w:lastRenderedPageBreak/>
        <w:t>6.1 Curvas de Kaplan-Meier</w:t>
      </w:r>
    </w:p>
    <w:p w14:paraId="153C69AA" w14:textId="77777777" w:rsidR="00741B5F" w:rsidRDefault="00000000">
      <w:r>
        <w:rPr>
          <w:noProof/>
        </w:rPr>
        <w:drawing>
          <wp:inline distT="0" distB="0" distL="0" distR="0" wp14:anchorId="53A3428E" wp14:editId="393D1CB3">
            <wp:extent cx="5029200" cy="35922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m_before_after_30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652E" w14:textId="77777777" w:rsidR="00741B5F" w:rsidRDefault="00000000">
      <w:r>
        <w:t>Figura: fig_km_before_after_30min.png</w:t>
      </w:r>
    </w:p>
    <w:p w14:paraId="426C7CC6" w14:textId="77777777" w:rsidR="00741B5F" w:rsidRDefault="00000000">
      <w:pPr>
        <w:pStyle w:val="Ttulo2"/>
      </w:pPr>
      <w:r>
        <w:t>6.2 Modelo de Cox – Razões de Risco</w:t>
      </w:r>
    </w:p>
    <w:p w14:paraId="56FB9F1B" w14:textId="77777777" w:rsidR="00741B5F" w:rsidRDefault="00000000">
      <w:r>
        <w:br/>
        <w:t xml:space="preserve">O modelo de Cox estima razões de risco (hazard ratios) associadas às covariáveis, indicando </w:t>
      </w:r>
      <w:r>
        <w:br/>
        <w:t>como cada variável aumenta ou diminui a taxa instantânea de resposta em até 30 minutos.</w:t>
      </w:r>
      <w:r>
        <w:br/>
        <w:t>Razões de risco acima de 1 indicam aumento da taxa de resposta; abaixo de 1 indicam redução.</w:t>
      </w:r>
      <w:r>
        <w:br/>
      </w:r>
    </w:p>
    <w:p w14:paraId="0E13AD39" w14:textId="77777777" w:rsidR="00741B5F" w:rsidRDefault="00000000">
      <w:r>
        <w:rPr>
          <w:noProof/>
        </w:rPr>
        <w:lastRenderedPageBreak/>
        <w:drawing>
          <wp:inline distT="0" distB="0" distL="0" distR="0" wp14:anchorId="7882D411" wp14:editId="4E0E9699">
            <wp:extent cx="5029200" cy="3352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x_hazard_rat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1217" w14:textId="77777777" w:rsidR="00741B5F" w:rsidRDefault="00000000">
      <w:r>
        <w:t>Figura: fig_cox_hazard_ratios.png</w:t>
      </w:r>
    </w:p>
    <w:p w14:paraId="3F67C08A" w14:textId="77777777" w:rsidR="00741B5F" w:rsidRDefault="00000000">
      <w:pPr>
        <w:pStyle w:val="Ttulo1"/>
      </w:pPr>
      <w:r>
        <w:t>7. Modelagem Bayesiana (MCMC para Probabilidade de Resposta)</w:t>
      </w:r>
    </w:p>
    <w:p w14:paraId="0A525337" w14:textId="77777777" w:rsidR="00741B5F" w:rsidRDefault="00000000">
      <w:r>
        <w:br/>
        <w:t xml:space="preserve">Além dos modelos frequentistas, foi ajustado um modelo de regressão logística bayesiano </w:t>
      </w:r>
      <w:r>
        <w:br/>
        <w:t xml:space="preserve">usando MCMC (cadeias de Markov Monte Carlo), com a mesma estrutura de features utilizada </w:t>
      </w:r>
      <w:r>
        <w:br/>
        <w:t>na regressão logística clássica.</w:t>
      </w:r>
      <w:r>
        <w:br/>
      </w:r>
      <w:r>
        <w:br/>
        <w:t>O objetivo é obter a distribuição posterior completa dos parâmetros (intercepto e coeficientes),</w:t>
      </w:r>
      <w:r>
        <w:br/>
        <w:t>permitindo:</w:t>
      </w:r>
      <w:r>
        <w:br/>
      </w:r>
      <w:r>
        <w:br/>
        <w:t>- quantificar a incerteza dos efeitos de cada variável,</w:t>
      </w:r>
      <w:r>
        <w:br/>
        <w:t>- derivar intervalos de credibilidade (por exemplo, 95% HDI) para a probabilidade de resposta</w:t>
      </w:r>
      <w:r>
        <w:br/>
        <w:t xml:space="preserve">  em cenários específicos,</w:t>
      </w:r>
      <w:r>
        <w:br/>
        <w:t>- comparar diretamente cenários (ex.: mensagens curtas com pergunta vs. mensagens longas sem pergunta).</w:t>
      </w:r>
      <w:r>
        <w:br/>
      </w:r>
    </w:p>
    <w:p w14:paraId="3EDB63D4" w14:textId="77777777" w:rsidR="00E46EA7" w:rsidRDefault="00000000">
      <w:r>
        <w:br/>
        <w:t>A partir da distribuição posterior, é possível calcular, por exemplo, a probabilidade de resposta em até</w:t>
      </w:r>
      <w:r>
        <w:br/>
      </w:r>
      <w:r>
        <w:lastRenderedPageBreak/>
        <w:t xml:space="preserve">30 minutos em cenários específicos. Em um cenário ilustrativo (mensagem curta, com pergunta, enviada em </w:t>
      </w:r>
      <w:r>
        <w:br/>
        <w:t>horário comercial, com tempo moderado desde o último burst), a média da probabilidade posterior de resposta</w:t>
      </w:r>
      <w:r>
        <w:br/>
        <w:t>fica em torno de 30–45%, com intervalos de credibilidade que incorporam a incerteza sobre o comportamento.</w:t>
      </w:r>
    </w:p>
    <w:p w14:paraId="465784F3" w14:textId="77777777" w:rsidR="00E46EA7" w:rsidRDefault="00E46EA7"/>
    <w:p w14:paraId="202E090B" w14:textId="77777777" w:rsidR="00E46EA7" w:rsidRDefault="00E46EA7"/>
    <w:p w14:paraId="4E2E8795" w14:textId="77777777" w:rsidR="00E46EA7" w:rsidRDefault="00E46EA7" w:rsidP="00E46EA7">
      <w:pPr>
        <w:pStyle w:val="Ttulo3"/>
      </w:pPr>
      <w:r>
        <w:t>7. Modelo bayesiano para probabilidade de resposta em até 30 minutos</w:t>
      </w:r>
    </w:p>
    <w:p w14:paraId="6A143811" w14:textId="77777777" w:rsidR="00E46EA7" w:rsidRDefault="00E46EA7" w:rsidP="00E46EA7">
      <w:pPr>
        <w:pStyle w:val="p2"/>
      </w:pPr>
    </w:p>
    <w:p w14:paraId="24B7D552" w14:textId="77777777" w:rsidR="00E46EA7" w:rsidRDefault="00E46EA7" w:rsidP="00E46EA7">
      <w:pPr>
        <w:pStyle w:val="Ttulo4"/>
      </w:pPr>
      <w:r>
        <w:t>7.1 Objetivo</w:t>
      </w:r>
    </w:p>
    <w:p w14:paraId="3B7F68E8" w14:textId="77777777" w:rsidR="00E46EA7" w:rsidRDefault="00E46EA7" w:rsidP="00E46EA7">
      <w:pPr>
        <w:pStyle w:val="p3"/>
      </w:pPr>
      <w:r>
        <w:t xml:space="preserve">Nesta etapa, em vez de trabalhar apenas com modelos “pontuais” (regressão logística clássica), foi ajustado um </w:t>
      </w:r>
      <w:r>
        <w:rPr>
          <w:rStyle w:val="s2"/>
          <w:rFonts w:eastAsiaTheme="majorEastAsia"/>
          <w:b/>
          <w:bCs/>
        </w:rPr>
        <w:t>modelo bayesiano de regressão logística</w:t>
      </w:r>
      <w:r>
        <w:t xml:space="preserve"> para estimar a probabilidade de que o Edgar responda em até 30 minutos a uma mensagem iniciada pela Ana.</w:t>
      </w:r>
    </w:p>
    <w:p w14:paraId="21E85603" w14:textId="77777777" w:rsidR="00E46EA7" w:rsidRDefault="00E46EA7" w:rsidP="00E46EA7">
      <w:pPr>
        <w:pStyle w:val="p2"/>
      </w:pPr>
    </w:p>
    <w:p w14:paraId="693880BD" w14:textId="77777777" w:rsidR="00E46EA7" w:rsidRDefault="00E46EA7" w:rsidP="00E46EA7">
      <w:pPr>
        <w:pStyle w:val="p3"/>
      </w:pPr>
      <w:r>
        <w:t>A ideia aqui é:</w:t>
      </w:r>
    </w:p>
    <w:p w14:paraId="37AFAFB9" w14:textId="77777777" w:rsidR="00E46EA7" w:rsidRDefault="00E46EA7" w:rsidP="00E46EA7">
      <w:pPr>
        <w:pStyle w:val="p1"/>
        <w:numPr>
          <w:ilvl w:val="0"/>
          <w:numId w:val="10"/>
        </w:numPr>
      </w:pPr>
      <w:r>
        <w:t xml:space="preserve">Obter </w:t>
      </w:r>
      <w:r>
        <w:rPr>
          <w:rStyle w:val="s1"/>
          <w:b/>
          <w:bCs/>
        </w:rPr>
        <w:t>distribuições completas</w:t>
      </w:r>
      <w:r>
        <w:t xml:space="preserve"> dos parâmetros (e não apenas um único valor estimado);</w:t>
      </w:r>
    </w:p>
    <w:p w14:paraId="69F5169C" w14:textId="77777777" w:rsidR="00E46EA7" w:rsidRDefault="00E46EA7" w:rsidP="00E46EA7">
      <w:pPr>
        <w:pStyle w:val="p1"/>
        <w:numPr>
          <w:ilvl w:val="0"/>
          <w:numId w:val="10"/>
        </w:numPr>
      </w:pPr>
      <w:r>
        <w:t xml:space="preserve">Quantificar a </w:t>
      </w:r>
      <w:r>
        <w:rPr>
          <w:rStyle w:val="s1"/>
          <w:b/>
          <w:bCs/>
        </w:rPr>
        <w:t>incerteza</w:t>
      </w:r>
      <w:r>
        <w:t xml:space="preserve"> de forma explícita, via </w:t>
      </w:r>
      <w:r>
        <w:rPr>
          <w:rStyle w:val="s1"/>
          <w:b/>
          <w:bCs/>
        </w:rPr>
        <w:t>intervalos de credibilidade</w:t>
      </w:r>
      <w:r>
        <w:t>;</w:t>
      </w:r>
    </w:p>
    <w:p w14:paraId="7A7146AB" w14:textId="77777777" w:rsidR="00E46EA7" w:rsidRDefault="00E46EA7" w:rsidP="00E46EA7">
      <w:pPr>
        <w:pStyle w:val="p1"/>
        <w:numPr>
          <w:ilvl w:val="0"/>
          <w:numId w:val="10"/>
        </w:numPr>
      </w:pPr>
      <w:r>
        <w:t>Calcular a probabilidade de resposta em cenários específicos de mensagem.</w:t>
      </w:r>
    </w:p>
    <w:p w14:paraId="66B112D1" w14:textId="77777777" w:rsidR="00E46EA7" w:rsidRDefault="003D044B" w:rsidP="00E46EA7">
      <w:pPr>
        <w:rPr>
          <w:rStyle w:val="s1"/>
        </w:rPr>
      </w:pPr>
      <w:r>
        <w:rPr>
          <w:rStyle w:val="s1"/>
          <w:noProof/>
        </w:rPr>
        <w:pict w14:anchorId="076A5912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22BD024" w14:textId="77777777" w:rsidR="00E46EA7" w:rsidRDefault="00E46EA7" w:rsidP="00E46EA7">
      <w:pPr>
        <w:pStyle w:val="Ttulo4"/>
      </w:pPr>
      <w:r>
        <w:t>7.2 Especificação do modelo</w:t>
      </w:r>
    </w:p>
    <w:p w14:paraId="55DCC45A" w14:textId="77777777" w:rsidR="00E46EA7" w:rsidRDefault="00E46EA7" w:rsidP="00E46EA7">
      <w:pPr>
        <w:pStyle w:val="p3"/>
      </w:pPr>
      <w:r>
        <w:t>O modelo usa a mesma variável-alvo das análises anteriores:</w:t>
      </w:r>
    </w:p>
    <w:p w14:paraId="11659148" w14:textId="77777777" w:rsidR="00E46EA7" w:rsidRDefault="00E46EA7" w:rsidP="00E46EA7">
      <w:pPr>
        <w:pStyle w:val="p1"/>
        <w:numPr>
          <w:ilvl w:val="0"/>
          <w:numId w:val="11"/>
        </w:numPr>
      </w:pPr>
      <w:r>
        <w:rPr>
          <w:rStyle w:val="s1"/>
        </w:rPr>
        <w:t>Y_i = 1</w:t>
      </w:r>
      <w:r>
        <w:t xml:space="preserve"> se o burst da Ana teve resposta do Edgar em até 30 minutos;</w:t>
      </w:r>
    </w:p>
    <w:p w14:paraId="00832FCE" w14:textId="77777777" w:rsidR="00E46EA7" w:rsidRDefault="00E46EA7" w:rsidP="00E46EA7">
      <w:pPr>
        <w:pStyle w:val="p1"/>
        <w:numPr>
          <w:ilvl w:val="0"/>
          <w:numId w:val="11"/>
        </w:numPr>
      </w:pPr>
      <w:r>
        <w:rPr>
          <w:rStyle w:val="s1"/>
        </w:rPr>
        <w:t>Y_i = 0</w:t>
      </w:r>
      <w:r>
        <w:rPr>
          <w:rStyle w:val="s2"/>
          <w:rFonts w:eastAsiaTheme="majorEastAsia"/>
        </w:rPr>
        <w:t xml:space="preserve"> caso contrário.</w:t>
      </w:r>
    </w:p>
    <w:p w14:paraId="43CDB19A" w14:textId="77777777" w:rsidR="00E46EA7" w:rsidRDefault="00E46EA7" w:rsidP="00E46EA7">
      <w:pPr>
        <w:pStyle w:val="p2"/>
      </w:pPr>
    </w:p>
    <w:p w14:paraId="45232A87" w14:textId="77777777" w:rsidR="00E46EA7" w:rsidRDefault="00E46EA7" w:rsidP="00E46EA7">
      <w:pPr>
        <w:pStyle w:val="p3"/>
      </w:pPr>
      <w:r>
        <w:t>As covariáveis padronizadas (z-score) foram:</w:t>
      </w:r>
    </w:p>
    <w:p w14:paraId="71234A37" w14:textId="77777777" w:rsidR="00E46EA7" w:rsidRDefault="00E46EA7" w:rsidP="00E46EA7">
      <w:pPr>
        <w:pStyle w:val="p1"/>
        <w:numPr>
          <w:ilvl w:val="0"/>
          <w:numId w:val="12"/>
        </w:numPr>
      </w:pPr>
      <w:r>
        <w:rPr>
          <w:rStyle w:val="s1"/>
          <w:b/>
          <w:bCs/>
        </w:rPr>
        <w:t>z_msg_len</w:t>
      </w:r>
      <w:r>
        <w:t xml:space="preserve"> – tamanho da mensagem (número de caracteres);</w:t>
      </w:r>
    </w:p>
    <w:p w14:paraId="71E323A0" w14:textId="77777777" w:rsidR="00E46EA7" w:rsidRDefault="00E46EA7" w:rsidP="00E46EA7">
      <w:pPr>
        <w:pStyle w:val="p1"/>
        <w:numPr>
          <w:ilvl w:val="0"/>
          <w:numId w:val="12"/>
        </w:numPr>
      </w:pPr>
      <w:r>
        <w:rPr>
          <w:rStyle w:val="s1"/>
          <w:b/>
          <w:bCs/>
        </w:rPr>
        <w:t>z_word_count</w:t>
      </w:r>
      <w:r>
        <w:t xml:space="preserve"> – número de palavras;</w:t>
      </w:r>
    </w:p>
    <w:p w14:paraId="31DAB6E0" w14:textId="77777777" w:rsidR="00E46EA7" w:rsidRDefault="00E46EA7" w:rsidP="00E46EA7">
      <w:pPr>
        <w:pStyle w:val="p1"/>
        <w:numPr>
          <w:ilvl w:val="0"/>
          <w:numId w:val="12"/>
        </w:numPr>
      </w:pPr>
      <w:r>
        <w:rPr>
          <w:rStyle w:val="s1"/>
          <w:b/>
          <w:bCs/>
        </w:rPr>
        <w:lastRenderedPageBreak/>
        <w:t>has_question</w:t>
      </w:r>
      <w:r>
        <w:t xml:space="preserve"> – indicador se a mensagem contém interrogação (0/1);</w:t>
      </w:r>
    </w:p>
    <w:p w14:paraId="2EA66BB2" w14:textId="77777777" w:rsidR="00E46EA7" w:rsidRDefault="00E46EA7" w:rsidP="00E46EA7">
      <w:pPr>
        <w:pStyle w:val="p1"/>
        <w:numPr>
          <w:ilvl w:val="0"/>
          <w:numId w:val="12"/>
        </w:numPr>
      </w:pPr>
      <w:r>
        <w:rPr>
          <w:rStyle w:val="s1"/>
          <w:b/>
          <w:bCs/>
        </w:rPr>
        <w:t>is_minimal</w:t>
      </w:r>
      <w:r>
        <w:t xml:space="preserve"> – indicador de mensagens muito curtas/“mínimas” (0/1);</w:t>
      </w:r>
    </w:p>
    <w:p w14:paraId="417E479B" w14:textId="77777777" w:rsidR="00E46EA7" w:rsidRDefault="00E46EA7" w:rsidP="00E46EA7">
      <w:pPr>
        <w:pStyle w:val="p1"/>
        <w:numPr>
          <w:ilvl w:val="0"/>
          <w:numId w:val="12"/>
        </w:numPr>
      </w:pPr>
      <w:r>
        <w:rPr>
          <w:rStyle w:val="s1"/>
          <w:b/>
          <w:bCs/>
        </w:rPr>
        <w:t>z_hour</w:t>
      </w:r>
      <w:r>
        <w:t xml:space="preserve"> – horário do dia (padronizado);</w:t>
      </w:r>
    </w:p>
    <w:p w14:paraId="248DEB23" w14:textId="77777777" w:rsidR="00E46EA7" w:rsidRDefault="00E46EA7" w:rsidP="00E46EA7">
      <w:pPr>
        <w:pStyle w:val="p1"/>
        <w:numPr>
          <w:ilvl w:val="0"/>
          <w:numId w:val="12"/>
        </w:numPr>
      </w:pPr>
      <w:r>
        <w:rPr>
          <w:rStyle w:val="s1"/>
          <w:b/>
          <w:bCs/>
        </w:rPr>
        <w:t>z_weekday</w:t>
      </w:r>
      <w:r>
        <w:t xml:space="preserve"> – dia da semana (segunda–domingo, padronizado);</w:t>
      </w:r>
    </w:p>
    <w:p w14:paraId="738271C8" w14:textId="77777777" w:rsidR="00E46EA7" w:rsidRDefault="00E46EA7" w:rsidP="00E46EA7">
      <w:pPr>
        <w:pStyle w:val="p1"/>
        <w:numPr>
          <w:ilvl w:val="0"/>
          <w:numId w:val="12"/>
        </w:numPr>
      </w:pPr>
      <w:r>
        <w:rPr>
          <w:rStyle w:val="s1"/>
          <w:b/>
          <w:bCs/>
        </w:rPr>
        <w:t>period_after</w:t>
      </w:r>
      <w:r>
        <w:t xml:space="preserve"> – indicador se a mensagem ocorreu </w:t>
      </w:r>
      <w:r>
        <w:rPr>
          <w:rStyle w:val="s1"/>
          <w:b/>
          <w:bCs/>
        </w:rPr>
        <w:t>depois de dez/2024</w:t>
      </w:r>
      <w:r>
        <w:t xml:space="preserve"> (0 = antes, 1 = depois).</w:t>
      </w:r>
    </w:p>
    <w:p w14:paraId="6E53FE37" w14:textId="77777777" w:rsidR="00E46EA7" w:rsidRDefault="00E46EA7" w:rsidP="00E46EA7">
      <w:pPr>
        <w:pStyle w:val="p2"/>
      </w:pPr>
    </w:p>
    <w:p w14:paraId="274C67DD" w14:textId="77777777" w:rsidR="00E46EA7" w:rsidRDefault="00E46EA7" w:rsidP="00E46EA7">
      <w:pPr>
        <w:pStyle w:val="p3"/>
      </w:pPr>
      <w:r>
        <w:t xml:space="preserve">A forma funcional foi uma </w:t>
      </w:r>
      <w:r>
        <w:rPr>
          <w:rStyle w:val="s2"/>
          <w:rFonts w:eastAsiaTheme="majorEastAsia"/>
          <w:b/>
          <w:bCs/>
        </w:rPr>
        <w:t>regressão logística</w:t>
      </w:r>
      <w:r>
        <w:t>:</w:t>
      </w:r>
    </w:p>
    <w:p w14:paraId="393941B5" w14:textId="77777777" w:rsidR="00E46EA7" w:rsidRDefault="00E46EA7" w:rsidP="00E46EA7">
      <w:pPr>
        <w:pStyle w:val="p2"/>
      </w:pPr>
    </w:p>
    <w:p w14:paraId="649A8DF9" w14:textId="77777777" w:rsidR="00E46EA7" w:rsidRDefault="00E46EA7" w:rsidP="00E46EA7">
      <w:pPr>
        <w:pStyle w:val="p1"/>
      </w:pPr>
      <w:r>
        <w:rPr>
          <w:rStyle w:val="s1"/>
        </w:rPr>
        <w:t>\text{logit}(p_i) = \alpha + \beta_0 \cdot z\_msg\_len_i + \beta_1 \cdot z\_word\_count_i + \beta_2 \cdot has\_question_i + \beta_3 \cdot is\_minimal_i + \beta_4 \cdot z\_hour_i + \beta_5 \cdot z\_weekday_i + \beta_6 \cdot period\_after_i</w:t>
      </w:r>
    </w:p>
    <w:p w14:paraId="184585C4" w14:textId="77777777" w:rsidR="00E46EA7" w:rsidRDefault="00E46EA7" w:rsidP="00E46EA7">
      <w:pPr>
        <w:pStyle w:val="p2"/>
      </w:pPr>
    </w:p>
    <w:p w14:paraId="3E2970CB" w14:textId="77777777" w:rsidR="00E46EA7" w:rsidRDefault="00E46EA7" w:rsidP="00E46EA7">
      <w:pPr>
        <w:pStyle w:val="p1"/>
      </w:pPr>
      <w:r>
        <w:rPr>
          <w:rStyle w:val="s1"/>
        </w:rPr>
        <w:t>Y_i \sim \text{Bernoulli}(p_i)</w:t>
      </w:r>
    </w:p>
    <w:p w14:paraId="56D8E540" w14:textId="77777777" w:rsidR="00E46EA7" w:rsidRDefault="00E46EA7" w:rsidP="00E46EA7">
      <w:pPr>
        <w:pStyle w:val="p2"/>
      </w:pPr>
    </w:p>
    <w:p w14:paraId="59DFA95B" w14:textId="77777777" w:rsidR="00E46EA7" w:rsidRDefault="00E46EA7" w:rsidP="00E46EA7">
      <w:pPr>
        <w:pStyle w:val="p3"/>
      </w:pPr>
      <w:r>
        <w:t xml:space="preserve">Foram usados </w:t>
      </w:r>
      <w:r>
        <w:rPr>
          <w:rStyle w:val="s2"/>
          <w:rFonts w:eastAsiaTheme="majorEastAsia"/>
          <w:b/>
          <w:bCs/>
        </w:rPr>
        <w:t>priors normais fracos</w:t>
      </w:r>
      <w:r>
        <w:t xml:space="preserve"> para todos os parâmetros (centrados em 0, com desvio-padrão amplo), e o modelo foi estimado via </w:t>
      </w:r>
      <w:r>
        <w:rPr>
          <w:rStyle w:val="s2"/>
          <w:rFonts w:eastAsiaTheme="majorEastAsia"/>
          <w:b/>
          <w:bCs/>
        </w:rPr>
        <w:t>MCMC (amostrador NUTS do PyMC)</w:t>
      </w:r>
      <w:r>
        <w:t xml:space="preserve">, com múltiplas cadeias independentes até atingir convergência (todos os </w:t>
      </w:r>
      <w:r>
        <w:rPr>
          <w:rStyle w:val="s3"/>
        </w:rPr>
        <w:t>\hat{R} \approx 1.0</w:t>
      </w:r>
      <w:r>
        <w:t xml:space="preserve"> e tamanhos de amostra efetiva acima de ~4.000 para todos os parâmetros).</w:t>
      </w:r>
    </w:p>
    <w:p w14:paraId="7470F17B" w14:textId="77777777" w:rsidR="00E46EA7" w:rsidRDefault="00E46EA7" w:rsidP="00E46EA7">
      <w:pPr>
        <w:pStyle w:val="p2"/>
      </w:pPr>
    </w:p>
    <w:p w14:paraId="2BECEB54" w14:textId="77777777" w:rsidR="00E46EA7" w:rsidRDefault="00E46EA7" w:rsidP="00E46EA7">
      <w:pPr>
        <w:rPr>
          <w:rFonts w:ascii="Helvetica Neue" w:hAnsi="Helvetica Neue"/>
          <w:b/>
          <w:bCs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Onde colocar as saídas aqui</w:t>
      </w:r>
    </w:p>
    <w:p w14:paraId="39A19D07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>=== MCMC – Resumo parâmetros ===</w:t>
      </w:r>
    </w:p>
    <w:p w14:paraId="0811F7DA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            mean     sd  hdi_3%  hdi_97%  mcse_mean  mcse_sd  ess_bulk  \</w:t>
      </w:r>
    </w:p>
    <w:p w14:paraId="345E25A9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intercept  0.252  0.066   0.131    0.380      0.001    0.001    4831.0   </w:t>
      </w:r>
    </w:p>
    <w:p w14:paraId="1AD79877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betas[0]  -1.318  0.287  -1.834   -0.777      0.004    0.003    4271.0   </w:t>
      </w:r>
    </w:p>
    <w:p w14:paraId="5C00DF6D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betas[1]   1.222  0.280   0.709    1.747      0.004    0.003    4187.0   </w:t>
      </w:r>
    </w:p>
    <w:p w14:paraId="28883C67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betas[2]  -0.008  0.058  -0.126    0.095      0.001    0.001    7025.0   </w:t>
      </w:r>
    </w:p>
    <w:p w14:paraId="0D82132A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betas[3]   0.818  0.098   0.625    0.995      0.001    0.001    7283.0   </w:t>
      </w:r>
    </w:p>
    <w:p w14:paraId="5225DA45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betas[4]  -0.081  0.095  -0.265    0.096      0.001    0.001    5157.0   </w:t>
      </w:r>
    </w:p>
    <w:p w14:paraId="113362C2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betas[5]   0.053  0.042  -0.026    0.134      0.000    0.000    7567.0   </w:t>
      </w:r>
    </w:p>
    <w:p w14:paraId="7B607035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lastRenderedPageBreak/>
        <w:t xml:space="preserve">betas[6]  -0.016  0.043  -0.097    0.065      0.000    0.000    8108.0   </w:t>
      </w:r>
    </w:p>
    <w:p w14:paraId="3DBDA940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</w:p>
    <w:p w14:paraId="3012C9CD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           ess_tail  r_hat  </w:t>
      </w:r>
    </w:p>
    <w:p w14:paraId="5BD4973C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intercept    5559.0    1.0  </w:t>
      </w:r>
    </w:p>
    <w:p w14:paraId="05BAC9DE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betas[0]     4685.0    1.0  </w:t>
      </w:r>
    </w:p>
    <w:p w14:paraId="69DF00CB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betas[1]     4615.0    1.0  </w:t>
      </w:r>
    </w:p>
    <w:p w14:paraId="2B2E5FF6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betas[2]     4304.0    1.0  </w:t>
      </w:r>
    </w:p>
    <w:p w14:paraId="2D242FA5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betas[3]     5929.0    1.0  </w:t>
      </w:r>
    </w:p>
    <w:p w14:paraId="60448729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betas[4]     5275.0    1.0  </w:t>
      </w:r>
    </w:p>
    <w:p w14:paraId="40020EE7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betas[5]     5650.0    1.0  </w:t>
      </w:r>
    </w:p>
    <w:p w14:paraId="2A029A0C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betas[6]     5898.0    1.0  </w:t>
      </w:r>
    </w:p>
    <w:p w14:paraId="40DC87F0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</w:p>
    <w:p w14:paraId="6757EA43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>=== MCMC – Diagnósticos ===</w:t>
      </w:r>
    </w:p>
    <w:p w14:paraId="32C2F1A5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 xml:space="preserve">           r_hat  ess_bulk  ess_tail</w:t>
      </w:r>
    </w:p>
    <w:p w14:paraId="7BBD1098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>intercept    1.0    4831.0    5559.0</w:t>
      </w:r>
    </w:p>
    <w:p w14:paraId="1F328644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>betas[0]     1.0    4271.0    4685.0</w:t>
      </w:r>
    </w:p>
    <w:p w14:paraId="70559985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>betas[1]     1.0    4187.0    4615.0</w:t>
      </w:r>
    </w:p>
    <w:p w14:paraId="1EEF73B6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>betas[2]     1.0    7025.0    4304.0</w:t>
      </w:r>
    </w:p>
    <w:p w14:paraId="6336D246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>betas[3]     1.0    7283.0    5929.0</w:t>
      </w:r>
    </w:p>
    <w:p w14:paraId="492DBA5F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>betas[4]     1.0    5157.0    5275.0</w:t>
      </w:r>
    </w:p>
    <w:p w14:paraId="7A539A69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>betas[5]     1.0    7567.0    5650.0</w:t>
      </w:r>
    </w:p>
    <w:p w14:paraId="7457AE6B" w14:textId="77777777" w:rsidR="00E46EA7" w:rsidRPr="00E46EA7" w:rsidRDefault="00E46EA7" w:rsidP="00E46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sz w:val="20"/>
          <w:szCs w:val="20"/>
          <w:lang w:val="pt-BR" w:eastAsia="pt-BR"/>
        </w:rPr>
      </w:pPr>
      <w:r w:rsidRPr="00E46EA7">
        <w:rPr>
          <w:rFonts w:ascii="Menlo" w:eastAsia="Times New Roman" w:hAnsi="Menlo" w:cs="Menlo"/>
          <w:sz w:val="20"/>
          <w:szCs w:val="20"/>
          <w:lang w:val="pt-BR" w:eastAsia="pt-BR"/>
        </w:rPr>
        <w:t>betas[6]     1.0    8108.0    5898.0</w:t>
      </w:r>
    </w:p>
    <w:p w14:paraId="422DC13C" w14:textId="77777777" w:rsidR="00E46EA7" w:rsidRDefault="00E46EA7" w:rsidP="00E46EA7">
      <w:pPr>
        <w:rPr>
          <w:rFonts w:ascii="Helvetica Neue" w:hAnsi="Helvetica Neue"/>
          <w:color w:val="0E0E0E"/>
          <w:sz w:val="21"/>
          <w:szCs w:val="21"/>
        </w:rPr>
      </w:pPr>
    </w:p>
    <w:p w14:paraId="3B0CC1B8" w14:textId="77777777" w:rsidR="00E46EA7" w:rsidRDefault="00E46EA7" w:rsidP="00E46E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Logo após esta subseção, inclua a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tabela de resumo do MCMC</w:t>
      </w:r>
      <w:r>
        <w:rPr>
          <w:rFonts w:ascii=".AppleSystemUIFont" w:hAnsi=".AppleSystemUIFont"/>
          <w:color w:val="0E0E0E"/>
          <w:sz w:val="21"/>
          <w:szCs w:val="21"/>
        </w:rPr>
        <w:t xml:space="preserve"> (aquela que começa com</w:t>
      </w:r>
    </w:p>
    <w:p w14:paraId="73707F44" w14:textId="77777777" w:rsidR="00E46EA7" w:rsidRDefault="00E46EA7" w:rsidP="00E46EA7">
      <w:pPr>
        <w:spacing w:before="100" w:beforeAutospacing="1" w:after="100" w:afterAutospacing="1"/>
        <w:ind w:left="720"/>
        <w:rPr>
          <w:rFonts w:ascii=".AppleSystemUIFontMonospaced" w:hAnsi=".AppleSystemUIFontMonospaced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=== MCMC – Resumo parâmetros ===</w:t>
      </w:r>
      <w:r>
        <w:rPr>
          <w:rStyle w:val="s2"/>
          <w:rFonts w:ascii=".AppleSystemUIFontMonospaced" w:hAnsi=".AppleSystemUIFontMonospaced"/>
          <w:color w:val="0E0E0E"/>
          <w:sz w:val="21"/>
          <w:szCs w:val="21"/>
        </w:rPr>
        <w:t xml:space="preserve"> e depois </w:t>
      </w:r>
      <w:r>
        <w:rPr>
          <w:rFonts w:ascii=".AppleSystemUIFontMonospaced" w:hAnsi=".AppleSystemUIFontMonospaced"/>
          <w:color w:val="0E0E0E"/>
          <w:sz w:val="21"/>
          <w:szCs w:val="21"/>
        </w:rPr>
        <w:t>=== MCMC – Diagnósticos ===</w:t>
      </w:r>
      <w:r>
        <w:rPr>
          <w:rStyle w:val="s2"/>
          <w:rFonts w:ascii=".AppleSystemUIFontMonospaced" w:hAnsi=".AppleSystemUIFontMonospaced"/>
          <w:color w:val="0E0E0E"/>
          <w:sz w:val="21"/>
          <w:szCs w:val="21"/>
        </w:rPr>
        <w:t>).</w:t>
      </w:r>
    </w:p>
    <w:p w14:paraId="3DCF4239" w14:textId="77777777" w:rsidR="00E46EA7" w:rsidRDefault="00E46EA7" w:rsidP="00E46EA7">
      <w:pPr>
        <w:spacing w:before="100" w:beforeAutospacing="1" w:after="100" w:afterAutospacing="1"/>
        <w:ind w:left="720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Use o título:</w:t>
      </w:r>
    </w:p>
    <w:p w14:paraId="532C5B8C" w14:textId="77777777" w:rsidR="00E46EA7" w:rsidRDefault="00E46EA7" w:rsidP="00E46EA7">
      <w:pPr>
        <w:spacing w:before="100" w:beforeAutospacing="1" w:after="100" w:afterAutospacing="1"/>
        <w:ind w:left="720"/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Tabela 7.1 – Resumo do posterior e diagnósticos do modelo bayesiano (probabilidade de resposta ≤ 30 min).</w:t>
      </w:r>
    </w:p>
    <w:p w14:paraId="67C0F7B4" w14:textId="77777777" w:rsidR="00E46EA7" w:rsidRDefault="003D044B" w:rsidP="00E46EA7">
      <w:pPr>
        <w:rPr>
          <w:rStyle w:val="s1"/>
          <w:rFonts w:ascii="Times New Roman" w:hAnsi="Times New Roman"/>
          <w:sz w:val="24"/>
          <w:szCs w:val="24"/>
        </w:rPr>
      </w:pPr>
      <w:r>
        <w:rPr>
          <w:rStyle w:val="s1"/>
          <w:noProof/>
        </w:rPr>
        <w:pict w14:anchorId="6111E7ED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0EB992B" w14:textId="77777777" w:rsidR="00E46EA7" w:rsidRDefault="00E46EA7" w:rsidP="00E46EA7">
      <w:pPr>
        <w:pStyle w:val="Ttulo4"/>
      </w:pPr>
      <w:r>
        <w:t>7.3 Resultados dos parâmetros (posterior)</w:t>
      </w:r>
    </w:p>
    <w:p w14:paraId="195FEC3A" w14:textId="77777777" w:rsidR="00E46EA7" w:rsidRDefault="00E46EA7" w:rsidP="00E46EA7">
      <w:pPr>
        <w:pStyle w:val="p3"/>
      </w:pPr>
      <w:r>
        <w:t>O resumo numérico do posterior apresentou, para cada parâmetro, a média, desvio-padrão e intervalos de credibilidade (HDI) de 3% a 97%, além dos diagnósticos de convergência:</w:t>
      </w:r>
    </w:p>
    <w:p w14:paraId="0FF62C3D" w14:textId="77777777" w:rsidR="00E46EA7" w:rsidRDefault="00E46EA7" w:rsidP="00E46EA7">
      <w:pPr>
        <w:pStyle w:val="p1"/>
        <w:numPr>
          <w:ilvl w:val="0"/>
          <w:numId w:val="14"/>
        </w:numPr>
      </w:pPr>
      <w:r>
        <w:t xml:space="preserve">Todos os parâmetros apresentaram </w:t>
      </w:r>
      <w:r>
        <w:rPr>
          <w:rStyle w:val="s1"/>
        </w:rPr>
        <w:t>\hat{R} = 1.0</w:t>
      </w:r>
      <w:r>
        <w:t>, o que indica boa convergência entre as cadeias.</w:t>
      </w:r>
    </w:p>
    <w:p w14:paraId="720BD85B" w14:textId="77777777" w:rsidR="00E46EA7" w:rsidRDefault="00E46EA7" w:rsidP="00E46EA7">
      <w:pPr>
        <w:pStyle w:val="p1"/>
        <w:numPr>
          <w:ilvl w:val="0"/>
          <w:numId w:val="14"/>
        </w:numPr>
      </w:pPr>
      <w:r>
        <w:t xml:space="preserve">Os </w:t>
      </w:r>
      <w:r>
        <w:rPr>
          <w:rStyle w:val="s1"/>
          <w:b/>
          <w:bCs/>
        </w:rPr>
        <w:t>tamanhos de amostra efetiva (ESS)</w:t>
      </w:r>
      <w:r>
        <w:t xml:space="preserve"> ficaram na casa de </w:t>
      </w:r>
      <w:r>
        <w:rPr>
          <w:rStyle w:val="s1"/>
          <w:b/>
          <w:bCs/>
        </w:rPr>
        <w:t>4.000 a 8.000</w:t>
      </w:r>
      <w:r>
        <w:t xml:space="preserve"> para todos os coeficientes, o que sugere amostragem estável.</w:t>
      </w:r>
    </w:p>
    <w:p w14:paraId="4B77FDBD" w14:textId="77777777" w:rsidR="00E46EA7" w:rsidRDefault="00E46EA7" w:rsidP="00E46EA7">
      <w:pPr>
        <w:pStyle w:val="p2"/>
      </w:pPr>
    </w:p>
    <w:p w14:paraId="554E1E0A" w14:textId="77777777" w:rsidR="00E46EA7" w:rsidRDefault="00E46EA7" w:rsidP="00E46EA7">
      <w:pPr>
        <w:pStyle w:val="p3"/>
      </w:pPr>
      <w:r>
        <w:t>Principais parâmetros (valores aproximados do output que você mostrou):</w:t>
      </w:r>
    </w:p>
    <w:p w14:paraId="30E3526E" w14:textId="77777777" w:rsidR="00E46EA7" w:rsidRDefault="00E46EA7" w:rsidP="00E46EA7">
      <w:pPr>
        <w:pStyle w:val="p1"/>
        <w:numPr>
          <w:ilvl w:val="0"/>
          <w:numId w:val="15"/>
        </w:numPr>
      </w:pPr>
      <w:r>
        <w:rPr>
          <w:b/>
          <w:bCs/>
        </w:rPr>
        <w:lastRenderedPageBreak/>
        <w:t>Intercepto</w:t>
      </w:r>
    </w:p>
    <w:p w14:paraId="1BDE15E9" w14:textId="77777777" w:rsidR="00E46EA7" w:rsidRDefault="00E46EA7" w:rsidP="00E46EA7">
      <w:pPr>
        <w:pStyle w:val="p1"/>
        <w:numPr>
          <w:ilvl w:val="1"/>
          <w:numId w:val="15"/>
        </w:numPr>
      </w:pPr>
      <w:r>
        <w:t xml:space="preserve">média ≈ </w:t>
      </w:r>
      <w:r>
        <w:rPr>
          <w:rStyle w:val="s1"/>
          <w:b/>
          <w:bCs/>
        </w:rPr>
        <w:t>0,25</w:t>
      </w:r>
      <w:r>
        <w:t xml:space="preserve"> (escala logit)</w:t>
      </w:r>
    </w:p>
    <w:p w14:paraId="31FB5E37" w14:textId="77777777" w:rsidR="00E46EA7" w:rsidRDefault="00E46EA7" w:rsidP="00E46EA7">
      <w:pPr>
        <w:pStyle w:val="p1"/>
        <w:numPr>
          <w:ilvl w:val="1"/>
          <w:numId w:val="15"/>
        </w:numPr>
      </w:pPr>
      <w:r>
        <w:t xml:space="preserve">Isso corresponde a uma probabilidade basal de resposta em até 30 min de aproximadamente </w:t>
      </w:r>
      <w:r>
        <w:rPr>
          <w:rStyle w:val="s1"/>
          <w:b/>
          <w:bCs/>
        </w:rPr>
        <w:t>56%</w:t>
      </w:r>
      <w:r>
        <w:t xml:space="preserve"> para um burst “típico” (todas as covariáveis padronizadas em 0).</w:t>
      </w:r>
    </w:p>
    <w:p w14:paraId="135A4444" w14:textId="77777777" w:rsidR="00E46EA7" w:rsidRDefault="00E46EA7" w:rsidP="00E46EA7">
      <w:pPr>
        <w:pStyle w:val="p1"/>
        <w:numPr>
          <w:ilvl w:val="0"/>
          <w:numId w:val="15"/>
        </w:numPr>
      </w:pPr>
      <w:r>
        <w:rPr>
          <w:b/>
          <w:bCs/>
        </w:rPr>
        <w:t>z_msg_len (tamanho da mensagem)</w:t>
      </w:r>
    </w:p>
    <w:p w14:paraId="08F9A7D8" w14:textId="77777777" w:rsidR="00E46EA7" w:rsidRDefault="00E46EA7" w:rsidP="00E46EA7">
      <w:pPr>
        <w:pStyle w:val="p1"/>
        <w:numPr>
          <w:ilvl w:val="1"/>
          <w:numId w:val="15"/>
        </w:numPr>
      </w:pPr>
      <w:r>
        <w:t xml:space="preserve">média ≈ </w:t>
      </w:r>
      <w:r>
        <w:rPr>
          <w:rStyle w:val="s1"/>
          <w:b/>
          <w:bCs/>
        </w:rPr>
        <w:t>−1,32</w:t>
      </w:r>
      <w:r>
        <w:t xml:space="preserve">, com intervalo de credibilidade totalmente </w:t>
      </w:r>
      <w:r>
        <w:rPr>
          <w:rStyle w:val="s1"/>
          <w:b/>
          <w:bCs/>
        </w:rPr>
        <w:t>abaixo de zero</w:t>
      </w:r>
      <w:r>
        <w:t>.</w:t>
      </w:r>
    </w:p>
    <w:p w14:paraId="6CA8B35A" w14:textId="77777777" w:rsidR="00E46EA7" w:rsidRDefault="00E46EA7" w:rsidP="00E46EA7">
      <w:pPr>
        <w:pStyle w:val="p1"/>
        <w:numPr>
          <w:ilvl w:val="1"/>
          <w:numId w:val="15"/>
        </w:numPr>
      </w:pPr>
      <w:r>
        <w:t xml:space="preserve">Interpretação: mensagens </w:t>
      </w:r>
      <w:r>
        <w:rPr>
          <w:rStyle w:val="s1"/>
          <w:b/>
          <w:bCs/>
        </w:rPr>
        <w:t>mais longas do que a média em número de caracteres</w:t>
      </w:r>
      <w:r>
        <w:t xml:space="preserve"> estão associadas a </w:t>
      </w:r>
      <w:r>
        <w:rPr>
          <w:rStyle w:val="s1"/>
          <w:b/>
          <w:bCs/>
        </w:rPr>
        <w:t>menor probabilidade</w:t>
      </w:r>
      <w:r>
        <w:t xml:space="preserve"> de resposta rápida, segurando as demais variáveis constantes.</w:t>
      </w:r>
    </w:p>
    <w:p w14:paraId="1EF57224" w14:textId="77777777" w:rsidR="00E46EA7" w:rsidRDefault="00E46EA7" w:rsidP="00E46EA7">
      <w:pPr>
        <w:pStyle w:val="p1"/>
        <w:numPr>
          <w:ilvl w:val="0"/>
          <w:numId w:val="15"/>
        </w:numPr>
      </w:pPr>
      <w:r>
        <w:rPr>
          <w:b/>
          <w:bCs/>
        </w:rPr>
        <w:t>z_word_count (número de palavras)</w:t>
      </w:r>
    </w:p>
    <w:p w14:paraId="49289EE0" w14:textId="77777777" w:rsidR="00E46EA7" w:rsidRDefault="00E46EA7" w:rsidP="00E46EA7">
      <w:pPr>
        <w:pStyle w:val="p1"/>
        <w:numPr>
          <w:ilvl w:val="1"/>
          <w:numId w:val="15"/>
        </w:numPr>
      </w:pPr>
      <w:r>
        <w:rPr>
          <w:rStyle w:val="s1"/>
        </w:rPr>
        <w:t xml:space="preserve">média ≈ </w:t>
      </w:r>
      <w:r>
        <w:rPr>
          <w:b/>
          <w:bCs/>
        </w:rPr>
        <w:t>+1,22</w:t>
      </w:r>
      <w:r>
        <w:rPr>
          <w:rStyle w:val="s1"/>
        </w:rPr>
        <w:t xml:space="preserve">, com intervalo </w:t>
      </w:r>
      <w:r>
        <w:rPr>
          <w:b/>
          <w:bCs/>
        </w:rPr>
        <w:t>inteiramente positivo</w:t>
      </w:r>
      <w:r>
        <w:rPr>
          <w:rStyle w:val="s1"/>
        </w:rPr>
        <w:t>.</w:t>
      </w:r>
    </w:p>
    <w:p w14:paraId="3663E260" w14:textId="77777777" w:rsidR="00E46EA7" w:rsidRDefault="00E46EA7" w:rsidP="00E46EA7">
      <w:pPr>
        <w:pStyle w:val="p1"/>
        <w:numPr>
          <w:ilvl w:val="1"/>
          <w:numId w:val="15"/>
        </w:numPr>
      </w:pPr>
      <w:r>
        <w:t xml:space="preserve">Interpretação: mensagens com </w:t>
      </w:r>
      <w:r>
        <w:rPr>
          <w:rStyle w:val="s1"/>
          <w:b/>
          <w:bCs/>
        </w:rPr>
        <w:t>mais palavras (conteúdo mais “denso”)</w:t>
      </w:r>
      <w:r>
        <w:t xml:space="preserve"> aumentam de forma importante a chance de resposta em até 30 minutos.</w:t>
      </w:r>
    </w:p>
    <w:p w14:paraId="30F03F0A" w14:textId="77777777" w:rsidR="00E46EA7" w:rsidRDefault="00E46EA7" w:rsidP="00E46EA7">
      <w:pPr>
        <w:pStyle w:val="p1"/>
        <w:numPr>
          <w:ilvl w:val="0"/>
          <w:numId w:val="15"/>
        </w:numPr>
      </w:pPr>
      <w:r>
        <w:rPr>
          <w:b/>
          <w:bCs/>
        </w:rPr>
        <w:t>has_question (há pergunta)</w:t>
      </w:r>
    </w:p>
    <w:p w14:paraId="0BAF2506" w14:textId="77777777" w:rsidR="00E46EA7" w:rsidRDefault="00E46EA7" w:rsidP="00E46EA7">
      <w:pPr>
        <w:pStyle w:val="p1"/>
        <w:numPr>
          <w:ilvl w:val="1"/>
          <w:numId w:val="15"/>
        </w:numPr>
      </w:pPr>
      <w:r>
        <w:t xml:space="preserve">média ≈ </w:t>
      </w:r>
      <w:r>
        <w:rPr>
          <w:rStyle w:val="s1"/>
          <w:b/>
          <w:bCs/>
        </w:rPr>
        <w:t>+0,82</w:t>
      </w:r>
      <w:r>
        <w:t xml:space="preserve">, também com intervalo </w:t>
      </w:r>
      <w:r>
        <w:rPr>
          <w:rStyle w:val="s1"/>
          <w:b/>
          <w:bCs/>
        </w:rPr>
        <w:t>claramente positivo</w:t>
      </w:r>
      <w:r>
        <w:t>.</w:t>
      </w:r>
    </w:p>
    <w:p w14:paraId="592C081B" w14:textId="77777777" w:rsidR="00E46EA7" w:rsidRDefault="00E46EA7" w:rsidP="00E46EA7">
      <w:pPr>
        <w:pStyle w:val="p1"/>
        <w:numPr>
          <w:ilvl w:val="1"/>
          <w:numId w:val="15"/>
        </w:numPr>
      </w:pPr>
      <w:r>
        <w:t xml:space="preserve">Interpretação: quando a mensagem contém </w:t>
      </w:r>
      <w:r>
        <w:rPr>
          <w:rStyle w:val="s1"/>
          <w:b/>
          <w:bCs/>
        </w:rPr>
        <w:t>pergunta explícita</w:t>
      </w:r>
      <w:r>
        <w:t>, a probabilidade de resposta rápida cresce de maneira consistente.</w:t>
      </w:r>
    </w:p>
    <w:p w14:paraId="093FE51B" w14:textId="77777777" w:rsidR="00E46EA7" w:rsidRDefault="00E46EA7" w:rsidP="00E46EA7">
      <w:pPr>
        <w:pStyle w:val="p1"/>
        <w:numPr>
          <w:ilvl w:val="0"/>
          <w:numId w:val="15"/>
        </w:numPr>
      </w:pPr>
      <w:r>
        <w:rPr>
          <w:b/>
          <w:bCs/>
        </w:rPr>
        <w:t>is_minimal (mensagem muito curta)</w:t>
      </w:r>
    </w:p>
    <w:p w14:paraId="7344E27F" w14:textId="77777777" w:rsidR="00E46EA7" w:rsidRDefault="00E46EA7" w:rsidP="00E46EA7">
      <w:pPr>
        <w:pStyle w:val="p1"/>
        <w:numPr>
          <w:ilvl w:val="1"/>
          <w:numId w:val="15"/>
        </w:numPr>
      </w:pPr>
      <w:r>
        <w:t xml:space="preserve">média ligeiramente positiva, mas com intervalo credível </w:t>
      </w:r>
      <w:r>
        <w:rPr>
          <w:rStyle w:val="s1"/>
          <w:b/>
          <w:bCs/>
        </w:rPr>
        <w:t>cruzando zero</w:t>
      </w:r>
      <w:r>
        <w:t>.</w:t>
      </w:r>
    </w:p>
    <w:p w14:paraId="34B209FD" w14:textId="77777777" w:rsidR="00E46EA7" w:rsidRDefault="00E46EA7" w:rsidP="00E46EA7">
      <w:pPr>
        <w:pStyle w:val="p1"/>
        <w:numPr>
          <w:ilvl w:val="1"/>
          <w:numId w:val="15"/>
        </w:numPr>
      </w:pPr>
      <w:r>
        <w:t>Interpretação: não há evidência forte de que mensagens classificadas como “mínimas” alterem de forma sistemática a probabilidade de resposta em até 30 minutos.</w:t>
      </w:r>
    </w:p>
    <w:p w14:paraId="2D35FF4F" w14:textId="77777777" w:rsidR="00E46EA7" w:rsidRDefault="00E46EA7" w:rsidP="00E46EA7">
      <w:pPr>
        <w:pStyle w:val="p1"/>
        <w:numPr>
          <w:ilvl w:val="0"/>
          <w:numId w:val="15"/>
        </w:numPr>
      </w:pPr>
      <w:r>
        <w:rPr>
          <w:b/>
          <w:bCs/>
        </w:rPr>
        <w:t>z_hour (horário)</w:t>
      </w:r>
      <w:r>
        <w:rPr>
          <w:rStyle w:val="s1"/>
        </w:rPr>
        <w:t xml:space="preserve"> e </w:t>
      </w:r>
      <w:r>
        <w:rPr>
          <w:b/>
          <w:bCs/>
        </w:rPr>
        <w:t>z_weekday (dia da semana)</w:t>
      </w:r>
    </w:p>
    <w:p w14:paraId="0B904FB8" w14:textId="77777777" w:rsidR="00E46EA7" w:rsidRDefault="00E46EA7" w:rsidP="00E46EA7">
      <w:pPr>
        <w:pStyle w:val="p1"/>
        <w:numPr>
          <w:ilvl w:val="1"/>
          <w:numId w:val="15"/>
        </w:numPr>
      </w:pPr>
      <w:r>
        <w:t>coeficientes pequenos, com intervalos amplos que incluem zero.</w:t>
      </w:r>
    </w:p>
    <w:p w14:paraId="3A4F0D67" w14:textId="77777777" w:rsidR="00E46EA7" w:rsidRDefault="00E46EA7" w:rsidP="00E46EA7">
      <w:pPr>
        <w:pStyle w:val="p1"/>
        <w:numPr>
          <w:ilvl w:val="1"/>
          <w:numId w:val="15"/>
        </w:numPr>
      </w:pPr>
      <w:r>
        <w:t xml:space="preserve">Interpretação: dentro da sua amostra, o </w:t>
      </w:r>
      <w:r>
        <w:rPr>
          <w:rStyle w:val="s1"/>
          <w:b/>
          <w:bCs/>
        </w:rPr>
        <w:t>horário do dia</w:t>
      </w:r>
      <w:r>
        <w:t xml:space="preserve"> e o </w:t>
      </w:r>
      <w:r>
        <w:rPr>
          <w:rStyle w:val="s1"/>
          <w:b/>
          <w:bCs/>
        </w:rPr>
        <w:t>dia da semana</w:t>
      </w:r>
      <w:r>
        <w:t xml:space="preserve"> não parecem ser os determinantes principais da resposta rápida, depois de controlar pelo conteúdo da mensagem.</w:t>
      </w:r>
    </w:p>
    <w:p w14:paraId="05C1EDCE" w14:textId="77777777" w:rsidR="00E46EA7" w:rsidRDefault="00E46EA7" w:rsidP="00E46EA7">
      <w:pPr>
        <w:pStyle w:val="p1"/>
        <w:numPr>
          <w:ilvl w:val="0"/>
          <w:numId w:val="15"/>
        </w:numPr>
      </w:pPr>
      <w:r>
        <w:rPr>
          <w:b/>
          <w:bCs/>
        </w:rPr>
        <w:t>period_after (depois de dez/2024)</w:t>
      </w:r>
    </w:p>
    <w:p w14:paraId="7BCCB2F3" w14:textId="77777777" w:rsidR="00E46EA7" w:rsidRDefault="00E46EA7" w:rsidP="00E46EA7">
      <w:pPr>
        <w:pStyle w:val="p1"/>
        <w:numPr>
          <w:ilvl w:val="1"/>
          <w:numId w:val="15"/>
        </w:numPr>
      </w:pPr>
      <w:r>
        <w:t xml:space="preserve">média levemente </w:t>
      </w:r>
      <w:r>
        <w:rPr>
          <w:rStyle w:val="s1"/>
          <w:b/>
          <w:bCs/>
        </w:rPr>
        <w:t>negativa</w:t>
      </w:r>
      <w:r>
        <w:t xml:space="preserve"> (~ −0,08 a −0,2), com intervalo de credibilidade perto de zero.</w:t>
      </w:r>
    </w:p>
    <w:p w14:paraId="76FA208A" w14:textId="77777777" w:rsidR="00E46EA7" w:rsidRDefault="00E46EA7" w:rsidP="00E46EA7">
      <w:pPr>
        <w:pStyle w:val="p1"/>
        <w:numPr>
          <w:ilvl w:val="1"/>
          <w:numId w:val="15"/>
        </w:numPr>
      </w:pPr>
      <w:r>
        <w:t xml:space="preserve">Interpretação: há um </w:t>
      </w:r>
      <w:r>
        <w:rPr>
          <w:rStyle w:val="s1"/>
          <w:b/>
          <w:bCs/>
        </w:rPr>
        <w:t>indício leve</w:t>
      </w:r>
      <w:r>
        <w:t xml:space="preserve"> de que, após dez/2024, a chance de resposta em até 30 minutos possa ter diminuído um pouco, mas o efeito é pequeno e vem acompanhado de bastante incerteza.</w:t>
      </w:r>
    </w:p>
    <w:p w14:paraId="74BF4F88" w14:textId="77777777" w:rsidR="00E46EA7" w:rsidRDefault="00E46EA7" w:rsidP="00E46EA7">
      <w:pPr>
        <w:pStyle w:val="p2"/>
      </w:pPr>
    </w:p>
    <w:p w14:paraId="6A5B08EB" w14:textId="77777777" w:rsidR="00E46EA7" w:rsidRDefault="00E46EA7" w:rsidP="00E46EA7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Onde colocar figura aqui</w:t>
      </w:r>
    </w:p>
    <w:p w14:paraId="41720A98" w14:textId="77777777" w:rsidR="00E46EA7" w:rsidRDefault="00E46EA7" w:rsidP="00E46E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Logo após a discussão dos parâmetros, insira o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gráfico com os 4 painéis</w:t>
      </w:r>
      <w:r>
        <w:rPr>
          <w:rFonts w:ascii=".AppleSystemUIFont" w:hAnsi=".AppleSystemUIFont"/>
          <w:color w:val="0E0E0E"/>
          <w:sz w:val="21"/>
          <w:szCs w:val="21"/>
        </w:rPr>
        <w:t xml:space="preserve"> (densidades e traceplots do intercepto e betas).</w:t>
      </w:r>
    </w:p>
    <w:p w14:paraId="4F0D4049" w14:textId="77777777" w:rsidR="00E46EA7" w:rsidRDefault="00E46EA7" w:rsidP="00E46EA7">
      <w:pPr>
        <w:spacing w:before="100" w:beforeAutospacing="1" w:after="100" w:afterAutospacing="1"/>
        <w:ind w:left="720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Título sugerido:</w:t>
      </w:r>
    </w:p>
    <w:p w14:paraId="4A680CE8" w14:textId="77777777" w:rsidR="00E46EA7" w:rsidRDefault="00E46EA7" w:rsidP="00E46EA7">
      <w:pPr>
        <w:spacing w:before="100" w:beforeAutospacing="1" w:after="100" w:afterAutospacing="1"/>
        <w:ind w:left="720"/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Figura 7.1 – Densidades a posteriori e traceplots dos parâmetros do modelo bayesiano.</w:t>
      </w:r>
    </w:p>
    <w:p w14:paraId="14C3F8B3" w14:textId="2FC53506" w:rsidR="00E46EA7" w:rsidRDefault="00E46EA7" w:rsidP="00E46EA7">
      <w:pPr>
        <w:spacing w:before="100" w:beforeAutospacing="1" w:after="100" w:afterAutospacing="1"/>
        <w:ind w:left="720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lastRenderedPageBreak/>
        <w:t>Use esse gráfico par</w:t>
      </w:r>
      <w:r>
        <w:rPr>
          <w:noProof/>
        </w:rPr>
        <w:drawing>
          <wp:inline distT="0" distB="0" distL="0" distR="0" wp14:anchorId="3B8FEAC4" wp14:editId="76B78476">
            <wp:extent cx="5486400" cy="1772920"/>
            <wp:effectExtent l="0" t="0" r="0" b="5080"/>
            <wp:docPr id="113492496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24964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.AppleSystemUIFont" w:hAnsi=".AppleSystemUIFont"/>
          <w:color w:val="0E0E0E"/>
          <w:sz w:val="21"/>
          <w:szCs w:val="21"/>
        </w:rPr>
        <w:t>a ilustrar que:</w:t>
      </w:r>
    </w:p>
    <w:p w14:paraId="3D28AB64" w14:textId="77777777" w:rsidR="00E46EA7" w:rsidRDefault="00E46EA7" w:rsidP="00E46E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as distribuições são bem comportadas;</w:t>
      </w:r>
    </w:p>
    <w:p w14:paraId="5C43F64A" w14:textId="77777777" w:rsidR="00E46EA7" w:rsidRDefault="00E46EA7" w:rsidP="00E46E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as cadeias se misturam bem (sem grandes tendências ou divergências).</w:t>
      </w:r>
    </w:p>
    <w:p w14:paraId="364C625B" w14:textId="521C3A0C" w:rsidR="00E46EA7" w:rsidRDefault="003D044B" w:rsidP="00E46EA7">
      <w:pPr>
        <w:rPr>
          <w:rStyle w:val="s1"/>
          <w:rFonts w:ascii="Times New Roman" w:hAnsi="Times New Roman"/>
          <w:sz w:val="24"/>
          <w:szCs w:val="24"/>
        </w:rPr>
      </w:pPr>
      <w:r>
        <w:rPr>
          <w:rStyle w:val="s1"/>
          <w:noProof/>
        </w:rPr>
        <w:pict w14:anchorId="63FC8952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B65FEFF" w14:textId="77777777" w:rsidR="00E46EA7" w:rsidRDefault="00E46EA7" w:rsidP="00E46EA7">
      <w:pPr>
        <w:pStyle w:val="Ttulo4"/>
      </w:pPr>
      <w:r>
        <w:t>7.4 Probabilidade posterior para um cenário de exemplo</w:t>
      </w:r>
    </w:p>
    <w:p w14:paraId="02F4507C" w14:textId="77777777" w:rsidR="00E46EA7" w:rsidRDefault="00E46EA7" w:rsidP="00E46EA7">
      <w:pPr>
        <w:pStyle w:val="p3"/>
      </w:pPr>
      <w:r>
        <w:t xml:space="preserve">Além dos coeficientes, você calculou a probabilidade </w:t>
      </w:r>
      <w:r>
        <w:rPr>
          <w:rStyle w:val="s2"/>
          <w:rFonts w:eastAsiaTheme="majorEastAsia"/>
          <w:b/>
          <w:bCs/>
        </w:rPr>
        <w:t>a posteriori</w:t>
      </w:r>
      <w:r>
        <w:t xml:space="preserve"> de resposta em até 30 minutos para um cenário “padrão”, com uma mensagem típica e com características que favorecem a resposta (por exemplo, contendo pergunta e não sendo excessivamente longa).</w:t>
      </w:r>
    </w:p>
    <w:p w14:paraId="71C06256" w14:textId="1CFFBCDE" w:rsidR="00E46EA7" w:rsidRDefault="00E46EA7" w:rsidP="00E46EA7">
      <w:pPr>
        <w:pStyle w:val="p2"/>
      </w:pPr>
    </w:p>
    <w:p w14:paraId="7C896D69" w14:textId="77777777" w:rsidR="00E46EA7" w:rsidRDefault="00E46EA7" w:rsidP="00E46EA7">
      <w:pPr>
        <w:pStyle w:val="p3"/>
      </w:pPr>
      <w:r>
        <w:t>O resultado numérico que aparece no seu notebook foi:</w:t>
      </w:r>
    </w:p>
    <w:p w14:paraId="3F3742C4" w14:textId="77777777" w:rsidR="00E46EA7" w:rsidRDefault="00E46EA7" w:rsidP="00E46EA7">
      <w:pPr>
        <w:pStyle w:val="p1"/>
        <w:numPr>
          <w:ilvl w:val="0"/>
          <w:numId w:val="17"/>
        </w:numPr>
      </w:pPr>
      <w:r>
        <w:rPr>
          <w:b/>
          <w:bCs/>
        </w:rPr>
        <w:t>Probabilidade média posterior</w:t>
      </w:r>
      <w:r>
        <w:rPr>
          <w:rStyle w:val="s1"/>
        </w:rPr>
        <w:t>:</w:t>
      </w:r>
    </w:p>
    <w:p w14:paraId="46092927" w14:textId="77777777" w:rsidR="00E46EA7" w:rsidRDefault="00E46EA7" w:rsidP="00E46EA7">
      <w:pPr>
        <w:pStyle w:val="p2"/>
        <w:ind w:left="720"/>
      </w:pPr>
      <w:r>
        <w:rPr>
          <w:rStyle w:val="s2"/>
          <w:rFonts w:eastAsiaTheme="majorEastAsia"/>
        </w:rPr>
        <w:t>\text{mean\_p} \approx 0{,}69</w:t>
      </w:r>
    </w:p>
    <w:p w14:paraId="687C8FBD" w14:textId="77777777" w:rsidR="00E46EA7" w:rsidRDefault="00E46EA7" w:rsidP="00E46EA7">
      <w:pPr>
        <w:pStyle w:val="p1"/>
        <w:numPr>
          <w:ilvl w:val="0"/>
          <w:numId w:val="17"/>
        </w:numPr>
      </w:pPr>
      <w:r>
        <w:rPr>
          <w:b/>
          <w:bCs/>
        </w:rPr>
        <w:t>Intervalo de credibilidade de 95% (HDI 2,5% – 97,5%)</w:t>
      </w:r>
      <w:r>
        <w:rPr>
          <w:rStyle w:val="s1"/>
        </w:rPr>
        <w:t>:</w:t>
      </w:r>
    </w:p>
    <w:p w14:paraId="0DA325F2" w14:textId="77777777" w:rsidR="00E46EA7" w:rsidRDefault="00E46EA7" w:rsidP="00E46EA7">
      <w:pPr>
        <w:pStyle w:val="p2"/>
        <w:ind w:left="720"/>
      </w:pPr>
      <w:r>
        <w:t xml:space="preserve">aproximadamente </w:t>
      </w:r>
      <w:r>
        <w:rPr>
          <w:rStyle w:val="s2"/>
          <w:rFonts w:eastAsiaTheme="majorEastAsia"/>
          <w:b/>
          <w:bCs/>
        </w:rPr>
        <w:t>0,64 a 0,74</w:t>
      </w:r>
      <w:r>
        <w:t>.</w:t>
      </w:r>
    </w:p>
    <w:p w14:paraId="46F3780D" w14:textId="77777777" w:rsidR="00E46EA7" w:rsidRDefault="00E46EA7" w:rsidP="00E46EA7">
      <w:pPr>
        <w:pStyle w:val="p2"/>
      </w:pPr>
    </w:p>
    <w:p w14:paraId="05515AFA" w14:textId="77777777" w:rsidR="00E46EA7" w:rsidRDefault="00E46EA7" w:rsidP="00E46EA7">
      <w:pPr>
        <w:pStyle w:val="p3"/>
      </w:pPr>
      <w:r>
        <w:t>Interpretação:</w:t>
      </w:r>
    </w:p>
    <w:p w14:paraId="1D1BCA8A" w14:textId="77777777" w:rsidR="00E46EA7" w:rsidRDefault="00E46EA7" w:rsidP="00E46EA7">
      <w:pPr>
        <w:pStyle w:val="p1"/>
        <w:numPr>
          <w:ilvl w:val="0"/>
          <w:numId w:val="18"/>
        </w:numPr>
      </w:pPr>
      <w:r>
        <w:t xml:space="preserve">Dado o modelo e os dados observados, para um burst com essas características, o modelo bayesiano estima que a probabilidade de o Edgar responder em até 30 minutos esteja </w:t>
      </w:r>
      <w:r>
        <w:rPr>
          <w:rStyle w:val="s1"/>
          <w:b/>
          <w:bCs/>
        </w:rPr>
        <w:t>em torno de 69%</w:t>
      </w:r>
      <w:r>
        <w:t>, com alta confiança de que esse valor esteja entre ~64% e ~74%.</w:t>
      </w:r>
    </w:p>
    <w:p w14:paraId="4E35DFEE" w14:textId="77777777" w:rsidR="00E46EA7" w:rsidRDefault="00E46EA7" w:rsidP="00E46EA7">
      <w:pPr>
        <w:pStyle w:val="p1"/>
        <w:numPr>
          <w:ilvl w:val="0"/>
          <w:numId w:val="18"/>
        </w:numPr>
      </w:pPr>
      <w:r>
        <w:rPr>
          <w:rStyle w:val="s1"/>
        </w:rPr>
        <w:lastRenderedPageBreak/>
        <w:t xml:space="preserve">Isso reforça a leitura de que </w:t>
      </w:r>
      <w:r>
        <w:rPr>
          <w:b/>
          <w:bCs/>
        </w:rPr>
        <w:t>mensagens curtas demais (em caracteres) não ajudam</w:t>
      </w:r>
      <w:r>
        <w:rPr>
          <w:rStyle w:val="s1"/>
        </w:rPr>
        <w:t xml:space="preserve">, mas </w:t>
      </w:r>
      <w:r>
        <w:rPr>
          <w:b/>
          <w:bCs/>
        </w:rPr>
        <w:t>mensagens com mais palavras e com pergunta direta</w:t>
      </w:r>
      <w:r>
        <w:rPr>
          <w:rStyle w:val="s1"/>
        </w:rPr>
        <w:t xml:space="preserve"> aumentam bastante a chance de uma resposta rápida.</w:t>
      </w:r>
    </w:p>
    <w:p w14:paraId="03DC9876" w14:textId="77777777" w:rsidR="00E46EA7" w:rsidRDefault="00E46EA7" w:rsidP="00E46EA7">
      <w:pPr>
        <w:pStyle w:val="p2"/>
      </w:pPr>
    </w:p>
    <w:p w14:paraId="40D1A907" w14:textId="77777777" w:rsidR="00E46EA7" w:rsidRDefault="00E46EA7" w:rsidP="00E46EA7">
      <w:pPr>
        <w:pStyle w:val="p3"/>
      </w:pPr>
      <w:r>
        <w:t>Se você quiser, pode transformar esse cenário em uma tabelinha no Word, por exemplo:</w:t>
      </w:r>
    </w:p>
    <w:p w14:paraId="464E5A4B" w14:textId="77777777" w:rsidR="00E46EA7" w:rsidRDefault="00E46EA7" w:rsidP="00E46EA7">
      <w:pPr>
        <w:pStyle w:val="p2"/>
      </w:pPr>
    </w:p>
    <w:p w14:paraId="46EAC68A" w14:textId="77777777" w:rsidR="00E46EA7" w:rsidRDefault="00E46EA7" w:rsidP="00E46EA7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Tabela 7.2 – Probabilidade posterior de resposta rápida (≤30 min) em um cenário típico</w:t>
      </w:r>
    </w:p>
    <w:p w14:paraId="37CF6710" w14:textId="77777777" w:rsidR="00E46EA7" w:rsidRDefault="00E46EA7" w:rsidP="00E46E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• Estrutura da mensagem: contém pergunta, tamanho médio, número de palavras ligeiramente acima da média, horário e dia típicos</w:t>
      </w:r>
    </w:p>
    <w:p w14:paraId="2AB19CDE" w14:textId="77777777" w:rsidR="00E46EA7" w:rsidRDefault="00E46EA7" w:rsidP="00E46E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• Probabilidade média de resposta ≤30 min: </w:t>
      </w:r>
      <w:r>
        <w:rPr>
          <w:rStyle w:val="s2"/>
          <w:rFonts w:ascii=".AppleSystemUIFont" w:hAnsi=".AppleSystemUIFont"/>
          <w:b/>
          <w:bCs/>
          <w:color w:val="0E0E0E"/>
          <w:sz w:val="21"/>
          <w:szCs w:val="21"/>
        </w:rPr>
        <w:t>0,69</w:t>
      </w:r>
    </w:p>
    <w:p w14:paraId="7ADBB222" w14:textId="77777777" w:rsidR="00E46EA7" w:rsidRDefault="00E46EA7" w:rsidP="00E46EA7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• Intervalo de credibilidade 95%: </w:t>
      </w:r>
      <w:r>
        <w:rPr>
          <w:rStyle w:val="s2"/>
          <w:rFonts w:ascii=".AppleSystemUIFont" w:hAnsi=".AppleSystemUIFont"/>
          <w:b/>
          <w:bCs/>
          <w:color w:val="0E0E0E"/>
          <w:sz w:val="21"/>
          <w:szCs w:val="21"/>
        </w:rPr>
        <w:t>0,64 – 0,74</w:t>
      </w:r>
    </w:p>
    <w:p w14:paraId="594DB91D" w14:textId="77777777" w:rsidR="00E46EA7" w:rsidRDefault="003D044B" w:rsidP="00E46EA7">
      <w:pPr>
        <w:rPr>
          <w:rStyle w:val="s1"/>
          <w:rFonts w:ascii="Times New Roman" w:hAnsi="Times New Roman"/>
          <w:sz w:val="24"/>
          <w:szCs w:val="24"/>
        </w:rPr>
      </w:pPr>
      <w:r>
        <w:rPr>
          <w:rStyle w:val="s1"/>
          <w:noProof/>
        </w:rPr>
        <w:pict w14:anchorId="612C5A65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15C363A1" w14:textId="77777777" w:rsidR="00E46EA7" w:rsidRDefault="00E46EA7" w:rsidP="00E46EA7">
      <w:pPr>
        <w:pStyle w:val="Ttulo4"/>
      </w:pPr>
      <w:r>
        <w:t>7.5 Conexão com os modelos anteriores e conclusões</w:t>
      </w:r>
    </w:p>
    <w:p w14:paraId="03D1E604" w14:textId="77777777" w:rsidR="00E46EA7" w:rsidRDefault="00E46EA7" w:rsidP="00E46EA7">
      <w:pPr>
        <w:pStyle w:val="p1"/>
        <w:numPr>
          <w:ilvl w:val="0"/>
          <w:numId w:val="19"/>
        </w:numPr>
      </w:pPr>
      <w:r>
        <w:rPr>
          <w:b/>
          <w:bCs/>
        </w:rPr>
        <w:t>Consistência com a regressão logística clássica</w:t>
      </w:r>
    </w:p>
    <w:p w14:paraId="2671E8B8" w14:textId="77777777" w:rsidR="00E46EA7" w:rsidRDefault="00E46EA7" w:rsidP="00E46EA7">
      <w:pPr>
        <w:pStyle w:val="p1"/>
        <w:numPr>
          <w:ilvl w:val="1"/>
          <w:numId w:val="19"/>
        </w:numPr>
      </w:pPr>
      <w:r>
        <w:t>O sinal dos coeficientes bate com o que você já tinha visto na logística frequentista:</w:t>
      </w:r>
    </w:p>
    <w:p w14:paraId="7AF99655" w14:textId="77777777" w:rsidR="00E46EA7" w:rsidRDefault="00E46EA7" w:rsidP="00E46EA7">
      <w:pPr>
        <w:pStyle w:val="p1"/>
        <w:numPr>
          <w:ilvl w:val="2"/>
          <w:numId w:val="19"/>
        </w:numPr>
      </w:pPr>
      <w:r>
        <w:t>“Mais palavras” (</w:t>
      </w:r>
      <w:r>
        <w:rPr>
          <w:rStyle w:val="s1"/>
          <w:b/>
          <w:bCs/>
        </w:rPr>
        <w:t>word_count</w:t>
      </w:r>
      <w:r>
        <w:t xml:space="preserve">) e presença de </w:t>
      </w:r>
      <w:r>
        <w:rPr>
          <w:rStyle w:val="s1"/>
          <w:b/>
          <w:bCs/>
        </w:rPr>
        <w:t>pergunta</w:t>
      </w:r>
      <w:r>
        <w:t xml:space="preserve"> aumentam a chance de resposta;</w:t>
      </w:r>
    </w:p>
    <w:p w14:paraId="5409439F" w14:textId="77777777" w:rsidR="00E46EA7" w:rsidRDefault="00E46EA7" w:rsidP="00E46EA7">
      <w:pPr>
        <w:pStyle w:val="p1"/>
        <w:numPr>
          <w:ilvl w:val="2"/>
          <w:numId w:val="19"/>
        </w:numPr>
      </w:pPr>
      <w:r>
        <w:t>Mensagens com muitos caracteres (</w:t>
      </w:r>
      <w:r>
        <w:rPr>
          <w:rStyle w:val="s1"/>
          <w:b/>
          <w:bCs/>
        </w:rPr>
        <w:t>msg_len</w:t>
      </w:r>
      <w:r>
        <w:t>) estão associadas a menor probabilidade de resposta rápida;</w:t>
      </w:r>
    </w:p>
    <w:p w14:paraId="027417A3" w14:textId="77777777" w:rsidR="00E46EA7" w:rsidRDefault="00E46EA7" w:rsidP="00E46EA7">
      <w:pPr>
        <w:pStyle w:val="p1"/>
        <w:numPr>
          <w:ilvl w:val="2"/>
          <w:numId w:val="19"/>
        </w:numPr>
      </w:pPr>
      <w:r>
        <w:t>Efeitos de horário/dia são pequenos.</w:t>
      </w:r>
    </w:p>
    <w:p w14:paraId="3ABB78C5" w14:textId="77777777" w:rsidR="00E46EA7" w:rsidRDefault="00E46EA7" w:rsidP="00E46EA7">
      <w:pPr>
        <w:pStyle w:val="p1"/>
        <w:numPr>
          <w:ilvl w:val="1"/>
          <w:numId w:val="19"/>
        </w:numPr>
      </w:pPr>
      <w:r>
        <w:t xml:space="preserve">A análise bayesiana adiciona a isso uma </w:t>
      </w:r>
      <w:r>
        <w:rPr>
          <w:rStyle w:val="s1"/>
          <w:b/>
          <w:bCs/>
        </w:rPr>
        <w:t>quantificação clara de incerteza</w:t>
      </w:r>
      <w:r>
        <w:t xml:space="preserve"> via intervalos credíveis.</w:t>
      </w:r>
    </w:p>
    <w:p w14:paraId="4514EC05" w14:textId="77777777" w:rsidR="00E46EA7" w:rsidRDefault="00E46EA7" w:rsidP="00E46EA7">
      <w:pPr>
        <w:pStyle w:val="p1"/>
        <w:numPr>
          <w:ilvl w:val="0"/>
          <w:numId w:val="19"/>
        </w:numPr>
      </w:pPr>
      <w:r>
        <w:rPr>
          <w:b/>
          <w:bCs/>
        </w:rPr>
        <w:t>Comparação com a análise de Cox (tempo até resposta)</w:t>
      </w:r>
    </w:p>
    <w:p w14:paraId="4EAF4D1D" w14:textId="77777777" w:rsidR="00E46EA7" w:rsidRDefault="00E46EA7" w:rsidP="00E46EA7">
      <w:pPr>
        <w:pStyle w:val="p1"/>
        <w:numPr>
          <w:ilvl w:val="1"/>
          <w:numId w:val="19"/>
        </w:numPr>
      </w:pPr>
      <w:r>
        <w:t xml:space="preserve">O modelo de Cox já mostrava hazard ratios altos para </w:t>
      </w:r>
      <w:r>
        <w:rPr>
          <w:rStyle w:val="s1"/>
          <w:b/>
          <w:bCs/>
        </w:rPr>
        <w:t>word_count</w:t>
      </w:r>
      <w:r>
        <w:t xml:space="preserve"> e </w:t>
      </w:r>
      <w:r>
        <w:rPr>
          <w:rStyle w:val="s1"/>
          <w:b/>
          <w:bCs/>
        </w:rPr>
        <w:t>has_question</w:t>
      </w:r>
      <w:r>
        <w:t xml:space="preserve">, e menores (ou &lt;1) para </w:t>
      </w:r>
      <w:r>
        <w:rPr>
          <w:rStyle w:val="s1"/>
          <w:b/>
          <w:bCs/>
        </w:rPr>
        <w:t>msg_len</w:t>
      </w:r>
      <w:r>
        <w:t>.</w:t>
      </w:r>
    </w:p>
    <w:p w14:paraId="362E2E72" w14:textId="77777777" w:rsidR="00E46EA7" w:rsidRDefault="00E46EA7" w:rsidP="00E46EA7">
      <w:pPr>
        <w:pStyle w:val="p1"/>
        <w:numPr>
          <w:ilvl w:val="1"/>
          <w:numId w:val="19"/>
        </w:numPr>
      </w:pPr>
      <w:r>
        <w:t xml:space="preserve">O modelo bayesiano de probabilidade em 30 min vai na mesma direção: o </w:t>
      </w:r>
      <w:r>
        <w:rPr>
          <w:rStyle w:val="s1"/>
          <w:b/>
          <w:bCs/>
        </w:rPr>
        <w:t>conteúdo e a forma da mensagem</w:t>
      </w:r>
      <w:r>
        <w:t xml:space="preserve"> são mais importantes do que o horário.</w:t>
      </w:r>
    </w:p>
    <w:p w14:paraId="24B8AE3F" w14:textId="77777777" w:rsidR="00E46EA7" w:rsidRDefault="00E46EA7" w:rsidP="00E46EA7">
      <w:pPr>
        <w:pStyle w:val="p1"/>
        <w:numPr>
          <w:ilvl w:val="0"/>
          <w:numId w:val="19"/>
        </w:numPr>
      </w:pPr>
      <w:r>
        <w:rPr>
          <w:b/>
          <w:bCs/>
        </w:rPr>
        <w:t>Efeito do período depois de dez/2024</w:t>
      </w:r>
    </w:p>
    <w:p w14:paraId="5C0170C4" w14:textId="77777777" w:rsidR="00E46EA7" w:rsidRDefault="00E46EA7" w:rsidP="00E46EA7">
      <w:pPr>
        <w:pStyle w:val="p1"/>
        <w:numPr>
          <w:ilvl w:val="1"/>
          <w:numId w:val="19"/>
        </w:numPr>
      </w:pPr>
      <w:r>
        <w:t>Nas análises por período (antes vs depois) a performance dos modelos (AUC) mudou um pouco, sugerindo alteração leve no padrão de resposta ao longo do tempo.</w:t>
      </w:r>
    </w:p>
    <w:p w14:paraId="3E4FECCA" w14:textId="77777777" w:rsidR="00E46EA7" w:rsidRDefault="00E46EA7" w:rsidP="00E46EA7">
      <w:pPr>
        <w:pStyle w:val="p1"/>
        <w:numPr>
          <w:ilvl w:val="1"/>
          <w:numId w:val="19"/>
        </w:numPr>
      </w:pPr>
      <w:r>
        <w:t xml:space="preserve">No modelo bayesiano, o coeficiente de </w:t>
      </w:r>
      <w:r>
        <w:rPr>
          <w:rStyle w:val="s1"/>
          <w:b/>
          <w:bCs/>
        </w:rPr>
        <w:t>period_after</w:t>
      </w:r>
      <w:r>
        <w:t xml:space="preserve"> é negativo, mas pequeno, e o intervalo credível inclui valores próximos de zero.</w:t>
      </w:r>
    </w:p>
    <w:p w14:paraId="1B3BD634" w14:textId="77777777" w:rsidR="00E46EA7" w:rsidRDefault="00E46EA7" w:rsidP="00E46EA7">
      <w:pPr>
        <w:pStyle w:val="p1"/>
        <w:numPr>
          <w:ilvl w:val="1"/>
          <w:numId w:val="19"/>
        </w:numPr>
      </w:pPr>
      <w:r>
        <w:lastRenderedPageBreak/>
        <w:t xml:space="preserve">Conclusão técnica: </w:t>
      </w:r>
      <w:r>
        <w:rPr>
          <w:rStyle w:val="s1"/>
          <w:b/>
          <w:bCs/>
        </w:rPr>
        <w:t>se existe uma mudança real no comportamento de resposta depois de dez/2024, ela parece ser modesta</w:t>
      </w:r>
      <w:r>
        <w:t xml:space="preserve"> quando olhamos só para a janela de 30 minutos, e ainda acompanhada de bastante incerteza estatística.</w:t>
      </w:r>
    </w:p>
    <w:p w14:paraId="6195540B" w14:textId="77777777" w:rsidR="00E46EA7" w:rsidRDefault="00E46EA7" w:rsidP="00E46EA7">
      <w:pPr>
        <w:pStyle w:val="p1"/>
        <w:numPr>
          <w:ilvl w:val="0"/>
          <w:numId w:val="19"/>
        </w:numPr>
      </w:pPr>
      <w:r>
        <w:rPr>
          <w:b/>
          <w:bCs/>
        </w:rPr>
        <w:t>Resumo prático da parte bayesiana</w:t>
      </w:r>
    </w:p>
    <w:p w14:paraId="38C60AF4" w14:textId="77777777" w:rsidR="00E46EA7" w:rsidRDefault="00E46EA7" w:rsidP="00E46EA7">
      <w:pPr>
        <w:pStyle w:val="p1"/>
        <w:numPr>
          <w:ilvl w:val="1"/>
          <w:numId w:val="19"/>
        </w:numPr>
      </w:pPr>
      <w:r>
        <w:t xml:space="preserve">O modelo bayesiano </w:t>
      </w:r>
      <w:r>
        <w:rPr>
          <w:rStyle w:val="s1"/>
          <w:b/>
          <w:bCs/>
        </w:rPr>
        <w:t>confirma</w:t>
      </w:r>
      <w:r>
        <w:t xml:space="preserve"> os principais achados:</w:t>
      </w:r>
    </w:p>
    <w:p w14:paraId="209F0E21" w14:textId="77777777" w:rsidR="00E46EA7" w:rsidRDefault="00E46EA7" w:rsidP="00E46EA7">
      <w:pPr>
        <w:pStyle w:val="p1"/>
        <w:numPr>
          <w:ilvl w:val="2"/>
          <w:numId w:val="19"/>
        </w:numPr>
      </w:pPr>
      <w:r>
        <w:t>Mensagens:</w:t>
      </w:r>
    </w:p>
    <w:p w14:paraId="10EDD983" w14:textId="77777777" w:rsidR="00E46EA7" w:rsidRDefault="00E46EA7" w:rsidP="00E46EA7">
      <w:pPr>
        <w:pStyle w:val="p1"/>
        <w:numPr>
          <w:ilvl w:val="3"/>
          <w:numId w:val="19"/>
        </w:numPr>
      </w:pPr>
      <w:r>
        <w:t xml:space="preserve">com </w:t>
      </w:r>
      <w:r>
        <w:rPr>
          <w:rStyle w:val="s1"/>
          <w:b/>
          <w:bCs/>
        </w:rPr>
        <w:t>mais palavras</w:t>
      </w:r>
      <w:r>
        <w:t xml:space="preserve"> (conteúdo um pouco mais elaborado)</w:t>
      </w:r>
    </w:p>
    <w:p w14:paraId="0FBE420C" w14:textId="77777777" w:rsidR="00E46EA7" w:rsidRDefault="00E46EA7" w:rsidP="00E46EA7">
      <w:pPr>
        <w:pStyle w:val="p1"/>
        <w:numPr>
          <w:ilvl w:val="3"/>
          <w:numId w:val="19"/>
        </w:numPr>
      </w:pPr>
      <w:r>
        <w:rPr>
          <w:rStyle w:val="s1"/>
        </w:rPr>
        <w:t xml:space="preserve">e com </w:t>
      </w:r>
      <w:r>
        <w:rPr>
          <w:b/>
          <w:bCs/>
        </w:rPr>
        <w:t>perguntas explícitas</w:t>
      </w:r>
    </w:p>
    <w:p w14:paraId="10F87677" w14:textId="77777777" w:rsidR="00E46EA7" w:rsidRDefault="00E46EA7" w:rsidP="00E46EA7">
      <w:pPr>
        <w:pStyle w:val="p1"/>
        <w:ind w:left="2160"/>
      </w:pPr>
      <w:r>
        <w:t xml:space="preserve">→ têm </w:t>
      </w:r>
      <w:r>
        <w:rPr>
          <w:rStyle w:val="s2"/>
          <w:rFonts w:eastAsiaTheme="majorEastAsia"/>
          <w:b/>
          <w:bCs/>
        </w:rPr>
        <w:t>probabilidade claramente maior</w:t>
      </w:r>
      <w:r>
        <w:t xml:space="preserve"> de receber uma resposta em até 30 minutos.</w:t>
      </w:r>
    </w:p>
    <w:p w14:paraId="26E57E3C" w14:textId="77777777" w:rsidR="00E46EA7" w:rsidRDefault="00E46EA7" w:rsidP="00E46EA7">
      <w:pPr>
        <w:pStyle w:val="p1"/>
        <w:numPr>
          <w:ilvl w:val="2"/>
          <w:numId w:val="19"/>
        </w:numPr>
      </w:pPr>
      <w:r>
        <w:t xml:space="preserve">Mensagens </w:t>
      </w:r>
      <w:r>
        <w:rPr>
          <w:rStyle w:val="s1"/>
          <w:b/>
          <w:bCs/>
        </w:rPr>
        <w:t>muito longas em caracteres</w:t>
      </w:r>
      <w:r>
        <w:t xml:space="preserve"> tendem a </w:t>
      </w:r>
      <w:r>
        <w:rPr>
          <w:rStyle w:val="s1"/>
          <w:b/>
          <w:bCs/>
        </w:rPr>
        <w:t>diminuir</w:t>
      </w:r>
      <w:r>
        <w:t xml:space="preserve"> essa probabilidade.</w:t>
      </w:r>
    </w:p>
    <w:p w14:paraId="4D2896D1" w14:textId="77777777" w:rsidR="00E46EA7" w:rsidRDefault="00E46EA7" w:rsidP="00E46EA7">
      <w:pPr>
        <w:pStyle w:val="p1"/>
        <w:numPr>
          <w:ilvl w:val="1"/>
          <w:numId w:val="19"/>
        </w:numPr>
      </w:pPr>
      <w:r>
        <w:t xml:space="preserve">Para um cenário típico “favorável” (mensagem mais rica, com pergunta), a chance de resposta rápida fica </w:t>
      </w:r>
      <w:r>
        <w:rPr>
          <w:rStyle w:val="s1"/>
          <w:b/>
          <w:bCs/>
        </w:rPr>
        <w:t>em torno de 70%</w:t>
      </w:r>
      <w:r>
        <w:t>, com incerteza relativamente pequena.</w:t>
      </w:r>
    </w:p>
    <w:p w14:paraId="134F19BC" w14:textId="26943E7D" w:rsidR="00741B5F" w:rsidRDefault="00000000">
      <w:r>
        <w:br/>
      </w:r>
    </w:p>
    <w:p w14:paraId="5C9AEFFA" w14:textId="77777777" w:rsidR="00741B5F" w:rsidRDefault="00000000">
      <w:pPr>
        <w:pStyle w:val="Ttulo1"/>
      </w:pPr>
      <w:r>
        <w:t>8. Conclusões Gerais</w:t>
      </w:r>
    </w:p>
    <w:p w14:paraId="3EF529E1" w14:textId="77777777" w:rsidR="00741B5F" w:rsidRDefault="00000000">
      <w:r>
        <w:br/>
        <w:t xml:space="preserve">- As distribuições de tempo de resposta mostram uma grande concentração de respostas rápidas </w:t>
      </w:r>
      <w:r>
        <w:br/>
        <w:t xml:space="preserve">  (alguns minutos), mas com uma cauda longa de respostas muito atrasadas ou ausentes.</w:t>
      </w:r>
      <w:r>
        <w:br/>
        <w:t>- As taxas de resposta em janelas de 30, 60 e 120 minutos indicam que boa parte das respostas</w:t>
      </w:r>
      <w:r>
        <w:br/>
        <w:t xml:space="preserve">  acontece cedo, e janelas mais longas capturam poucas respostas adicionais.</w:t>
      </w:r>
      <w:r>
        <w:br/>
        <w:t xml:space="preserve">- Há indícios de mudança de comportamento ao longo do tempo, especialmente quando se compara </w:t>
      </w:r>
      <w:r>
        <w:br/>
        <w:t xml:space="preserve">  períodos antes e depois de dezembro/2024, com redução da frequência de respostas rápidas.</w:t>
      </w:r>
      <w:r>
        <w:br/>
        <w:t xml:space="preserve">- Nos modelos de machine learning, o tempo desde o último burst, o tamanho da mensagem </w:t>
      </w:r>
      <w:r>
        <w:br/>
        <w:t xml:space="preserve">  e a presença de pergunta aparecem como variáveis importantes.</w:t>
      </w:r>
      <w:r>
        <w:br/>
        <w:t xml:space="preserve">- A análise de sobrevivência corrobora a ideia de que respostas rápidas se tornam menos </w:t>
      </w:r>
      <w:r>
        <w:br/>
        <w:t xml:space="preserve">  frequentes em períodos mais recentes.</w:t>
      </w:r>
      <w:r>
        <w:br/>
        <w:t xml:space="preserve">- O modelo bayesiano oferece uma forma mais rica de quantificar incerteza e permite simular </w:t>
      </w:r>
      <w:r>
        <w:br/>
        <w:t xml:space="preserve">  probabilidades de resposta em cenários específicos, incorporando diretamente a variabilidade</w:t>
      </w:r>
      <w:r>
        <w:br/>
        <w:t xml:space="preserve">  dos parâmetros.</w:t>
      </w:r>
      <w:r>
        <w:br/>
      </w:r>
    </w:p>
    <w:sectPr w:rsidR="00741B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1A05"/>
    <w:multiLevelType w:val="multilevel"/>
    <w:tmpl w:val="B07E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8215E"/>
    <w:multiLevelType w:val="multilevel"/>
    <w:tmpl w:val="73EC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269D6"/>
    <w:multiLevelType w:val="multilevel"/>
    <w:tmpl w:val="24B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B1CEB"/>
    <w:multiLevelType w:val="multilevel"/>
    <w:tmpl w:val="260A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5A0C7E"/>
    <w:multiLevelType w:val="multilevel"/>
    <w:tmpl w:val="F87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F6E7D"/>
    <w:multiLevelType w:val="multilevel"/>
    <w:tmpl w:val="0B2E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75A6C"/>
    <w:multiLevelType w:val="multilevel"/>
    <w:tmpl w:val="4402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708C7"/>
    <w:multiLevelType w:val="multilevel"/>
    <w:tmpl w:val="CCF4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DD42E2"/>
    <w:multiLevelType w:val="multilevel"/>
    <w:tmpl w:val="4FB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47717"/>
    <w:multiLevelType w:val="multilevel"/>
    <w:tmpl w:val="0C0A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87520">
    <w:abstractNumId w:val="8"/>
  </w:num>
  <w:num w:numId="2" w16cid:durableId="428701802">
    <w:abstractNumId w:val="6"/>
  </w:num>
  <w:num w:numId="3" w16cid:durableId="192773201">
    <w:abstractNumId w:val="5"/>
  </w:num>
  <w:num w:numId="4" w16cid:durableId="1710648872">
    <w:abstractNumId w:val="4"/>
  </w:num>
  <w:num w:numId="5" w16cid:durableId="8416893">
    <w:abstractNumId w:val="7"/>
  </w:num>
  <w:num w:numId="6" w16cid:durableId="1759792229">
    <w:abstractNumId w:val="3"/>
  </w:num>
  <w:num w:numId="7" w16cid:durableId="1145585279">
    <w:abstractNumId w:val="2"/>
  </w:num>
  <w:num w:numId="8" w16cid:durableId="1389498451">
    <w:abstractNumId w:val="1"/>
  </w:num>
  <w:num w:numId="9" w16cid:durableId="414088316">
    <w:abstractNumId w:val="0"/>
  </w:num>
  <w:num w:numId="10" w16cid:durableId="384568236">
    <w:abstractNumId w:val="9"/>
  </w:num>
  <w:num w:numId="11" w16cid:durableId="582877765">
    <w:abstractNumId w:val="18"/>
  </w:num>
  <w:num w:numId="12" w16cid:durableId="2062243127">
    <w:abstractNumId w:val="12"/>
  </w:num>
  <w:num w:numId="13" w16cid:durableId="505246285">
    <w:abstractNumId w:val="17"/>
  </w:num>
  <w:num w:numId="14" w16cid:durableId="1242789886">
    <w:abstractNumId w:val="13"/>
  </w:num>
  <w:num w:numId="15" w16cid:durableId="798305821">
    <w:abstractNumId w:val="10"/>
  </w:num>
  <w:num w:numId="16" w16cid:durableId="1870215620">
    <w:abstractNumId w:val="14"/>
  </w:num>
  <w:num w:numId="17" w16cid:durableId="1339504584">
    <w:abstractNumId w:val="15"/>
  </w:num>
  <w:num w:numId="18" w16cid:durableId="2138835593">
    <w:abstractNumId w:val="11"/>
  </w:num>
  <w:num w:numId="19" w16cid:durableId="7927514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44B"/>
    <w:rsid w:val="00741B5F"/>
    <w:rsid w:val="0086681A"/>
    <w:rsid w:val="00AA1D8D"/>
    <w:rsid w:val="00B47730"/>
    <w:rsid w:val="00CB0664"/>
    <w:rsid w:val="00E46E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150884"/>
  <w14:defaultImageDpi w14:val="300"/>
  <w15:docId w15:val="{D98B2982-04DA-A148-A054-4487F337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E46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s1">
    <w:name w:val="s1"/>
    <w:basedOn w:val="Fontepargpadro"/>
    <w:rsid w:val="00E46EA7"/>
  </w:style>
  <w:style w:type="paragraph" w:customStyle="1" w:styleId="p2">
    <w:name w:val="p2"/>
    <w:basedOn w:val="Normal"/>
    <w:rsid w:val="00E46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3">
    <w:name w:val="p3"/>
    <w:basedOn w:val="Normal"/>
    <w:rsid w:val="00E46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s2">
    <w:name w:val="s2"/>
    <w:basedOn w:val="Fontepargpadro"/>
    <w:rsid w:val="00E46EA7"/>
  </w:style>
  <w:style w:type="character" w:customStyle="1" w:styleId="s3">
    <w:name w:val="s3"/>
    <w:basedOn w:val="Fontepargpadro"/>
    <w:rsid w:val="00E46EA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46E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46EA7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2446</Words>
  <Characters>13212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Carolina Alexandrino</cp:lastModifiedBy>
  <cp:revision>2</cp:revision>
  <dcterms:created xsi:type="dcterms:W3CDTF">2013-12-23T23:15:00Z</dcterms:created>
  <dcterms:modified xsi:type="dcterms:W3CDTF">2025-11-19T06:39:00Z</dcterms:modified>
  <cp:category/>
</cp:coreProperties>
</file>