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</w:rPr>
        <w:t>Test Case: TC001 - Send Insurance form for automobile product filling mandatory fields</w:t>
      </w:r>
    </w:p>
    <w:p>
      <w:r>
        <w:rPr>
          <w:b w:val="true"/>
        </w:rPr>
        <w:t>Executed at: 01/12/21 22:19</w:t>
      </w:r>
    </w:p>
    <w:p>
      <w:r>
        <w:rPr>
          <w:b w:val="true"/>
        </w:rPr>
        <w:t>Status: Passed</w:t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0" name="Drawing 0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" name="Drawing 1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2" name="Drawing 2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3" name="Drawing 3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4" name="Drawing 4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5" name="Drawing 5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6" name="Drawing 6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7" name="Drawing 7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8" name="Drawing 8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9" name="Drawing 9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0" name="Drawing 10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1" name="Drawing 11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2" name="Drawing 12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3" name="Drawing 13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4" name="Drawing 14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5" name="Drawing 15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6" name="Drawing 16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7" name="Drawing 17" descr="TC001 - Send Insurance form for automobile product filling mandatory field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C001 - Send Insurance form for automobile product filling mandatory fields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2021-12-02T01:19:00Z</dcterms:created>
  <dc:creator>Apache POI</dc:creator>
</cp:coreProperties>
</file>