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b w:val="1"/>
          <w:color w:val="24292e"/>
          <w:sz w:val="24"/>
          <w:szCs w:val="24"/>
        </w:rPr>
      </w:pPr>
      <w:r w:rsidDel="00000000" w:rsidR="00000000" w:rsidRPr="00000000">
        <w:rPr>
          <w:b w:val="1"/>
          <w:color w:val="24292e"/>
          <w:sz w:val="24"/>
          <w:szCs w:val="24"/>
          <w:rtl w:val="0"/>
        </w:rPr>
        <w:t xml:space="preserve">DataJud Miner </w:t>
      </w:r>
    </w:p>
    <w:p w:rsidR="00000000" w:rsidDel="00000000" w:rsidP="00000000" w:rsidRDefault="00000000" w:rsidRPr="00000000" w14:paraId="00000002">
      <w:pPr>
        <w:shd w:fill="ffffff" w:val="clear"/>
        <w:spacing w:after="240" w:lineRule="auto"/>
        <w:rPr>
          <w:b w:val="1"/>
          <w:color w:val="24292e"/>
          <w:sz w:val="24"/>
          <w:szCs w:val="24"/>
        </w:rPr>
      </w:pPr>
      <w:r w:rsidDel="00000000" w:rsidR="00000000" w:rsidRPr="00000000">
        <w:rPr>
          <w:rtl w:val="0"/>
        </w:rPr>
      </w:r>
    </w:p>
    <w:p w:rsidR="00000000" w:rsidDel="00000000" w:rsidP="00000000" w:rsidRDefault="00000000" w:rsidRPr="00000000" w14:paraId="00000003">
      <w:pPr>
        <w:shd w:fill="ffffff" w:val="clear"/>
        <w:spacing w:after="240" w:lineRule="auto"/>
        <w:rPr>
          <w:b w:val="1"/>
          <w:color w:val="24292e"/>
          <w:sz w:val="24"/>
          <w:szCs w:val="24"/>
        </w:rPr>
      </w:pPr>
      <w:r w:rsidDel="00000000" w:rsidR="00000000" w:rsidRPr="00000000">
        <w:rPr>
          <w:b w:val="1"/>
          <w:color w:val="24292e"/>
          <w:sz w:val="24"/>
          <w:szCs w:val="24"/>
          <w:rtl w:val="0"/>
        </w:rPr>
        <w:t xml:space="preserve">VISÃO GERAL</w:t>
      </w:r>
    </w:p>
    <w:p w:rsidR="00000000" w:rsidDel="00000000" w:rsidP="00000000" w:rsidRDefault="00000000" w:rsidRPr="00000000" w14:paraId="00000004">
      <w:pPr>
        <w:shd w:fill="ffffff" w:val="clear"/>
        <w:spacing w:after="240" w:lineRule="auto"/>
        <w:jc w:val="both"/>
        <w:rPr>
          <w:color w:val="24292e"/>
          <w:sz w:val="24"/>
          <w:szCs w:val="24"/>
        </w:rPr>
      </w:pPr>
      <w:r w:rsidDel="00000000" w:rsidR="00000000" w:rsidRPr="00000000">
        <w:rPr>
          <w:b w:val="1"/>
          <w:color w:val="24292e"/>
          <w:sz w:val="24"/>
          <w:szCs w:val="24"/>
          <w:rtl w:val="0"/>
        </w:rPr>
        <w:t xml:space="preserve">DataJud Miner </w:t>
      </w:r>
      <w:r w:rsidDel="00000000" w:rsidR="00000000" w:rsidRPr="00000000">
        <w:rPr>
          <w:color w:val="24292e"/>
          <w:sz w:val="24"/>
          <w:szCs w:val="24"/>
          <w:rtl w:val="0"/>
        </w:rPr>
        <w:t xml:space="preserve">é um projeto desenvolvido na linguagem R, baseado em open source, para resolver o Desafio 1 do ciclo de inovação aberta </w:t>
      </w:r>
      <w:r w:rsidDel="00000000" w:rsidR="00000000" w:rsidRPr="00000000">
        <w:rPr>
          <w:i w:val="1"/>
          <w:color w:val="24292e"/>
          <w:sz w:val="24"/>
          <w:szCs w:val="24"/>
          <w:rtl w:val="0"/>
        </w:rPr>
        <w:t xml:space="preserve">Desafios CNJ Inova - Ciência de Dados e Inteligência Artificial</w:t>
      </w:r>
      <w:r w:rsidDel="00000000" w:rsidR="00000000" w:rsidRPr="00000000">
        <w:rPr>
          <w:color w:val="24292e"/>
          <w:sz w:val="24"/>
          <w:szCs w:val="24"/>
          <w:rtl w:val="0"/>
        </w:rPr>
        <w:t xml:space="preserve">, proposto pelo Conselho Nacional de Justiça em conjunto com a Escola Nacional de Administração Pública - Enap.</w:t>
      </w:r>
    </w:p>
    <w:p w:rsidR="00000000" w:rsidDel="00000000" w:rsidP="00000000" w:rsidRDefault="00000000" w:rsidRPr="00000000" w14:paraId="00000005">
      <w:pPr>
        <w:shd w:fill="ffffff" w:val="clear"/>
        <w:spacing w:after="240" w:lineRule="auto"/>
        <w:jc w:val="both"/>
        <w:rPr>
          <w:color w:val="24292e"/>
          <w:sz w:val="24"/>
          <w:szCs w:val="24"/>
        </w:rPr>
      </w:pPr>
      <w:hyperlink r:id="rId6">
        <w:r w:rsidDel="00000000" w:rsidR="00000000" w:rsidRPr="00000000">
          <w:rPr>
            <w:color w:val="1155cc"/>
            <w:sz w:val="24"/>
            <w:szCs w:val="24"/>
            <w:u w:val="single"/>
            <w:rtl w:val="0"/>
          </w:rPr>
          <w:t xml:space="preserve">https://repositorio.enap.gov.br/bitstream/1/5354/1/Edital%20120%20set%202020.pdf</w:t>
        </w:r>
      </w:hyperlink>
      <w:r w:rsidDel="00000000" w:rsidR="00000000" w:rsidRPr="00000000">
        <w:rPr>
          <w:rtl w:val="0"/>
        </w:rPr>
      </w:r>
    </w:p>
    <w:p w:rsidR="00000000" w:rsidDel="00000000" w:rsidP="00000000" w:rsidRDefault="00000000" w:rsidRPr="00000000" w14:paraId="00000006">
      <w:pPr>
        <w:shd w:fill="ffffff" w:val="clear"/>
        <w:spacing w:after="240" w:lineRule="auto"/>
        <w:jc w:val="both"/>
        <w:rPr>
          <w:color w:val="24292e"/>
          <w:sz w:val="24"/>
          <w:szCs w:val="24"/>
        </w:rPr>
      </w:pPr>
      <w:r w:rsidDel="00000000" w:rsidR="00000000" w:rsidRPr="00000000">
        <w:rPr>
          <w:color w:val="24292e"/>
          <w:sz w:val="24"/>
          <w:szCs w:val="24"/>
          <w:rtl w:val="0"/>
        </w:rPr>
        <w:t xml:space="preserve">O Desafio 1 consiste em apresentar soluções para, a partir da base do Datajud, identificar padrões e comparar o andamento de processos em cada unidade judiciária do Brasil, levando em consideração as peculiaridades locais e o nível de complexidade, em razão da competência e da matéria do direito.</w:t>
      </w:r>
    </w:p>
    <w:p w:rsidR="00000000" w:rsidDel="00000000" w:rsidP="00000000" w:rsidRDefault="00000000" w:rsidRPr="00000000" w14:paraId="00000007">
      <w:pPr>
        <w:shd w:fill="ffffff" w:val="clear"/>
        <w:spacing w:after="240" w:lineRule="auto"/>
        <w:jc w:val="both"/>
        <w:rPr>
          <w:color w:val="24292e"/>
          <w:sz w:val="24"/>
          <w:szCs w:val="24"/>
        </w:rPr>
      </w:pPr>
      <w:hyperlink r:id="rId7">
        <w:r w:rsidDel="00000000" w:rsidR="00000000" w:rsidRPr="00000000">
          <w:rPr>
            <w:color w:val="1155cc"/>
            <w:sz w:val="24"/>
            <w:szCs w:val="24"/>
            <w:u w:val="single"/>
            <w:rtl w:val="0"/>
          </w:rPr>
          <w:t xml:space="preserve">https://www.cnj-inova.com/home</w:t>
        </w:r>
      </w:hyperlink>
      <w:r w:rsidDel="00000000" w:rsidR="00000000" w:rsidRPr="00000000">
        <w:rPr>
          <w:rtl w:val="0"/>
        </w:rPr>
      </w:r>
    </w:p>
    <w:p w:rsidR="00000000" w:rsidDel="00000000" w:rsidP="00000000" w:rsidRDefault="00000000" w:rsidRPr="00000000" w14:paraId="00000008">
      <w:pPr>
        <w:shd w:fill="ffffff" w:val="clear"/>
        <w:spacing w:after="240" w:lineRule="auto"/>
        <w:jc w:val="both"/>
        <w:rPr>
          <w:b w:val="1"/>
          <w:color w:val="24292e"/>
          <w:sz w:val="24"/>
          <w:szCs w:val="24"/>
        </w:rPr>
      </w:pPr>
      <w:r w:rsidDel="00000000" w:rsidR="00000000" w:rsidRPr="00000000">
        <w:rPr>
          <w:b w:val="1"/>
          <w:color w:val="24292e"/>
          <w:sz w:val="24"/>
          <w:szCs w:val="24"/>
          <w:rtl w:val="0"/>
        </w:rPr>
        <w:t xml:space="preserve">OBJETIVO</w:t>
      </w:r>
    </w:p>
    <w:p w:rsidR="00000000" w:rsidDel="00000000" w:rsidP="00000000" w:rsidRDefault="00000000" w:rsidRPr="00000000" w14:paraId="00000009">
      <w:pPr>
        <w:jc w:val="both"/>
        <w:rPr/>
      </w:pPr>
      <w:r w:rsidDel="00000000" w:rsidR="00000000" w:rsidRPr="00000000">
        <w:rPr>
          <w:rtl w:val="0"/>
        </w:rPr>
        <w:t xml:space="preserve">Solução que viabiliza responder as perguntas críticas sobre os processos de trabalho finalísticos do judiciário, visando identificar pontos críticos, oportunidades de melhoria e boas práticas:</w:t>
      </w:r>
    </w:p>
    <w:p w:rsidR="00000000" w:rsidDel="00000000" w:rsidP="00000000" w:rsidRDefault="00000000" w:rsidRPr="00000000" w14:paraId="0000000A">
      <w:pPr>
        <w:numPr>
          <w:ilvl w:val="0"/>
          <w:numId w:val="6"/>
        </w:numPr>
        <w:ind w:left="720" w:hanging="360"/>
        <w:jc w:val="both"/>
      </w:pPr>
      <w:r w:rsidDel="00000000" w:rsidR="00000000" w:rsidRPr="00000000">
        <w:rPr>
          <w:rtl w:val="0"/>
        </w:rPr>
        <w:t xml:space="preserve">Quais unidades judiciais atuam em matérias semelhantes</w:t>
      </w:r>
    </w:p>
    <w:p w:rsidR="00000000" w:rsidDel="00000000" w:rsidP="00000000" w:rsidRDefault="00000000" w:rsidRPr="00000000" w14:paraId="0000000B">
      <w:pPr>
        <w:numPr>
          <w:ilvl w:val="0"/>
          <w:numId w:val="6"/>
        </w:numPr>
        <w:ind w:left="720" w:hanging="360"/>
        <w:jc w:val="both"/>
      </w:pPr>
      <w:r w:rsidDel="00000000" w:rsidR="00000000" w:rsidRPr="00000000">
        <w:rPr>
          <w:rtl w:val="0"/>
        </w:rPr>
        <w:t xml:space="preserve">Quais os rituais dos processos de trabalho de cada matéria, em especial de matérias semelhantes nas diversas unidades judiciais</w:t>
      </w:r>
    </w:p>
    <w:p w:rsidR="00000000" w:rsidDel="00000000" w:rsidP="00000000" w:rsidRDefault="00000000" w:rsidRPr="00000000" w14:paraId="0000000C">
      <w:pPr>
        <w:numPr>
          <w:ilvl w:val="0"/>
          <w:numId w:val="6"/>
        </w:numPr>
        <w:ind w:left="720" w:hanging="360"/>
        <w:jc w:val="both"/>
      </w:pPr>
      <w:r w:rsidDel="00000000" w:rsidR="00000000" w:rsidRPr="00000000">
        <w:rPr>
          <w:rtl w:val="0"/>
        </w:rPr>
        <w:t xml:space="preserve">Quais as diferenças de prazo de atuação entre as unidades judiciais que atuam em matéria semelhante</w:t>
      </w:r>
    </w:p>
    <w:p w:rsidR="00000000" w:rsidDel="00000000" w:rsidP="00000000" w:rsidRDefault="00000000" w:rsidRPr="00000000" w14:paraId="0000000D">
      <w:pPr>
        <w:numPr>
          <w:ilvl w:val="0"/>
          <w:numId w:val="6"/>
        </w:numPr>
        <w:ind w:left="720" w:hanging="360"/>
        <w:jc w:val="both"/>
      </w:pPr>
      <w:r w:rsidDel="00000000" w:rsidR="00000000" w:rsidRPr="00000000">
        <w:rPr>
          <w:rtl w:val="0"/>
        </w:rPr>
        <w:t xml:space="preserve">Quais as causas das diferenças de prazo de atuação entre as unidades judiciais que atuam em matéria semelhante</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MÉTRICAS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Total de processos (caso)</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Total de movimentos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Tipos de movimentos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Tipos de fluxos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Perfis de responsáveis pelos movimentos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Tempo de Tramitação Geral</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Tempo de Tramitação por Processo (caso)</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Frequência de Movimentos (atividades)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Atividades iniciadoras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Cobertura de fluxos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Atividades do fluxo</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Mapa de frequência do processo (absoluta)</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Mapa de frequência do processo (relativa)</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Mapa de frequência do processo (mediana em dias)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Mapa com Animação</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Fluxos frequentes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sz w:val="20"/>
          <w:szCs w:val="20"/>
          <w:rtl w:val="0"/>
        </w:rPr>
        <w:t xml:space="preserve">Fonte:</w:t>
      </w:r>
      <w:hyperlink r:id="rId8">
        <w:r w:rsidDel="00000000" w:rsidR="00000000" w:rsidRPr="00000000">
          <w:rPr>
            <w:b w:val="1"/>
            <w:sz w:val="20"/>
            <w:szCs w:val="20"/>
            <w:rtl w:val="0"/>
          </w:rPr>
          <w:t xml:space="preserve"> </w:t>
        </w:r>
      </w:hyperlink>
      <w:hyperlink r:id="rId9">
        <w:r w:rsidDel="00000000" w:rsidR="00000000" w:rsidRPr="00000000">
          <w:rPr>
            <w:b w:val="1"/>
            <w:color w:val="1155cc"/>
            <w:sz w:val="20"/>
            <w:szCs w:val="20"/>
            <w:u w:val="single"/>
            <w:rtl w:val="0"/>
          </w:rPr>
          <w:t xml:space="preserve">https://www.bupar.net/exploring.html</w:t>
        </w:r>
      </w:hyperlink>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shd w:fill="ffffff" w:val="clear"/>
        <w:spacing w:after="240" w:lineRule="auto"/>
        <w:jc w:val="both"/>
        <w:rPr>
          <w:b w:val="1"/>
          <w:color w:val="24292e"/>
          <w:sz w:val="24"/>
          <w:szCs w:val="24"/>
        </w:rPr>
      </w:pPr>
      <w:r w:rsidDel="00000000" w:rsidR="00000000" w:rsidRPr="00000000">
        <w:rPr>
          <w:b w:val="1"/>
          <w:color w:val="24292e"/>
          <w:sz w:val="24"/>
          <w:szCs w:val="24"/>
          <w:rtl w:val="0"/>
        </w:rPr>
        <w:t xml:space="preserve">INSTALAÇÃO</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Baixar e instalar o R: https://cran-r.c3sl.ufpr.br/</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Baixar e instalar RStudio: https://rstudio.com/products/rstudio/download/</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Baixar e descompactar o código  do Github: </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 Extrair pasta Dados (com scripts). Atenção: não fazer nenhuma alteração na estrutura ou nomes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Entrar no RStudio e abrir o script install_packages.R</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Teclar CTRL+SHIFT+ENTER e aguardar consluir a instlação dos pacotes (ícone deixar de ser vermelho na janela de execução)</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Abrir RStudio, acessar Tools - Global Options - Code - Saving e optar Default text encoding para UTF-8</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Abrir o arquivo script app-Otimizador.R</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Alterar o caminho dos dados para o caminho onde foi baixado o pacote de dados, até a pasta "dados" - com BARRA NORMAL (linha 38 Ex: diretorio &lt;- 'C:/DadosCNJ/dados/')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Salvar script app-Otimizador.R no RStudio (CTRL+S ou File-Save)</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Clicar em Run App</w:t>
      </w:r>
      <w:r w:rsidDel="00000000" w:rsidR="00000000" w:rsidRPr="00000000">
        <w:rPr>
          <w:rtl w:val="0"/>
        </w:rPr>
      </w:r>
    </w:p>
    <w:p w:rsidR="00000000" w:rsidDel="00000000" w:rsidP="00000000" w:rsidRDefault="00000000" w:rsidRPr="00000000" w14:paraId="00000030">
      <w:pPr>
        <w:shd w:fill="ffffff" w:val="clear"/>
        <w:spacing w:after="240" w:lineRule="auto"/>
        <w:jc w:val="both"/>
        <w:rPr>
          <w:b w:val="1"/>
          <w:color w:val="24292e"/>
          <w:sz w:val="24"/>
          <w:szCs w:val="24"/>
        </w:rPr>
      </w:pPr>
      <w:r w:rsidDel="00000000" w:rsidR="00000000" w:rsidRPr="00000000">
        <w:rPr>
          <w:rtl w:val="0"/>
        </w:rPr>
      </w:r>
    </w:p>
    <w:p w:rsidR="00000000" w:rsidDel="00000000" w:rsidP="00000000" w:rsidRDefault="00000000" w:rsidRPr="00000000" w14:paraId="00000031">
      <w:pPr>
        <w:shd w:fill="ffffff" w:val="clear"/>
        <w:spacing w:after="240" w:lineRule="auto"/>
        <w:jc w:val="both"/>
        <w:rPr>
          <w:b w:val="1"/>
          <w:color w:val="24292e"/>
          <w:sz w:val="24"/>
          <w:szCs w:val="24"/>
        </w:rPr>
      </w:pPr>
      <w:r w:rsidDel="00000000" w:rsidR="00000000" w:rsidRPr="00000000">
        <w:rPr>
          <w:b w:val="1"/>
          <w:color w:val="24292e"/>
          <w:sz w:val="24"/>
          <w:szCs w:val="24"/>
          <w:rtl w:val="0"/>
        </w:rPr>
        <w:t xml:space="preserve">OPERAÇÃO</w:t>
      </w:r>
    </w:p>
    <w:p w:rsidR="00000000" w:rsidDel="00000000" w:rsidP="00000000" w:rsidRDefault="00000000" w:rsidRPr="00000000" w14:paraId="00000032">
      <w:pPr>
        <w:shd w:fill="ffffff" w:val="clear"/>
        <w:spacing w:after="240" w:lineRule="auto"/>
        <w:jc w:val="both"/>
        <w:rPr>
          <w:color w:val="24292e"/>
          <w:sz w:val="24"/>
          <w:szCs w:val="24"/>
        </w:rPr>
      </w:pPr>
      <w:r w:rsidDel="00000000" w:rsidR="00000000" w:rsidRPr="00000000">
        <w:rPr>
          <w:color w:val="24292e"/>
          <w:sz w:val="24"/>
          <w:szCs w:val="24"/>
          <w:rtl w:val="0"/>
        </w:rPr>
        <w:t xml:space="preserve">Ao concluir a instalação e clicar </w:t>
      </w:r>
      <w:r w:rsidDel="00000000" w:rsidR="00000000" w:rsidRPr="00000000">
        <w:rPr>
          <w:rtl w:val="0"/>
        </w:rPr>
        <w:t xml:space="preserve">em “Run App”, já será aberta uma tela de navegação onde se pode selecionar a cobertura dos dados no menu lateral esquerdo e em seguida selecionar os modelos desejados no menu superior da janela.</w:t>
      </w:r>
      <w:r w:rsidDel="00000000" w:rsidR="00000000" w:rsidRPr="00000000">
        <w:rPr>
          <w:rtl w:val="0"/>
        </w:rPr>
      </w:r>
    </w:p>
    <w:p w:rsidR="00000000" w:rsidDel="00000000" w:rsidP="00000000" w:rsidRDefault="00000000" w:rsidRPr="00000000" w14:paraId="00000033">
      <w:pPr>
        <w:shd w:fill="ffffff" w:val="clear"/>
        <w:spacing w:after="240" w:lineRule="auto"/>
        <w:jc w:val="both"/>
        <w:rPr>
          <w:b w:val="1"/>
          <w:color w:val="24292e"/>
          <w:sz w:val="24"/>
          <w:szCs w:val="24"/>
        </w:rPr>
      </w:pPr>
      <w:r w:rsidDel="00000000" w:rsidR="00000000" w:rsidRPr="00000000">
        <w:rPr>
          <w:b w:val="1"/>
          <w:color w:val="24292e"/>
          <w:sz w:val="24"/>
          <w:szCs w:val="24"/>
          <w:rtl w:val="0"/>
        </w:rPr>
        <w:t xml:space="preserve">DESENVOLVIMENTO</w:t>
      </w:r>
    </w:p>
    <w:p w:rsidR="00000000" w:rsidDel="00000000" w:rsidP="00000000" w:rsidRDefault="00000000" w:rsidRPr="00000000" w14:paraId="00000034">
      <w:pPr>
        <w:shd w:fill="ffffff" w:val="clear"/>
        <w:spacing w:after="240" w:lineRule="auto"/>
        <w:jc w:val="both"/>
        <w:rPr>
          <w:b w:val="1"/>
          <w:color w:val="24292e"/>
          <w:sz w:val="24"/>
          <w:szCs w:val="24"/>
        </w:rPr>
      </w:pPr>
      <w:r w:rsidDel="00000000" w:rsidR="00000000" w:rsidRPr="00000000">
        <w:rPr>
          <w:b w:val="1"/>
          <w:color w:val="24292e"/>
          <w:sz w:val="24"/>
          <w:szCs w:val="24"/>
          <w:rtl w:val="0"/>
        </w:rPr>
        <w:t xml:space="preserve">Processo de desenvolvimento</w:t>
      </w:r>
    </w:p>
    <w:p w:rsidR="00000000" w:rsidDel="00000000" w:rsidP="00000000" w:rsidRDefault="00000000" w:rsidRPr="00000000" w14:paraId="00000035">
      <w:pPr>
        <w:rPr/>
      </w:pPr>
      <w:r w:rsidDel="00000000" w:rsidR="00000000" w:rsidRPr="00000000">
        <w:rPr>
          <w:rtl w:val="0"/>
        </w:rPr>
        <w:t xml:space="preserve">KDD (</w:t>
      </w:r>
      <w:r w:rsidDel="00000000" w:rsidR="00000000" w:rsidRPr="00000000">
        <w:rPr>
          <w:i w:val="1"/>
          <w:rtl w:val="0"/>
        </w:rPr>
        <w:t xml:space="preserve">knowledge discovery in databases</w:t>
      </w:r>
      <w:r w:rsidDel="00000000" w:rsidR="00000000" w:rsidRPr="00000000">
        <w:rPr>
          <w:rtl w:val="0"/>
        </w:rPr>
        <w:t xml:space="preserve">):</w:t>
      </w:r>
    </w:p>
    <w:p w:rsidR="00000000" w:rsidDel="00000000" w:rsidP="00000000" w:rsidRDefault="00000000" w:rsidRPr="00000000" w14:paraId="00000036">
      <w:pPr>
        <w:ind w:left="1440" w:firstLine="0"/>
        <w:rPr>
          <w:b w:val="1"/>
        </w:rPr>
      </w:pPr>
      <w:r w:rsidDel="00000000" w:rsidR="00000000" w:rsidRPr="00000000">
        <w:rPr>
          <w:rtl w:val="0"/>
        </w:rPr>
      </w:r>
    </w:p>
    <w:p w:rsidR="00000000" w:rsidDel="00000000" w:rsidP="00000000" w:rsidRDefault="00000000" w:rsidRPr="00000000" w14:paraId="00000037">
      <w:pPr>
        <w:numPr>
          <w:ilvl w:val="0"/>
          <w:numId w:val="1"/>
        </w:numPr>
        <w:ind w:left="1440" w:hanging="360"/>
        <w:jc w:val="both"/>
      </w:pPr>
      <w:r w:rsidDel="00000000" w:rsidR="00000000" w:rsidRPr="00000000">
        <w:rPr>
          <w:b w:val="1"/>
          <w:rtl w:val="0"/>
        </w:rPr>
        <w:t xml:space="preserve">Seleção</w:t>
      </w:r>
      <w:r w:rsidDel="00000000" w:rsidR="00000000" w:rsidRPr="00000000">
        <w:rPr>
          <w:rtl w:val="0"/>
        </w:rPr>
        <w:t xml:space="preserve">: esta etapa consiste em selecionar um conjunto ou subconjunto de dados que farão parte da análise. As fontes de dados podem ser variadas (planilhas, sistemas gerenciais, data warehouses) e possuir dados com formatos diferentes (estruturados, semiestruturados e não-estruturados).</w:t>
      </w:r>
    </w:p>
    <w:p w:rsidR="00000000" w:rsidDel="00000000" w:rsidP="00000000" w:rsidRDefault="00000000" w:rsidRPr="00000000" w14:paraId="00000038">
      <w:pPr>
        <w:numPr>
          <w:ilvl w:val="0"/>
          <w:numId w:val="1"/>
        </w:numPr>
        <w:ind w:left="1440" w:hanging="360"/>
        <w:jc w:val="both"/>
      </w:pPr>
      <w:r w:rsidDel="00000000" w:rsidR="00000000" w:rsidRPr="00000000">
        <w:rPr>
          <w:b w:val="1"/>
          <w:rtl w:val="0"/>
        </w:rPr>
        <w:t xml:space="preserve">Pré-Processamento</w:t>
      </w:r>
      <w:r w:rsidDel="00000000" w:rsidR="00000000" w:rsidRPr="00000000">
        <w:rPr>
          <w:rtl w:val="0"/>
        </w:rPr>
        <w:t xml:space="preserve">: esta etapa consiste em fazer a verificação da qualidade dos dados armazenados. A base passa por um processo de limpar, corrigir ou remover dados inconsistentes, verificar dados ausentes ou incompletos, identificar anomalias (outliers).</w:t>
      </w:r>
    </w:p>
    <w:p w:rsidR="00000000" w:rsidDel="00000000" w:rsidP="00000000" w:rsidRDefault="00000000" w:rsidRPr="00000000" w14:paraId="00000039">
      <w:pPr>
        <w:numPr>
          <w:ilvl w:val="0"/>
          <w:numId w:val="1"/>
        </w:numPr>
        <w:ind w:left="1440" w:hanging="360"/>
        <w:jc w:val="both"/>
      </w:pPr>
      <w:r w:rsidDel="00000000" w:rsidR="00000000" w:rsidRPr="00000000">
        <w:rPr>
          <w:b w:val="1"/>
          <w:rtl w:val="0"/>
        </w:rPr>
        <w:t xml:space="preserve">Transformação</w:t>
      </w:r>
      <w:r w:rsidDel="00000000" w:rsidR="00000000" w:rsidRPr="00000000">
        <w:rPr>
          <w:rtl w:val="0"/>
        </w:rPr>
        <w:t xml:space="preserve">: esta etapa consiste em aplicar técnicas de transformação como: normalização, agregação, criação de novos atributos, redução e sintetização dos dados. Aqui os dados ficam disponíveis agrupados em um mesmo local para a aplicação dos modelos de análise.</w:t>
      </w:r>
    </w:p>
    <w:p w:rsidR="00000000" w:rsidDel="00000000" w:rsidP="00000000" w:rsidRDefault="00000000" w:rsidRPr="00000000" w14:paraId="0000003A">
      <w:pPr>
        <w:numPr>
          <w:ilvl w:val="0"/>
          <w:numId w:val="1"/>
        </w:numPr>
        <w:ind w:left="1440" w:hanging="360"/>
        <w:jc w:val="both"/>
      </w:pPr>
      <w:r w:rsidDel="00000000" w:rsidR="00000000" w:rsidRPr="00000000">
        <w:rPr>
          <w:b w:val="1"/>
          <w:rtl w:val="0"/>
        </w:rPr>
        <w:t xml:space="preserve">Mineração de Dados</w:t>
      </w:r>
      <w:r w:rsidDel="00000000" w:rsidR="00000000" w:rsidRPr="00000000">
        <w:rPr>
          <w:rtl w:val="0"/>
        </w:rPr>
        <w:t xml:space="preserve">: esta etapa consiste em construir modelos ou aplicar técnicas de mineração de dados. Essas técnicas têm por objetivo (1) verificar uma hipótese, (2) descobrir novos padrões de forma autônoma. Além disso, a descoberta pode ser dividida em: preditiva e descritiva. Esses modelos geralmente são aplicados e refeitos inúmeras vezes dependendo do objetivo do projeto.</w:t>
      </w:r>
    </w:p>
    <w:p w:rsidR="00000000" w:rsidDel="00000000" w:rsidP="00000000" w:rsidRDefault="00000000" w:rsidRPr="00000000" w14:paraId="0000003B">
      <w:pPr>
        <w:numPr>
          <w:ilvl w:val="0"/>
          <w:numId w:val="1"/>
        </w:numPr>
        <w:ind w:left="1440" w:hanging="360"/>
        <w:jc w:val="both"/>
      </w:pPr>
      <w:r w:rsidDel="00000000" w:rsidR="00000000" w:rsidRPr="00000000">
        <w:rPr>
          <w:b w:val="1"/>
          <w:rtl w:val="0"/>
        </w:rPr>
        <w:t xml:space="preserve">Interpretação e Avaliação</w:t>
      </w:r>
      <w:r w:rsidDel="00000000" w:rsidR="00000000" w:rsidRPr="00000000">
        <w:rPr>
          <w:rtl w:val="0"/>
        </w:rPr>
        <w:t xml:space="preserve">: esta etapa consiste em avaliar o desempenho do modelo, aplicando em cima de dados que não foram utilizados na fase de treinamento ou mineração. A validação pode ser feita de diversas formas, algumas delas são: utilizar medidas estatísticas, passar pela avaliação dos profissionais de negócio.</w:t>
      </w:r>
      <w:r w:rsidDel="00000000" w:rsidR="00000000" w:rsidRPr="00000000">
        <w:rPr>
          <w:rtl w:val="0"/>
        </w:rPr>
      </w:r>
    </w:p>
    <w:p w:rsidR="00000000" w:rsidDel="00000000" w:rsidP="00000000" w:rsidRDefault="00000000" w:rsidRPr="00000000" w14:paraId="0000003C">
      <w:pPr>
        <w:shd w:fill="ffffff" w:val="clear"/>
        <w:spacing w:after="240" w:lineRule="auto"/>
        <w:jc w:val="both"/>
        <w:rPr>
          <w:b w:val="1"/>
          <w:color w:val="24292e"/>
          <w:sz w:val="24"/>
          <w:szCs w:val="24"/>
        </w:rPr>
      </w:pPr>
      <w:r w:rsidDel="00000000" w:rsidR="00000000" w:rsidRPr="00000000">
        <w:rPr>
          <w:rtl w:val="0"/>
        </w:rPr>
      </w:r>
    </w:p>
    <w:p w:rsidR="00000000" w:rsidDel="00000000" w:rsidP="00000000" w:rsidRDefault="00000000" w:rsidRPr="00000000" w14:paraId="0000003D">
      <w:pPr>
        <w:shd w:fill="ffffff" w:val="clear"/>
        <w:spacing w:after="240" w:lineRule="auto"/>
        <w:jc w:val="both"/>
        <w:rPr>
          <w:b w:val="1"/>
          <w:color w:val="24292e"/>
          <w:sz w:val="24"/>
          <w:szCs w:val="24"/>
        </w:rPr>
      </w:pPr>
      <w:r w:rsidDel="00000000" w:rsidR="00000000" w:rsidRPr="00000000">
        <w:rPr>
          <w:b w:val="1"/>
          <w:color w:val="24292e"/>
          <w:sz w:val="24"/>
          <w:szCs w:val="24"/>
          <w:rtl w:val="0"/>
        </w:rPr>
        <w:t xml:space="preserve">Recursos utilizados</w:t>
      </w:r>
    </w:p>
    <w:p w:rsidR="00000000" w:rsidDel="00000000" w:rsidP="00000000" w:rsidRDefault="00000000" w:rsidRPr="00000000" w14:paraId="0000003E">
      <w:pPr>
        <w:numPr>
          <w:ilvl w:val="0"/>
          <w:numId w:val="5"/>
        </w:numPr>
        <w:ind w:left="720" w:hanging="360"/>
        <w:jc w:val="both"/>
        <w:rPr>
          <w:b w:val="1"/>
          <w:sz w:val="24"/>
          <w:szCs w:val="24"/>
        </w:rPr>
      </w:pPr>
      <w:r w:rsidDel="00000000" w:rsidR="00000000" w:rsidRPr="00000000">
        <w:rPr>
          <w:b w:val="1"/>
          <w:sz w:val="24"/>
          <w:szCs w:val="24"/>
          <w:rtl w:val="0"/>
        </w:rPr>
        <w:t xml:space="preserve">Seleção:</w:t>
      </w:r>
    </w:p>
    <w:p w:rsidR="00000000" w:rsidDel="00000000" w:rsidP="00000000" w:rsidRDefault="00000000" w:rsidRPr="00000000" w14:paraId="0000003F">
      <w:pPr>
        <w:ind w:left="720" w:firstLine="0"/>
        <w:jc w:val="both"/>
        <w:rPr>
          <w:sz w:val="24"/>
          <w:szCs w:val="24"/>
        </w:rPr>
      </w:pPr>
      <w:r w:rsidDel="00000000" w:rsidR="00000000" w:rsidRPr="00000000">
        <w:rPr>
          <w:sz w:val="24"/>
          <w:szCs w:val="24"/>
          <w:rtl w:val="0"/>
        </w:rPr>
        <w:t xml:space="preserve">Foram analisados os arquivos disponibilizados pelo CNJ </w:t>
      </w:r>
      <w:r w:rsidDel="00000000" w:rsidR="00000000" w:rsidRPr="00000000">
        <w:rPr>
          <w:color w:val="24292e"/>
          <w:sz w:val="24"/>
          <w:szCs w:val="24"/>
          <w:rtl w:val="0"/>
        </w:rPr>
        <w:t xml:space="preserve">em </w:t>
      </w:r>
      <w:hyperlink r:id="rId10">
        <w:r w:rsidDel="00000000" w:rsidR="00000000" w:rsidRPr="00000000">
          <w:rPr>
            <w:color w:val="1155cc"/>
            <w:sz w:val="24"/>
            <w:szCs w:val="24"/>
            <w:rtl w:val="0"/>
          </w:rPr>
          <w:t xml:space="preserve">https://www.cnj.jus.br/owncloud/index.php/s/yIby5NidzxB1sQ8</w:t>
        </w:r>
      </w:hyperlink>
      <w:r w:rsidDel="00000000" w:rsidR="00000000" w:rsidRPr="00000000">
        <w:rPr>
          <w:i w:val="1"/>
          <w:sz w:val="24"/>
          <w:szCs w:val="24"/>
          <w:rtl w:val="0"/>
        </w:rPr>
        <w:t xml:space="preserve"> </w:t>
      </w:r>
      <w:r w:rsidDel="00000000" w:rsidR="00000000" w:rsidRPr="00000000">
        <w:rPr>
          <w:i w:val="1"/>
          <w:sz w:val="24"/>
          <w:szCs w:val="24"/>
          <w:rtl w:val="0"/>
        </w:rPr>
        <w:t xml:space="preserve">(senha: @cI4AGgsXwVa)</w:t>
      </w:r>
      <w:r w:rsidDel="00000000" w:rsidR="00000000" w:rsidRPr="00000000">
        <w:rPr>
          <w:sz w:val="24"/>
          <w:szCs w:val="24"/>
          <w:rtl w:val="0"/>
        </w:rPr>
        <w:t xml:space="preserve">. De acordo com o glossário tratam-se de dados oriundos de diversos sistemas do judiciário.</w:t>
      </w:r>
    </w:p>
    <w:p w:rsidR="00000000" w:rsidDel="00000000" w:rsidP="00000000" w:rsidRDefault="00000000" w:rsidRPr="00000000" w14:paraId="00000040">
      <w:pPr>
        <w:ind w:left="1440" w:firstLine="0"/>
        <w:jc w:val="both"/>
        <w:rPr>
          <w:sz w:val="24"/>
          <w:szCs w:val="24"/>
        </w:rPr>
      </w:pPr>
      <w:r w:rsidDel="00000000" w:rsidR="00000000" w:rsidRPr="00000000">
        <w:rPr>
          <w:rtl w:val="0"/>
        </w:rPr>
      </w:r>
    </w:p>
    <w:p w:rsidR="00000000" w:rsidDel="00000000" w:rsidP="00000000" w:rsidRDefault="00000000" w:rsidRPr="00000000" w14:paraId="00000041">
      <w:pPr>
        <w:numPr>
          <w:ilvl w:val="0"/>
          <w:numId w:val="5"/>
        </w:numPr>
        <w:shd w:fill="ffffff" w:val="clear"/>
        <w:spacing w:after="0" w:afterAutospacing="0" w:lineRule="auto"/>
        <w:ind w:left="720" w:hanging="360"/>
        <w:jc w:val="both"/>
        <w:rPr>
          <w:b w:val="1"/>
          <w:color w:val="24292e"/>
          <w:sz w:val="24"/>
          <w:szCs w:val="24"/>
        </w:rPr>
      </w:pPr>
      <w:r w:rsidDel="00000000" w:rsidR="00000000" w:rsidRPr="00000000">
        <w:rPr>
          <w:b w:val="1"/>
          <w:color w:val="24292e"/>
          <w:sz w:val="24"/>
          <w:szCs w:val="24"/>
          <w:rtl w:val="0"/>
        </w:rPr>
        <w:t xml:space="preserve">Pré-processamento e Transformação</w:t>
      </w:r>
    </w:p>
    <w:p w:rsidR="00000000" w:rsidDel="00000000" w:rsidP="00000000" w:rsidRDefault="00000000" w:rsidRPr="00000000" w14:paraId="00000042">
      <w:pPr>
        <w:numPr>
          <w:ilvl w:val="1"/>
          <w:numId w:val="5"/>
        </w:numPr>
        <w:ind w:left="1440" w:hanging="360"/>
        <w:jc w:val="both"/>
        <w:rPr>
          <w:sz w:val="24"/>
          <w:szCs w:val="24"/>
        </w:rPr>
      </w:pPr>
      <w:r w:rsidDel="00000000" w:rsidR="00000000" w:rsidRPr="00000000">
        <w:rPr>
          <w:sz w:val="24"/>
          <w:szCs w:val="24"/>
          <w:rtl w:val="0"/>
        </w:rPr>
        <w:t xml:space="preserve">Conversão dos arquivos em formato não-relacional (.json) para relacional (.csv)</w:t>
      </w:r>
    </w:p>
    <w:p w:rsidR="00000000" w:rsidDel="00000000" w:rsidP="00000000" w:rsidRDefault="00000000" w:rsidRPr="00000000" w14:paraId="00000043">
      <w:pPr>
        <w:numPr>
          <w:ilvl w:val="1"/>
          <w:numId w:val="5"/>
        </w:numPr>
        <w:ind w:left="1440" w:hanging="360"/>
        <w:jc w:val="both"/>
        <w:rPr>
          <w:sz w:val="24"/>
          <w:szCs w:val="24"/>
        </w:rPr>
      </w:pPr>
      <w:r w:rsidDel="00000000" w:rsidR="00000000" w:rsidRPr="00000000">
        <w:rPr>
          <w:sz w:val="24"/>
          <w:szCs w:val="24"/>
          <w:rtl w:val="0"/>
        </w:rPr>
        <w:t xml:space="preserve">Identificação de problemas nas estruturas dos arquivos .json</w:t>
      </w:r>
    </w:p>
    <w:p w:rsidR="00000000" w:rsidDel="00000000" w:rsidP="00000000" w:rsidRDefault="00000000" w:rsidRPr="00000000" w14:paraId="00000044">
      <w:pPr>
        <w:numPr>
          <w:ilvl w:val="1"/>
          <w:numId w:val="5"/>
        </w:numPr>
        <w:ind w:left="1440" w:hanging="360"/>
        <w:jc w:val="both"/>
        <w:rPr>
          <w:sz w:val="24"/>
          <w:szCs w:val="24"/>
        </w:rPr>
      </w:pPr>
      <w:r w:rsidDel="00000000" w:rsidR="00000000" w:rsidRPr="00000000">
        <w:rPr>
          <w:sz w:val="24"/>
          <w:szCs w:val="24"/>
          <w:rtl w:val="0"/>
        </w:rPr>
        <w:t xml:space="preserve">Identificação de problemas na falta de utilização de tabelas do CNJ</w:t>
      </w:r>
    </w:p>
    <w:p w:rsidR="00000000" w:rsidDel="00000000" w:rsidP="00000000" w:rsidRDefault="00000000" w:rsidRPr="00000000" w14:paraId="00000045">
      <w:pPr>
        <w:numPr>
          <w:ilvl w:val="1"/>
          <w:numId w:val="5"/>
        </w:numPr>
        <w:ind w:left="1440" w:hanging="360"/>
        <w:jc w:val="both"/>
        <w:rPr>
          <w:sz w:val="24"/>
          <w:szCs w:val="24"/>
        </w:rPr>
      </w:pPr>
      <w:r w:rsidDel="00000000" w:rsidR="00000000" w:rsidRPr="00000000">
        <w:rPr>
          <w:sz w:val="24"/>
          <w:szCs w:val="24"/>
          <w:rtl w:val="0"/>
        </w:rPr>
        <w:t xml:space="preserve">Inclusão de novo atributo identificador único de processo (número mais classe do processo)</w:t>
      </w:r>
    </w:p>
    <w:p w:rsidR="00000000" w:rsidDel="00000000" w:rsidP="00000000" w:rsidRDefault="00000000" w:rsidRPr="00000000" w14:paraId="00000046">
      <w:pPr>
        <w:numPr>
          <w:ilvl w:val="1"/>
          <w:numId w:val="5"/>
        </w:numPr>
        <w:ind w:left="1440" w:hanging="360"/>
        <w:jc w:val="both"/>
        <w:rPr>
          <w:sz w:val="24"/>
          <w:szCs w:val="24"/>
        </w:rPr>
      </w:pPr>
      <w:r w:rsidDel="00000000" w:rsidR="00000000" w:rsidRPr="00000000">
        <w:rPr>
          <w:sz w:val="24"/>
          <w:szCs w:val="24"/>
          <w:rtl w:val="0"/>
        </w:rPr>
        <w:t xml:space="preserve">Inclusão de novo atributo identificador dos processos com baixa definitiva (arquivados) e filtro de seleção</w:t>
      </w:r>
    </w:p>
    <w:p w:rsidR="00000000" w:rsidDel="00000000" w:rsidP="00000000" w:rsidRDefault="00000000" w:rsidRPr="00000000" w14:paraId="00000047">
      <w:pPr>
        <w:numPr>
          <w:ilvl w:val="1"/>
          <w:numId w:val="5"/>
        </w:numPr>
        <w:ind w:left="1440" w:hanging="360"/>
        <w:jc w:val="both"/>
        <w:rPr>
          <w:sz w:val="24"/>
          <w:szCs w:val="24"/>
        </w:rPr>
      </w:pPr>
      <w:r w:rsidDel="00000000" w:rsidR="00000000" w:rsidRPr="00000000">
        <w:rPr>
          <w:sz w:val="24"/>
          <w:szCs w:val="24"/>
          <w:rtl w:val="0"/>
        </w:rPr>
        <w:t xml:space="preserve">Normalização dos formatos de data e hora dos atributos de data/hora Ajuizamento e data/hora Movimento</w:t>
      </w:r>
    </w:p>
    <w:p w:rsidR="00000000" w:rsidDel="00000000" w:rsidP="00000000" w:rsidRDefault="00000000" w:rsidRPr="00000000" w14:paraId="00000048">
      <w:pPr>
        <w:numPr>
          <w:ilvl w:val="1"/>
          <w:numId w:val="5"/>
        </w:numPr>
        <w:ind w:left="1440" w:hanging="360"/>
        <w:jc w:val="both"/>
        <w:rPr>
          <w:sz w:val="24"/>
          <w:szCs w:val="24"/>
        </w:rPr>
      </w:pPr>
      <w:r w:rsidDel="00000000" w:rsidR="00000000" w:rsidRPr="00000000">
        <w:rPr>
          <w:sz w:val="24"/>
          <w:szCs w:val="24"/>
          <w:rtl w:val="0"/>
        </w:rPr>
        <w:t xml:space="preserve">Inclusão de novo atributo tipo_responsável com a identificação de Magistrado ou do perfil de Serventuário (Arquivista, Auxiliar da Justiça, Contador, Distribuidor, Escrivão/Diretor de Secretaria/Secretário Jurídico e Oficial de Justiça)</w:t>
      </w:r>
      <w:r w:rsidDel="00000000" w:rsidR="00000000" w:rsidRPr="00000000">
        <w:rPr>
          <w:rtl w:val="0"/>
        </w:rPr>
      </w:r>
    </w:p>
    <w:p w:rsidR="00000000" w:rsidDel="00000000" w:rsidP="00000000" w:rsidRDefault="00000000" w:rsidRPr="00000000" w14:paraId="00000049">
      <w:pPr>
        <w:numPr>
          <w:ilvl w:val="1"/>
          <w:numId w:val="5"/>
        </w:numPr>
        <w:shd w:fill="ffffff" w:val="clear"/>
        <w:spacing w:after="0" w:afterAutospacing="0" w:lineRule="auto"/>
        <w:ind w:left="1440" w:hanging="360"/>
        <w:jc w:val="both"/>
        <w:rPr>
          <w:color w:val="24292e"/>
          <w:sz w:val="24"/>
          <w:szCs w:val="24"/>
        </w:rPr>
      </w:pPr>
      <w:r w:rsidDel="00000000" w:rsidR="00000000" w:rsidRPr="00000000">
        <w:rPr>
          <w:color w:val="24292e"/>
          <w:sz w:val="24"/>
          <w:szCs w:val="24"/>
          <w:rtl w:val="0"/>
        </w:rPr>
        <w:t xml:space="preserve">arquivos e scripts disponibilizados no GitHub :</w:t>
      </w:r>
    </w:p>
    <w:p w:rsidR="00000000" w:rsidDel="00000000" w:rsidP="00000000" w:rsidRDefault="00000000" w:rsidRPr="00000000" w14:paraId="0000004A">
      <w:pPr>
        <w:numPr>
          <w:ilvl w:val="2"/>
          <w:numId w:val="5"/>
        </w:numPr>
        <w:shd w:fill="ffffff" w:val="clear"/>
        <w:spacing w:after="0" w:afterAutospacing="0" w:lineRule="auto"/>
        <w:ind w:left="2160" w:hanging="360"/>
        <w:jc w:val="both"/>
        <w:rPr>
          <w:color w:val="24292e"/>
          <w:sz w:val="24"/>
          <w:szCs w:val="24"/>
        </w:rPr>
      </w:pPr>
      <w:r w:rsidDel="00000000" w:rsidR="00000000" w:rsidRPr="00000000">
        <w:rPr>
          <w:color w:val="24292e"/>
          <w:sz w:val="24"/>
          <w:szCs w:val="24"/>
          <w:rtl w:val="0"/>
        </w:rPr>
        <w:t xml:space="preserve">R-Project (</w:t>
      </w:r>
      <w:r w:rsidDel="00000000" w:rsidR="00000000" w:rsidRPr="00000000">
        <w:rPr>
          <w:sz w:val="24"/>
          <w:szCs w:val="24"/>
          <w:rtl w:val="0"/>
        </w:rPr>
        <w:t xml:space="preserve">GNU Affero General Public License</w:t>
      </w:r>
      <w:r w:rsidDel="00000000" w:rsidR="00000000" w:rsidRPr="00000000">
        <w:rPr>
          <w:color w:val="24292e"/>
          <w:sz w:val="24"/>
          <w:szCs w:val="24"/>
          <w:rtl w:val="0"/>
        </w:rPr>
        <w:t xml:space="preserve">)</w:t>
      </w:r>
    </w:p>
    <w:p w:rsidR="00000000" w:rsidDel="00000000" w:rsidP="00000000" w:rsidRDefault="00000000" w:rsidRPr="00000000" w14:paraId="0000004B">
      <w:pPr>
        <w:numPr>
          <w:ilvl w:val="2"/>
          <w:numId w:val="5"/>
        </w:numPr>
        <w:shd w:fill="ffffff" w:val="clear"/>
        <w:spacing w:after="0" w:afterAutospacing="0" w:lineRule="auto"/>
        <w:ind w:left="2160" w:hanging="360"/>
        <w:jc w:val="both"/>
        <w:rPr>
          <w:color w:val="24292e"/>
          <w:sz w:val="24"/>
          <w:szCs w:val="24"/>
        </w:rPr>
      </w:pPr>
      <w:r w:rsidDel="00000000" w:rsidR="00000000" w:rsidRPr="00000000">
        <w:rPr>
          <w:color w:val="24292e"/>
          <w:sz w:val="24"/>
          <w:szCs w:val="24"/>
          <w:rtl w:val="0"/>
        </w:rPr>
        <w:t xml:space="preserve">RStudio (</w:t>
      </w:r>
      <w:r w:rsidDel="00000000" w:rsidR="00000000" w:rsidRPr="00000000">
        <w:rPr>
          <w:sz w:val="24"/>
          <w:szCs w:val="24"/>
          <w:rtl w:val="0"/>
        </w:rPr>
        <w:t xml:space="preserve">GNU Affero General Public License</w:t>
      </w:r>
      <w:r w:rsidDel="00000000" w:rsidR="00000000" w:rsidRPr="00000000">
        <w:rPr>
          <w:color w:val="24292e"/>
          <w:sz w:val="24"/>
          <w:szCs w:val="24"/>
          <w:rtl w:val="0"/>
        </w:rPr>
        <w:t xml:space="preserve">)</w:t>
      </w:r>
    </w:p>
    <w:p w:rsidR="00000000" w:rsidDel="00000000" w:rsidP="00000000" w:rsidRDefault="00000000" w:rsidRPr="00000000" w14:paraId="0000004C">
      <w:pPr>
        <w:numPr>
          <w:ilvl w:val="2"/>
          <w:numId w:val="5"/>
        </w:numPr>
        <w:shd w:fill="ffffff" w:val="clear"/>
        <w:spacing w:after="0" w:afterAutospacing="0" w:lineRule="auto"/>
        <w:ind w:left="2160" w:hanging="360"/>
        <w:jc w:val="both"/>
        <w:rPr>
          <w:color w:val="24292e"/>
          <w:sz w:val="24"/>
          <w:szCs w:val="24"/>
        </w:rPr>
      </w:pPr>
      <w:r w:rsidDel="00000000" w:rsidR="00000000" w:rsidRPr="00000000">
        <w:rPr>
          <w:color w:val="24292e"/>
          <w:sz w:val="24"/>
          <w:szCs w:val="24"/>
          <w:rtl w:val="0"/>
        </w:rPr>
        <w:t xml:space="preserve">Hmisc (</w:t>
      </w:r>
      <w:hyperlink r:id="rId11">
        <w:r w:rsidDel="00000000" w:rsidR="00000000" w:rsidRPr="00000000">
          <w:rPr>
            <w:color w:val="1155cc"/>
            <w:sz w:val="24"/>
            <w:szCs w:val="24"/>
            <w:u w:val="single"/>
            <w:rtl w:val="0"/>
          </w:rPr>
          <w:t xml:space="preserve">GPL-2</w:t>
        </w:r>
      </w:hyperlink>
      <w:r w:rsidDel="00000000" w:rsidR="00000000" w:rsidRPr="00000000">
        <w:rPr>
          <w:color w:val="24292e"/>
          <w:sz w:val="24"/>
          <w:szCs w:val="24"/>
          <w:rtl w:val="0"/>
        </w:rPr>
        <w:t xml:space="preserve"> |</w:t>
      </w:r>
      <w:hyperlink r:id="rId12">
        <w:r w:rsidDel="00000000" w:rsidR="00000000" w:rsidRPr="00000000">
          <w:rPr>
            <w:color w:val="24292e"/>
            <w:sz w:val="24"/>
            <w:szCs w:val="24"/>
            <w:rtl w:val="0"/>
          </w:rPr>
          <w:t xml:space="preserve"> </w:t>
        </w:r>
      </w:hyperlink>
      <w:hyperlink r:id="rId13">
        <w:r w:rsidDel="00000000" w:rsidR="00000000" w:rsidRPr="00000000">
          <w:rPr>
            <w:color w:val="1155cc"/>
            <w:sz w:val="24"/>
            <w:szCs w:val="24"/>
            <w:u w:val="single"/>
            <w:rtl w:val="0"/>
          </w:rPr>
          <w:t xml:space="preserve">GPL-3</w:t>
        </w:r>
      </w:hyperlink>
      <w:r w:rsidDel="00000000" w:rsidR="00000000" w:rsidRPr="00000000">
        <w:rPr>
          <w:rFonts w:ascii="Arial Unicode MS" w:cs="Arial Unicode MS" w:eastAsia="Arial Unicode MS" w:hAnsi="Arial Unicode MS"/>
          <w:color w:val="24292e"/>
          <w:sz w:val="24"/>
          <w:szCs w:val="24"/>
          <w:rtl w:val="0"/>
        </w:rPr>
        <w:t xml:space="preserve"> [expanded from: GPL (≥ 2)]) - concise Statistical Description of a Vector, Matrix, Data…; </w:t>
      </w:r>
    </w:p>
    <w:p w:rsidR="00000000" w:rsidDel="00000000" w:rsidP="00000000" w:rsidRDefault="00000000" w:rsidRPr="00000000" w14:paraId="0000004D">
      <w:pPr>
        <w:numPr>
          <w:ilvl w:val="2"/>
          <w:numId w:val="5"/>
        </w:numPr>
        <w:shd w:fill="ffffff" w:val="clear"/>
        <w:spacing w:after="0" w:afterAutospacing="0" w:lineRule="auto"/>
        <w:ind w:left="2160" w:hanging="360"/>
        <w:jc w:val="both"/>
        <w:rPr>
          <w:color w:val="24292e"/>
          <w:sz w:val="24"/>
          <w:szCs w:val="24"/>
        </w:rPr>
      </w:pPr>
      <w:r w:rsidDel="00000000" w:rsidR="00000000" w:rsidRPr="00000000">
        <w:rPr>
          <w:color w:val="24292e"/>
          <w:sz w:val="24"/>
          <w:szCs w:val="24"/>
          <w:rtl w:val="0"/>
        </w:rPr>
        <w:t xml:space="preserve">tidyr(</w:t>
      </w:r>
      <w:hyperlink r:id="rId14">
        <w:r w:rsidDel="00000000" w:rsidR="00000000" w:rsidRPr="00000000">
          <w:rPr>
            <w:color w:val="1155cc"/>
            <w:sz w:val="24"/>
            <w:szCs w:val="24"/>
            <w:u w:val="single"/>
            <w:rtl w:val="0"/>
          </w:rPr>
          <w:t xml:space="preserve">MIT</w:t>
        </w:r>
      </w:hyperlink>
      <w:r w:rsidDel="00000000" w:rsidR="00000000" w:rsidRPr="00000000">
        <w:rPr>
          <w:color w:val="24292e"/>
          <w:sz w:val="24"/>
          <w:szCs w:val="24"/>
          <w:rtl w:val="0"/>
        </w:rPr>
        <w:t xml:space="preserve"> + file</w:t>
      </w:r>
      <w:hyperlink r:id="rId15">
        <w:r w:rsidDel="00000000" w:rsidR="00000000" w:rsidRPr="00000000">
          <w:rPr>
            <w:color w:val="24292e"/>
            <w:sz w:val="24"/>
            <w:szCs w:val="24"/>
            <w:rtl w:val="0"/>
          </w:rPr>
          <w:t xml:space="preserve"> </w:t>
        </w:r>
      </w:hyperlink>
      <w:hyperlink r:id="rId16">
        <w:r w:rsidDel="00000000" w:rsidR="00000000" w:rsidRPr="00000000">
          <w:rPr>
            <w:color w:val="1155cc"/>
            <w:sz w:val="24"/>
            <w:szCs w:val="24"/>
            <w:u w:val="single"/>
            <w:rtl w:val="0"/>
          </w:rPr>
          <w:t xml:space="preserve">LICENSE</w:t>
        </w:r>
      </w:hyperlink>
      <w:r w:rsidDel="00000000" w:rsidR="00000000" w:rsidRPr="00000000">
        <w:rPr>
          <w:color w:val="24292e"/>
          <w:sz w:val="24"/>
          <w:szCs w:val="24"/>
          <w:rtl w:val="0"/>
        </w:rPr>
        <w:t xml:space="preserve">)</w:t>
      </w:r>
      <w:r w:rsidDel="00000000" w:rsidR="00000000" w:rsidRPr="00000000">
        <w:rPr>
          <w:color w:val="24292e"/>
          <w:sz w:val="24"/>
          <w:szCs w:val="24"/>
          <w:rtl w:val="0"/>
        </w:rPr>
        <w:t xml:space="preserve"> - help you create tidy data;</w:t>
      </w:r>
    </w:p>
    <w:p w:rsidR="00000000" w:rsidDel="00000000" w:rsidP="00000000" w:rsidRDefault="00000000" w:rsidRPr="00000000" w14:paraId="0000004E">
      <w:pPr>
        <w:numPr>
          <w:ilvl w:val="2"/>
          <w:numId w:val="5"/>
        </w:numPr>
        <w:shd w:fill="ffffff" w:val="clear"/>
        <w:spacing w:after="0" w:afterAutospacing="0" w:lineRule="auto"/>
        <w:ind w:left="2160" w:hanging="360"/>
        <w:jc w:val="both"/>
        <w:rPr>
          <w:color w:val="24292e"/>
          <w:sz w:val="24"/>
          <w:szCs w:val="24"/>
        </w:rPr>
      </w:pPr>
      <w:r w:rsidDel="00000000" w:rsidR="00000000" w:rsidRPr="00000000">
        <w:rPr>
          <w:color w:val="24292e"/>
          <w:sz w:val="24"/>
          <w:szCs w:val="24"/>
          <w:rtl w:val="0"/>
        </w:rPr>
        <w:t xml:space="preserve">RJSONIO(</w:t>
      </w:r>
      <w:hyperlink r:id="rId17">
        <w:r w:rsidDel="00000000" w:rsidR="00000000" w:rsidRPr="00000000">
          <w:rPr>
            <w:color w:val="1155cc"/>
            <w:sz w:val="24"/>
            <w:szCs w:val="24"/>
            <w:u w:val="single"/>
            <w:rtl w:val="0"/>
          </w:rPr>
          <w:t xml:space="preserve">BSD_3_clause</w:t>
        </w:r>
      </w:hyperlink>
      <w:r w:rsidDel="00000000" w:rsidR="00000000" w:rsidRPr="00000000">
        <w:rPr>
          <w:color w:val="24292e"/>
          <w:sz w:val="24"/>
          <w:szCs w:val="24"/>
          <w:rtl w:val="0"/>
        </w:rPr>
        <w:t xml:space="preserve"> + file</w:t>
      </w:r>
      <w:hyperlink r:id="rId18">
        <w:r w:rsidDel="00000000" w:rsidR="00000000" w:rsidRPr="00000000">
          <w:rPr>
            <w:color w:val="24292e"/>
            <w:sz w:val="24"/>
            <w:szCs w:val="24"/>
            <w:rtl w:val="0"/>
          </w:rPr>
          <w:t xml:space="preserve"> </w:t>
        </w:r>
      </w:hyperlink>
      <w:hyperlink r:id="rId19">
        <w:r w:rsidDel="00000000" w:rsidR="00000000" w:rsidRPr="00000000">
          <w:rPr>
            <w:color w:val="1155cc"/>
            <w:sz w:val="24"/>
            <w:szCs w:val="24"/>
            <w:u w:val="single"/>
            <w:rtl w:val="0"/>
          </w:rPr>
          <w:t xml:space="preserve">LICENSE</w:t>
        </w:r>
      </w:hyperlink>
      <w:r w:rsidDel="00000000" w:rsidR="00000000" w:rsidRPr="00000000">
        <w:rPr>
          <w:color w:val="24292e"/>
          <w:sz w:val="24"/>
          <w:szCs w:val="24"/>
          <w:rtl w:val="0"/>
        </w:rPr>
        <w:t xml:space="preserve">)</w:t>
      </w:r>
      <w:r w:rsidDel="00000000" w:rsidR="00000000" w:rsidRPr="00000000">
        <w:rPr>
          <w:color w:val="24292e"/>
          <w:sz w:val="24"/>
          <w:szCs w:val="24"/>
          <w:rtl w:val="0"/>
        </w:rPr>
        <w:t xml:space="preserve"> - allows conversion to and from data in Javascript object notation (JSON) format;</w:t>
      </w:r>
    </w:p>
    <w:p w:rsidR="00000000" w:rsidDel="00000000" w:rsidP="00000000" w:rsidRDefault="00000000" w:rsidRPr="00000000" w14:paraId="0000004F">
      <w:pPr>
        <w:numPr>
          <w:ilvl w:val="2"/>
          <w:numId w:val="5"/>
        </w:numPr>
        <w:shd w:fill="ffffff" w:val="clear"/>
        <w:spacing w:after="0" w:afterAutospacing="0" w:lineRule="auto"/>
        <w:ind w:left="2160" w:hanging="360"/>
        <w:jc w:val="both"/>
        <w:rPr>
          <w:color w:val="24292e"/>
          <w:sz w:val="24"/>
          <w:szCs w:val="24"/>
        </w:rPr>
      </w:pPr>
      <w:r w:rsidDel="00000000" w:rsidR="00000000" w:rsidRPr="00000000">
        <w:rPr>
          <w:color w:val="24292e"/>
          <w:sz w:val="24"/>
          <w:szCs w:val="24"/>
          <w:rtl w:val="0"/>
        </w:rPr>
        <w:t xml:space="preserve">xlsx(</w:t>
      </w:r>
      <w:hyperlink r:id="rId20">
        <w:r w:rsidDel="00000000" w:rsidR="00000000" w:rsidRPr="00000000">
          <w:rPr>
            <w:color w:val="1155cc"/>
            <w:sz w:val="24"/>
            <w:szCs w:val="24"/>
            <w:u w:val="single"/>
            <w:rtl w:val="0"/>
          </w:rPr>
          <w:t xml:space="preserve">GPL-3</w:t>
        </w:r>
      </w:hyperlink>
      <w:r w:rsidDel="00000000" w:rsidR="00000000" w:rsidRPr="00000000">
        <w:rPr>
          <w:color w:val="24292e"/>
          <w:sz w:val="24"/>
          <w:szCs w:val="24"/>
          <w:rtl w:val="0"/>
        </w:rPr>
        <w:t xml:space="preserve">)</w:t>
      </w:r>
      <w:r w:rsidDel="00000000" w:rsidR="00000000" w:rsidRPr="00000000">
        <w:rPr>
          <w:color w:val="24292e"/>
          <w:sz w:val="24"/>
          <w:szCs w:val="24"/>
          <w:rtl w:val="0"/>
        </w:rPr>
        <w:t xml:space="preserve"> - to read, write and format Excel files;</w:t>
      </w:r>
    </w:p>
    <w:p w:rsidR="00000000" w:rsidDel="00000000" w:rsidP="00000000" w:rsidRDefault="00000000" w:rsidRPr="00000000" w14:paraId="00000050">
      <w:pPr>
        <w:numPr>
          <w:ilvl w:val="2"/>
          <w:numId w:val="5"/>
        </w:numPr>
        <w:shd w:fill="ffffff" w:val="clear"/>
        <w:spacing w:after="0" w:afterAutospacing="0" w:lineRule="auto"/>
        <w:ind w:left="2160" w:hanging="360"/>
        <w:jc w:val="both"/>
        <w:rPr>
          <w:color w:val="24292e"/>
          <w:sz w:val="24"/>
          <w:szCs w:val="24"/>
        </w:rPr>
      </w:pPr>
      <w:r w:rsidDel="00000000" w:rsidR="00000000" w:rsidRPr="00000000">
        <w:rPr>
          <w:color w:val="24292e"/>
          <w:sz w:val="24"/>
          <w:szCs w:val="24"/>
          <w:rtl w:val="0"/>
        </w:rPr>
        <w:t xml:space="preserve">dplyr(</w:t>
      </w:r>
      <w:hyperlink r:id="rId21">
        <w:r w:rsidDel="00000000" w:rsidR="00000000" w:rsidRPr="00000000">
          <w:rPr>
            <w:color w:val="1155cc"/>
            <w:sz w:val="24"/>
            <w:szCs w:val="24"/>
            <w:u w:val="single"/>
            <w:rtl w:val="0"/>
          </w:rPr>
          <w:t xml:space="preserve">MIT</w:t>
        </w:r>
      </w:hyperlink>
      <w:r w:rsidDel="00000000" w:rsidR="00000000" w:rsidRPr="00000000">
        <w:rPr>
          <w:color w:val="24292e"/>
          <w:sz w:val="24"/>
          <w:szCs w:val="24"/>
          <w:rtl w:val="0"/>
        </w:rPr>
        <w:t xml:space="preserve"> + file</w:t>
      </w:r>
      <w:hyperlink r:id="rId22">
        <w:r w:rsidDel="00000000" w:rsidR="00000000" w:rsidRPr="00000000">
          <w:rPr>
            <w:color w:val="24292e"/>
            <w:sz w:val="24"/>
            <w:szCs w:val="24"/>
            <w:rtl w:val="0"/>
          </w:rPr>
          <w:t xml:space="preserve"> </w:t>
        </w:r>
      </w:hyperlink>
      <w:hyperlink r:id="rId23">
        <w:r w:rsidDel="00000000" w:rsidR="00000000" w:rsidRPr="00000000">
          <w:rPr>
            <w:color w:val="1155cc"/>
            <w:sz w:val="24"/>
            <w:szCs w:val="24"/>
            <w:u w:val="single"/>
            <w:rtl w:val="0"/>
          </w:rPr>
          <w:t xml:space="preserve">LICENSE</w:t>
        </w:r>
      </w:hyperlink>
      <w:r w:rsidDel="00000000" w:rsidR="00000000" w:rsidRPr="00000000">
        <w:rPr>
          <w:color w:val="24292e"/>
          <w:sz w:val="24"/>
          <w:szCs w:val="24"/>
          <w:rtl w:val="0"/>
        </w:rPr>
        <w:t xml:space="preserve">)</w:t>
      </w:r>
      <w:r w:rsidDel="00000000" w:rsidR="00000000" w:rsidRPr="00000000">
        <w:rPr>
          <w:color w:val="24292e"/>
          <w:sz w:val="24"/>
          <w:szCs w:val="24"/>
          <w:rtl w:val="0"/>
        </w:rPr>
        <w:t xml:space="preserve"> - grammar of data manipulation;</w:t>
      </w:r>
    </w:p>
    <w:p w:rsidR="00000000" w:rsidDel="00000000" w:rsidP="00000000" w:rsidRDefault="00000000" w:rsidRPr="00000000" w14:paraId="00000051">
      <w:pPr>
        <w:numPr>
          <w:ilvl w:val="2"/>
          <w:numId w:val="5"/>
        </w:numPr>
        <w:shd w:fill="ffffff" w:val="clear"/>
        <w:spacing w:after="0" w:afterAutospacing="0" w:lineRule="auto"/>
        <w:ind w:left="2160" w:hanging="360"/>
        <w:jc w:val="both"/>
        <w:rPr>
          <w:color w:val="24292e"/>
          <w:sz w:val="24"/>
          <w:szCs w:val="24"/>
        </w:rPr>
      </w:pPr>
      <w:r w:rsidDel="00000000" w:rsidR="00000000" w:rsidRPr="00000000">
        <w:rPr>
          <w:color w:val="24292e"/>
          <w:sz w:val="24"/>
          <w:szCs w:val="24"/>
          <w:rtl w:val="0"/>
        </w:rPr>
        <w:t xml:space="preserve">purrr(</w:t>
      </w:r>
      <w:hyperlink r:id="rId24">
        <w:r w:rsidDel="00000000" w:rsidR="00000000" w:rsidRPr="00000000">
          <w:rPr>
            <w:color w:val="1155cc"/>
            <w:sz w:val="24"/>
            <w:szCs w:val="24"/>
            <w:u w:val="single"/>
            <w:rtl w:val="0"/>
          </w:rPr>
          <w:t xml:space="preserve">GPL-3</w:t>
        </w:r>
      </w:hyperlink>
      <w:r w:rsidDel="00000000" w:rsidR="00000000" w:rsidRPr="00000000">
        <w:rPr>
          <w:color w:val="24292e"/>
          <w:sz w:val="24"/>
          <w:szCs w:val="24"/>
          <w:rtl w:val="0"/>
        </w:rPr>
        <w:t xml:space="preserve"> | file</w:t>
      </w:r>
      <w:hyperlink r:id="rId25">
        <w:r w:rsidDel="00000000" w:rsidR="00000000" w:rsidRPr="00000000">
          <w:rPr>
            <w:color w:val="24292e"/>
            <w:sz w:val="24"/>
            <w:szCs w:val="24"/>
            <w:rtl w:val="0"/>
          </w:rPr>
          <w:t xml:space="preserve"> </w:t>
        </w:r>
      </w:hyperlink>
      <w:hyperlink r:id="rId26">
        <w:r w:rsidDel="00000000" w:rsidR="00000000" w:rsidRPr="00000000">
          <w:rPr>
            <w:color w:val="1155cc"/>
            <w:sz w:val="24"/>
            <w:szCs w:val="24"/>
            <w:u w:val="single"/>
            <w:rtl w:val="0"/>
          </w:rPr>
          <w:t xml:space="preserve">LICENSE</w:t>
        </w:r>
      </w:hyperlink>
      <w:r w:rsidDel="00000000" w:rsidR="00000000" w:rsidRPr="00000000">
        <w:rPr>
          <w:color w:val="24292e"/>
          <w:sz w:val="24"/>
          <w:szCs w:val="24"/>
          <w:rtl w:val="0"/>
        </w:rPr>
        <w:t xml:space="preserve">)</w:t>
      </w:r>
      <w:r w:rsidDel="00000000" w:rsidR="00000000" w:rsidRPr="00000000">
        <w:rPr>
          <w:color w:val="24292e"/>
          <w:sz w:val="24"/>
          <w:szCs w:val="24"/>
          <w:rtl w:val="0"/>
        </w:rPr>
        <w:t xml:space="preserve"> - set of tools for working with functions and vectors;</w:t>
      </w:r>
    </w:p>
    <w:p w:rsidR="00000000" w:rsidDel="00000000" w:rsidP="00000000" w:rsidRDefault="00000000" w:rsidRPr="00000000" w14:paraId="00000052">
      <w:pPr>
        <w:numPr>
          <w:ilvl w:val="2"/>
          <w:numId w:val="5"/>
        </w:numPr>
        <w:shd w:fill="ffffff" w:val="clear"/>
        <w:spacing w:after="0" w:afterAutospacing="0" w:lineRule="auto"/>
        <w:ind w:left="2160" w:hanging="360"/>
        <w:jc w:val="both"/>
        <w:rPr>
          <w:color w:val="24292e"/>
          <w:sz w:val="24"/>
          <w:szCs w:val="24"/>
        </w:rPr>
      </w:pPr>
      <w:r w:rsidDel="00000000" w:rsidR="00000000" w:rsidRPr="00000000">
        <w:rPr>
          <w:color w:val="24292e"/>
          <w:sz w:val="24"/>
          <w:szCs w:val="24"/>
          <w:rtl w:val="0"/>
        </w:rPr>
        <w:t xml:space="preserve">klaR(</w:t>
      </w:r>
      <w:hyperlink r:id="rId27">
        <w:r w:rsidDel="00000000" w:rsidR="00000000" w:rsidRPr="00000000">
          <w:rPr>
            <w:color w:val="1155cc"/>
            <w:sz w:val="24"/>
            <w:szCs w:val="24"/>
            <w:u w:val="single"/>
            <w:rtl w:val="0"/>
          </w:rPr>
          <w:t xml:space="preserve">GPL-2</w:t>
        </w:r>
      </w:hyperlink>
      <w:r w:rsidDel="00000000" w:rsidR="00000000" w:rsidRPr="00000000">
        <w:rPr>
          <w:color w:val="24292e"/>
          <w:sz w:val="24"/>
          <w:szCs w:val="24"/>
          <w:rtl w:val="0"/>
        </w:rPr>
        <w:t xml:space="preserve"> |</w:t>
      </w:r>
      <w:hyperlink r:id="rId28">
        <w:r w:rsidDel="00000000" w:rsidR="00000000" w:rsidRPr="00000000">
          <w:rPr>
            <w:color w:val="24292e"/>
            <w:sz w:val="24"/>
            <w:szCs w:val="24"/>
            <w:rtl w:val="0"/>
          </w:rPr>
          <w:t xml:space="preserve"> </w:t>
        </w:r>
      </w:hyperlink>
      <w:hyperlink r:id="rId29">
        <w:r w:rsidDel="00000000" w:rsidR="00000000" w:rsidRPr="00000000">
          <w:rPr>
            <w:color w:val="1155cc"/>
            <w:sz w:val="24"/>
            <w:szCs w:val="24"/>
            <w:u w:val="single"/>
            <w:rtl w:val="0"/>
          </w:rPr>
          <w:t xml:space="preserve">GPL-3</w:t>
        </w:r>
      </w:hyperlink>
      <w:r w:rsidDel="00000000" w:rsidR="00000000" w:rsidRPr="00000000">
        <w:rPr>
          <w:color w:val="24292e"/>
          <w:sz w:val="24"/>
          <w:szCs w:val="24"/>
          <w:rtl w:val="0"/>
        </w:rPr>
        <w:t xml:space="preserve">)</w:t>
      </w:r>
      <w:r w:rsidDel="00000000" w:rsidR="00000000" w:rsidRPr="00000000">
        <w:rPr>
          <w:color w:val="24292e"/>
          <w:sz w:val="24"/>
          <w:szCs w:val="24"/>
          <w:rtl w:val="0"/>
        </w:rPr>
        <w:t xml:space="preserve"> - functions for classification and visualization;</w:t>
      </w:r>
    </w:p>
    <w:p w:rsidR="00000000" w:rsidDel="00000000" w:rsidP="00000000" w:rsidRDefault="00000000" w:rsidRPr="00000000" w14:paraId="00000053">
      <w:pPr>
        <w:numPr>
          <w:ilvl w:val="2"/>
          <w:numId w:val="5"/>
        </w:numPr>
        <w:shd w:fill="ffffff" w:val="clear"/>
        <w:spacing w:after="0" w:afterAutospacing="0" w:lineRule="auto"/>
        <w:ind w:left="2160" w:hanging="360"/>
        <w:jc w:val="both"/>
        <w:rPr>
          <w:color w:val="24292e"/>
          <w:sz w:val="24"/>
          <w:szCs w:val="24"/>
        </w:rPr>
      </w:pPr>
      <w:r w:rsidDel="00000000" w:rsidR="00000000" w:rsidRPr="00000000">
        <w:rPr>
          <w:color w:val="24292e"/>
          <w:sz w:val="24"/>
          <w:szCs w:val="24"/>
          <w:rtl w:val="0"/>
        </w:rPr>
        <w:t xml:space="preserve">factoextra(</w:t>
      </w:r>
      <w:hyperlink r:id="rId30">
        <w:r w:rsidDel="00000000" w:rsidR="00000000" w:rsidRPr="00000000">
          <w:rPr>
            <w:color w:val="1155cc"/>
            <w:sz w:val="24"/>
            <w:szCs w:val="24"/>
            <w:u w:val="single"/>
            <w:rtl w:val="0"/>
          </w:rPr>
          <w:t xml:space="preserve">GPL-2</w:t>
        </w:r>
      </w:hyperlink>
      <w:r w:rsidDel="00000000" w:rsidR="00000000" w:rsidRPr="00000000">
        <w:rPr>
          <w:color w:val="24292e"/>
          <w:sz w:val="24"/>
          <w:szCs w:val="24"/>
          <w:rtl w:val="0"/>
        </w:rPr>
        <w:t xml:space="preserve">)</w:t>
      </w:r>
      <w:r w:rsidDel="00000000" w:rsidR="00000000" w:rsidRPr="00000000">
        <w:rPr>
          <w:color w:val="24292e"/>
          <w:sz w:val="24"/>
          <w:szCs w:val="24"/>
          <w:rtl w:val="0"/>
        </w:rPr>
        <w:t xml:space="preserve"> - extract and visualize the output of multivariate data analyses;</w:t>
      </w:r>
    </w:p>
    <w:p w:rsidR="00000000" w:rsidDel="00000000" w:rsidP="00000000" w:rsidRDefault="00000000" w:rsidRPr="00000000" w14:paraId="00000054">
      <w:pPr>
        <w:numPr>
          <w:ilvl w:val="2"/>
          <w:numId w:val="5"/>
        </w:numPr>
        <w:shd w:fill="ffffff" w:val="clear"/>
        <w:spacing w:after="0" w:afterAutospacing="0" w:lineRule="auto"/>
        <w:ind w:left="2160" w:hanging="360"/>
        <w:jc w:val="both"/>
        <w:rPr>
          <w:color w:val="24292e"/>
          <w:sz w:val="24"/>
          <w:szCs w:val="24"/>
        </w:rPr>
      </w:pPr>
      <w:r w:rsidDel="00000000" w:rsidR="00000000" w:rsidRPr="00000000">
        <w:rPr>
          <w:color w:val="24292e"/>
          <w:sz w:val="24"/>
          <w:szCs w:val="24"/>
          <w:rtl w:val="0"/>
        </w:rPr>
        <w:t xml:space="preserve">reshape2(</w:t>
      </w:r>
      <w:hyperlink r:id="rId31">
        <w:r w:rsidDel="00000000" w:rsidR="00000000" w:rsidRPr="00000000">
          <w:rPr>
            <w:color w:val="1155cc"/>
            <w:sz w:val="24"/>
            <w:szCs w:val="24"/>
            <w:u w:val="single"/>
            <w:rtl w:val="0"/>
          </w:rPr>
          <w:t xml:space="preserve">MIT</w:t>
        </w:r>
      </w:hyperlink>
      <w:r w:rsidDel="00000000" w:rsidR="00000000" w:rsidRPr="00000000">
        <w:rPr>
          <w:color w:val="24292e"/>
          <w:sz w:val="24"/>
          <w:szCs w:val="24"/>
          <w:rtl w:val="0"/>
        </w:rPr>
        <w:t xml:space="preserve"> + file</w:t>
      </w:r>
      <w:hyperlink r:id="rId32">
        <w:r w:rsidDel="00000000" w:rsidR="00000000" w:rsidRPr="00000000">
          <w:rPr>
            <w:color w:val="24292e"/>
            <w:sz w:val="24"/>
            <w:szCs w:val="24"/>
            <w:rtl w:val="0"/>
          </w:rPr>
          <w:t xml:space="preserve"> </w:t>
        </w:r>
      </w:hyperlink>
      <w:hyperlink r:id="rId33">
        <w:r w:rsidDel="00000000" w:rsidR="00000000" w:rsidRPr="00000000">
          <w:rPr>
            <w:color w:val="1155cc"/>
            <w:sz w:val="24"/>
            <w:szCs w:val="24"/>
            <w:u w:val="single"/>
            <w:rtl w:val="0"/>
          </w:rPr>
          <w:t xml:space="preserve">LICENSE</w:t>
        </w:r>
      </w:hyperlink>
      <w:r w:rsidDel="00000000" w:rsidR="00000000" w:rsidRPr="00000000">
        <w:rPr>
          <w:color w:val="24292e"/>
          <w:sz w:val="24"/>
          <w:szCs w:val="24"/>
          <w:rtl w:val="0"/>
        </w:rPr>
        <w:t xml:space="preserve">)</w:t>
      </w:r>
      <w:r w:rsidDel="00000000" w:rsidR="00000000" w:rsidRPr="00000000">
        <w:rPr>
          <w:color w:val="24292e"/>
          <w:sz w:val="24"/>
          <w:szCs w:val="24"/>
          <w:rtl w:val="0"/>
        </w:rPr>
        <w:t xml:space="preserve"> - transform data between wide and long formats;</w:t>
      </w:r>
    </w:p>
    <w:p w:rsidR="00000000" w:rsidDel="00000000" w:rsidP="00000000" w:rsidRDefault="00000000" w:rsidRPr="00000000" w14:paraId="00000055">
      <w:pPr>
        <w:numPr>
          <w:ilvl w:val="2"/>
          <w:numId w:val="5"/>
        </w:numPr>
        <w:shd w:fill="ffffff" w:val="clear"/>
        <w:spacing w:after="0" w:afterAutospacing="0" w:lineRule="auto"/>
        <w:ind w:left="2160" w:hanging="360"/>
        <w:jc w:val="both"/>
        <w:rPr>
          <w:color w:val="24292e"/>
          <w:sz w:val="24"/>
          <w:szCs w:val="24"/>
          <w:u w:val="none"/>
        </w:rPr>
      </w:pPr>
      <w:r w:rsidDel="00000000" w:rsidR="00000000" w:rsidRPr="00000000">
        <w:rPr>
          <w:color w:val="24292e"/>
          <w:sz w:val="24"/>
          <w:szCs w:val="24"/>
          <w:rtl w:val="0"/>
        </w:rPr>
        <w:t xml:space="preserve">heuristicsmineR(</w:t>
      </w:r>
      <w:hyperlink r:id="rId34">
        <w:r w:rsidDel="00000000" w:rsidR="00000000" w:rsidRPr="00000000">
          <w:rPr>
            <w:color w:val="1155cc"/>
            <w:sz w:val="24"/>
            <w:szCs w:val="24"/>
            <w:u w:val="single"/>
            <w:rtl w:val="0"/>
          </w:rPr>
          <w:t xml:space="preserve">MIT</w:t>
        </w:r>
      </w:hyperlink>
      <w:r w:rsidDel="00000000" w:rsidR="00000000" w:rsidRPr="00000000">
        <w:rPr>
          <w:color w:val="24292e"/>
          <w:sz w:val="24"/>
          <w:szCs w:val="24"/>
          <w:rtl w:val="0"/>
        </w:rPr>
        <w:t xml:space="preserve"> + file</w:t>
      </w:r>
      <w:hyperlink r:id="rId35">
        <w:r w:rsidDel="00000000" w:rsidR="00000000" w:rsidRPr="00000000">
          <w:rPr>
            <w:color w:val="24292e"/>
            <w:sz w:val="24"/>
            <w:szCs w:val="24"/>
            <w:rtl w:val="0"/>
          </w:rPr>
          <w:t xml:space="preserve"> </w:t>
        </w:r>
      </w:hyperlink>
      <w:hyperlink r:id="rId36">
        <w:r w:rsidDel="00000000" w:rsidR="00000000" w:rsidRPr="00000000">
          <w:rPr>
            <w:color w:val="1155cc"/>
            <w:sz w:val="24"/>
            <w:szCs w:val="24"/>
            <w:u w:val="single"/>
            <w:rtl w:val="0"/>
          </w:rPr>
          <w:t xml:space="preserve">LICENSE</w:t>
        </w:r>
      </w:hyperlink>
      <w:r w:rsidDel="00000000" w:rsidR="00000000" w:rsidRPr="00000000">
        <w:rPr>
          <w:color w:val="24292e"/>
          <w:sz w:val="24"/>
          <w:szCs w:val="24"/>
          <w:rtl w:val="0"/>
        </w:rPr>
        <w:t xml:space="preserve">) - for process discovery as proposed by Weijters et al. (2011);</w:t>
      </w:r>
    </w:p>
    <w:p w:rsidR="00000000" w:rsidDel="00000000" w:rsidP="00000000" w:rsidRDefault="00000000" w:rsidRPr="00000000" w14:paraId="00000056">
      <w:pPr>
        <w:numPr>
          <w:ilvl w:val="2"/>
          <w:numId w:val="5"/>
        </w:numPr>
        <w:shd w:fill="ffffff" w:val="clear"/>
        <w:spacing w:after="0" w:afterAutospacing="0" w:lineRule="auto"/>
        <w:ind w:left="2160" w:hanging="360"/>
        <w:jc w:val="both"/>
        <w:rPr>
          <w:color w:val="24292e"/>
          <w:sz w:val="24"/>
          <w:szCs w:val="24"/>
          <w:u w:val="none"/>
        </w:rPr>
      </w:pPr>
      <w:r w:rsidDel="00000000" w:rsidR="00000000" w:rsidRPr="00000000">
        <w:rPr>
          <w:color w:val="24292e"/>
          <w:sz w:val="24"/>
          <w:szCs w:val="24"/>
          <w:rtl w:val="0"/>
        </w:rPr>
        <w:t xml:space="preserve">lubridate(</w:t>
      </w:r>
      <w:hyperlink r:id="rId37">
        <w:r w:rsidDel="00000000" w:rsidR="00000000" w:rsidRPr="00000000">
          <w:rPr>
            <w:color w:val="1155cc"/>
            <w:sz w:val="24"/>
            <w:szCs w:val="24"/>
            <w:u w:val="single"/>
            <w:rtl w:val="0"/>
          </w:rPr>
          <w:t xml:space="preserve">MIT</w:t>
        </w:r>
      </w:hyperlink>
      <w:r w:rsidDel="00000000" w:rsidR="00000000" w:rsidRPr="00000000">
        <w:rPr>
          <w:color w:val="24292e"/>
          <w:sz w:val="24"/>
          <w:szCs w:val="24"/>
          <w:rtl w:val="0"/>
        </w:rPr>
        <w:t xml:space="preserve"> + file</w:t>
      </w:r>
      <w:hyperlink r:id="rId38">
        <w:r w:rsidDel="00000000" w:rsidR="00000000" w:rsidRPr="00000000">
          <w:rPr>
            <w:color w:val="24292e"/>
            <w:sz w:val="24"/>
            <w:szCs w:val="24"/>
            <w:rtl w:val="0"/>
          </w:rPr>
          <w:t xml:space="preserve"> </w:t>
        </w:r>
      </w:hyperlink>
      <w:hyperlink r:id="rId39">
        <w:r w:rsidDel="00000000" w:rsidR="00000000" w:rsidRPr="00000000">
          <w:rPr>
            <w:color w:val="1155cc"/>
            <w:sz w:val="24"/>
            <w:szCs w:val="24"/>
            <w:u w:val="single"/>
            <w:rtl w:val="0"/>
          </w:rPr>
          <w:t xml:space="preserve">LICENSE</w:t>
        </w:r>
      </w:hyperlink>
      <w:r w:rsidDel="00000000" w:rsidR="00000000" w:rsidRPr="00000000">
        <w:rPr>
          <w:color w:val="24292e"/>
          <w:sz w:val="24"/>
          <w:szCs w:val="24"/>
          <w:rtl w:val="0"/>
        </w:rPr>
        <w:t xml:space="preserve">) - makes it easier to work with dates and times;</w:t>
      </w:r>
    </w:p>
    <w:p w:rsidR="00000000" w:rsidDel="00000000" w:rsidP="00000000" w:rsidRDefault="00000000" w:rsidRPr="00000000" w14:paraId="00000057">
      <w:pPr>
        <w:numPr>
          <w:ilvl w:val="2"/>
          <w:numId w:val="5"/>
        </w:numPr>
        <w:shd w:fill="ffffff" w:val="clear"/>
        <w:spacing w:after="0" w:afterAutospacing="0" w:lineRule="auto"/>
        <w:ind w:left="2160" w:hanging="360"/>
        <w:jc w:val="both"/>
        <w:rPr>
          <w:color w:val="24292e"/>
          <w:sz w:val="24"/>
          <w:szCs w:val="24"/>
          <w:u w:val="none"/>
        </w:rPr>
      </w:pPr>
      <w:r w:rsidDel="00000000" w:rsidR="00000000" w:rsidRPr="00000000">
        <w:rPr>
          <w:color w:val="24292e"/>
          <w:sz w:val="24"/>
          <w:szCs w:val="24"/>
          <w:rtl w:val="0"/>
        </w:rPr>
        <w:t xml:space="preserve">pm4py(</w:t>
      </w:r>
      <w:hyperlink r:id="rId40">
        <w:r w:rsidDel="00000000" w:rsidR="00000000" w:rsidRPr="00000000">
          <w:rPr>
            <w:color w:val="1155cc"/>
            <w:sz w:val="24"/>
            <w:szCs w:val="24"/>
            <w:u w:val="single"/>
            <w:rtl w:val="0"/>
          </w:rPr>
          <w:t xml:space="preserve">GPL-3</w:t>
        </w:r>
      </w:hyperlink>
      <w:r w:rsidDel="00000000" w:rsidR="00000000" w:rsidRPr="00000000">
        <w:rPr>
          <w:color w:val="24292e"/>
          <w:sz w:val="24"/>
          <w:szCs w:val="24"/>
          <w:rtl w:val="0"/>
        </w:rPr>
        <w:t xml:space="preserve">) - a process mining library in 'Python'</w:t>
      </w:r>
    </w:p>
    <w:p w:rsidR="00000000" w:rsidDel="00000000" w:rsidP="00000000" w:rsidRDefault="00000000" w:rsidRPr="00000000" w14:paraId="00000058">
      <w:pPr>
        <w:numPr>
          <w:ilvl w:val="2"/>
          <w:numId w:val="5"/>
        </w:numPr>
        <w:shd w:fill="ffffff" w:val="clear"/>
        <w:spacing w:after="0" w:afterAutospacing="0" w:lineRule="auto"/>
        <w:ind w:left="2160" w:hanging="360"/>
        <w:jc w:val="both"/>
        <w:rPr>
          <w:color w:val="24292e"/>
          <w:sz w:val="24"/>
          <w:szCs w:val="24"/>
          <w:u w:val="none"/>
        </w:rPr>
      </w:pPr>
      <w:r w:rsidDel="00000000" w:rsidR="00000000" w:rsidRPr="00000000">
        <w:rPr>
          <w:color w:val="24292e"/>
          <w:sz w:val="24"/>
          <w:szCs w:val="24"/>
          <w:rtl w:val="0"/>
        </w:rPr>
        <w:t xml:space="preserve">shiny(</w:t>
      </w:r>
      <w:hyperlink r:id="rId41">
        <w:r w:rsidDel="00000000" w:rsidR="00000000" w:rsidRPr="00000000">
          <w:rPr>
            <w:color w:val="1155cc"/>
            <w:sz w:val="24"/>
            <w:szCs w:val="24"/>
            <w:u w:val="single"/>
            <w:rtl w:val="0"/>
          </w:rPr>
          <w:t xml:space="preserve">GPL-3</w:t>
        </w:r>
      </w:hyperlink>
      <w:r w:rsidDel="00000000" w:rsidR="00000000" w:rsidRPr="00000000">
        <w:rPr>
          <w:color w:val="24292e"/>
          <w:sz w:val="24"/>
          <w:szCs w:val="24"/>
          <w:rtl w:val="0"/>
        </w:rPr>
        <w:t xml:space="preserve"> | file</w:t>
      </w:r>
      <w:hyperlink r:id="rId42">
        <w:r w:rsidDel="00000000" w:rsidR="00000000" w:rsidRPr="00000000">
          <w:rPr>
            <w:color w:val="24292e"/>
            <w:sz w:val="24"/>
            <w:szCs w:val="24"/>
            <w:rtl w:val="0"/>
          </w:rPr>
          <w:t xml:space="preserve"> </w:t>
        </w:r>
      </w:hyperlink>
      <w:hyperlink r:id="rId43">
        <w:r w:rsidDel="00000000" w:rsidR="00000000" w:rsidRPr="00000000">
          <w:rPr>
            <w:color w:val="1155cc"/>
            <w:sz w:val="24"/>
            <w:szCs w:val="24"/>
            <w:u w:val="single"/>
            <w:rtl w:val="0"/>
          </w:rPr>
          <w:t xml:space="preserve">LICENSE</w:t>
        </w:r>
      </w:hyperlink>
      <w:r w:rsidDel="00000000" w:rsidR="00000000" w:rsidRPr="00000000">
        <w:rPr>
          <w:color w:val="24292e"/>
          <w:sz w:val="24"/>
          <w:szCs w:val="24"/>
          <w:rtl w:val="0"/>
        </w:rPr>
        <w:t xml:space="preserve">) - to build interactive web applications with R;</w:t>
      </w:r>
    </w:p>
    <w:p w:rsidR="00000000" w:rsidDel="00000000" w:rsidP="00000000" w:rsidRDefault="00000000" w:rsidRPr="00000000" w14:paraId="00000059">
      <w:pPr>
        <w:numPr>
          <w:ilvl w:val="2"/>
          <w:numId w:val="5"/>
        </w:numPr>
        <w:shd w:fill="ffffff" w:val="clear"/>
        <w:spacing w:after="240" w:lineRule="auto"/>
        <w:ind w:left="2160" w:hanging="360"/>
        <w:jc w:val="both"/>
        <w:rPr>
          <w:color w:val="24292e"/>
          <w:sz w:val="24"/>
          <w:szCs w:val="24"/>
          <w:u w:val="none"/>
        </w:rPr>
      </w:pPr>
      <w:r w:rsidDel="00000000" w:rsidR="00000000" w:rsidRPr="00000000">
        <w:rPr>
          <w:color w:val="24292e"/>
          <w:sz w:val="24"/>
          <w:szCs w:val="24"/>
          <w:rtl w:val="0"/>
        </w:rPr>
        <w:t xml:space="preserve">shinycssloaders(</w:t>
      </w:r>
      <w:hyperlink r:id="rId44">
        <w:r w:rsidDel="00000000" w:rsidR="00000000" w:rsidRPr="00000000">
          <w:rPr>
            <w:color w:val="1155cc"/>
            <w:sz w:val="24"/>
            <w:szCs w:val="24"/>
            <w:u w:val="single"/>
            <w:rtl w:val="0"/>
          </w:rPr>
          <w:t xml:space="preserve">MIT</w:t>
        </w:r>
      </w:hyperlink>
      <w:r w:rsidDel="00000000" w:rsidR="00000000" w:rsidRPr="00000000">
        <w:rPr>
          <w:color w:val="24292e"/>
          <w:sz w:val="24"/>
          <w:szCs w:val="24"/>
          <w:rtl w:val="0"/>
        </w:rPr>
        <w:t xml:space="preserve"> + file</w:t>
      </w:r>
      <w:hyperlink r:id="rId45">
        <w:r w:rsidDel="00000000" w:rsidR="00000000" w:rsidRPr="00000000">
          <w:rPr>
            <w:color w:val="24292e"/>
            <w:sz w:val="24"/>
            <w:szCs w:val="24"/>
            <w:rtl w:val="0"/>
          </w:rPr>
          <w:t xml:space="preserve"> </w:t>
        </w:r>
      </w:hyperlink>
      <w:hyperlink r:id="rId46">
        <w:r w:rsidDel="00000000" w:rsidR="00000000" w:rsidRPr="00000000">
          <w:rPr>
            <w:color w:val="1155cc"/>
            <w:sz w:val="24"/>
            <w:szCs w:val="24"/>
            <w:u w:val="single"/>
            <w:rtl w:val="0"/>
          </w:rPr>
          <w:t xml:space="preserve">LICENSE</w:t>
        </w:r>
      </w:hyperlink>
      <w:r w:rsidDel="00000000" w:rsidR="00000000" w:rsidRPr="00000000">
        <w:rPr>
          <w:color w:val="24292e"/>
          <w:sz w:val="24"/>
          <w:szCs w:val="24"/>
          <w:rtl w:val="0"/>
        </w:rPr>
        <w:t xml:space="preserve">) - add a loading animation ("spinner") to outputs</w:t>
      </w:r>
    </w:p>
    <w:p w:rsidR="00000000" w:rsidDel="00000000" w:rsidP="00000000" w:rsidRDefault="00000000" w:rsidRPr="00000000" w14:paraId="0000005A">
      <w:pPr>
        <w:shd w:fill="ffffff" w:val="clear"/>
        <w:spacing w:after="240" w:lineRule="auto"/>
        <w:ind w:left="2160" w:firstLine="0"/>
        <w:jc w:val="both"/>
        <w:rPr>
          <w:color w:val="24292e"/>
          <w:sz w:val="24"/>
          <w:szCs w:val="24"/>
        </w:rPr>
      </w:pPr>
      <w:r w:rsidDel="00000000" w:rsidR="00000000" w:rsidRPr="00000000">
        <w:rPr>
          <w:rtl w:val="0"/>
        </w:rPr>
      </w:r>
    </w:p>
    <w:p w:rsidR="00000000" w:rsidDel="00000000" w:rsidP="00000000" w:rsidRDefault="00000000" w:rsidRPr="00000000" w14:paraId="0000005B">
      <w:pPr>
        <w:numPr>
          <w:ilvl w:val="0"/>
          <w:numId w:val="5"/>
        </w:numPr>
        <w:shd w:fill="ffffff" w:val="clear"/>
        <w:spacing w:after="0" w:afterAutospacing="0" w:lineRule="auto"/>
        <w:ind w:left="720" w:hanging="360"/>
        <w:jc w:val="both"/>
        <w:rPr>
          <w:b w:val="1"/>
          <w:color w:val="24292e"/>
          <w:sz w:val="24"/>
          <w:szCs w:val="24"/>
        </w:rPr>
      </w:pPr>
      <w:r w:rsidDel="00000000" w:rsidR="00000000" w:rsidRPr="00000000">
        <w:rPr>
          <w:b w:val="1"/>
          <w:color w:val="24292e"/>
          <w:sz w:val="24"/>
          <w:szCs w:val="24"/>
          <w:rtl w:val="0"/>
        </w:rPr>
        <w:t xml:space="preserve">Mineração dos dados</w:t>
      </w:r>
    </w:p>
    <w:p w:rsidR="00000000" w:rsidDel="00000000" w:rsidP="00000000" w:rsidRDefault="00000000" w:rsidRPr="00000000" w14:paraId="0000005C">
      <w:pPr>
        <w:numPr>
          <w:ilvl w:val="1"/>
          <w:numId w:val="5"/>
        </w:numPr>
        <w:ind w:left="1440" w:hanging="360"/>
        <w:jc w:val="both"/>
        <w:rPr>
          <w:sz w:val="24"/>
          <w:szCs w:val="24"/>
        </w:rPr>
      </w:pPr>
      <w:r w:rsidDel="00000000" w:rsidR="00000000" w:rsidRPr="00000000">
        <w:rPr>
          <w:sz w:val="24"/>
          <w:szCs w:val="24"/>
          <w:rtl w:val="0"/>
        </w:rPr>
        <w:t xml:space="preserve">Associação dos atributos de mineração de processos aos atributos dos dados transformados (</w:t>
      </w:r>
      <w:r w:rsidDel="00000000" w:rsidR="00000000" w:rsidRPr="00000000">
        <w:rPr>
          <w:i w:val="1"/>
          <w:sz w:val="24"/>
          <w:szCs w:val="24"/>
          <w:rtl w:val="0"/>
        </w:rPr>
        <w:t xml:space="preserve">event log object</w:t>
      </w:r>
      <w:r w:rsidDel="00000000" w:rsidR="00000000" w:rsidRPr="00000000">
        <w:rPr>
          <w:sz w:val="24"/>
          <w:szCs w:val="24"/>
          <w:rtl w:val="0"/>
        </w:rPr>
        <w:t xml:space="preserve"> com lifecycle_id, activity_instance, case_id, activity_id, activity_instance_id,    lifecycle_id, timestamp e resource_id). Ver: </w:t>
      </w:r>
      <w:hyperlink r:id="rId47">
        <w:r w:rsidDel="00000000" w:rsidR="00000000" w:rsidRPr="00000000">
          <w:rPr>
            <w:color w:val="1155cc"/>
            <w:sz w:val="24"/>
            <w:szCs w:val="24"/>
            <w:u w:val="single"/>
            <w:rtl w:val="0"/>
          </w:rPr>
          <w:t xml:space="preserve">https://www.bupar.net/creating_eventlogs.html</w:t>
        </w:r>
      </w:hyperlink>
      <w:r w:rsidDel="00000000" w:rsidR="00000000" w:rsidRPr="00000000">
        <w:rPr>
          <w:sz w:val="24"/>
          <w:szCs w:val="24"/>
          <w:rtl w:val="0"/>
        </w:rPr>
        <w:t xml:space="preserve">. </w:t>
      </w:r>
    </w:p>
    <w:p w:rsidR="00000000" w:rsidDel="00000000" w:rsidP="00000000" w:rsidRDefault="00000000" w:rsidRPr="00000000" w14:paraId="0000005D">
      <w:pPr>
        <w:numPr>
          <w:ilvl w:val="1"/>
          <w:numId w:val="5"/>
        </w:numPr>
        <w:ind w:left="1440" w:hanging="360"/>
        <w:jc w:val="both"/>
        <w:rPr>
          <w:sz w:val="24"/>
          <w:szCs w:val="24"/>
        </w:rPr>
      </w:pPr>
      <w:r w:rsidDel="00000000" w:rsidR="00000000" w:rsidRPr="00000000">
        <w:rPr>
          <w:sz w:val="24"/>
          <w:szCs w:val="24"/>
          <w:rtl w:val="0"/>
        </w:rPr>
        <w:t xml:space="preserve">Clusterização para agrupamento de órgãos julgadores com base no volume de processos por assunto com a utilização do algoritmo </w:t>
      </w:r>
      <w:r w:rsidDel="00000000" w:rsidR="00000000" w:rsidRPr="00000000">
        <w:rPr>
          <w:i w:val="1"/>
          <w:sz w:val="24"/>
          <w:szCs w:val="24"/>
          <w:rtl w:val="0"/>
        </w:rPr>
        <w:t xml:space="preserve">k-means </w:t>
      </w:r>
      <w:r w:rsidDel="00000000" w:rsidR="00000000" w:rsidRPr="00000000">
        <w:rPr>
          <w:sz w:val="24"/>
          <w:szCs w:val="24"/>
          <w:rtl w:val="0"/>
        </w:rPr>
        <w:t xml:space="preserve">com o uso do R e pacotes: klaR, xlsx, dplyr, factoextra, tidyr e reshape2.  Foram identificados os seguintes grupos:</w:t>
      </w:r>
    </w:p>
    <w:p w:rsidR="00000000" w:rsidDel="00000000" w:rsidP="00000000" w:rsidRDefault="00000000" w:rsidRPr="00000000" w14:paraId="0000005E">
      <w:pPr>
        <w:numPr>
          <w:ilvl w:val="2"/>
          <w:numId w:val="5"/>
        </w:numPr>
        <w:ind w:left="2160" w:hanging="360"/>
        <w:jc w:val="both"/>
        <w:rPr>
          <w:sz w:val="24"/>
          <w:szCs w:val="24"/>
        </w:rPr>
      </w:pPr>
      <w:r w:rsidDel="00000000" w:rsidR="00000000" w:rsidRPr="00000000">
        <w:rPr>
          <w:sz w:val="24"/>
          <w:szCs w:val="24"/>
          <w:rtl w:val="0"/>
        </w:rPr>
        <w:t xml:space="preserve">Varas Federais Comuns com JEF sem especialização</w:t>
      </w:r>
    </w:p>
    <w:p w:rsidR="00000000" w:rsidDel="00000000" w:rsidP="00000000" w:rsidRDefault="00000000" w:rsidRPr="00000000" w14:paraId="0000005F">
      <w:pPr>
        <w:numPr>
          <w:ilvl w:val="2"/>
          <w:numId w:val="5"/>
        </w:numPr>
        <w:ind w:left="2160" w:hanging="360"/>
        <w:jc w:val="both"/>
        <w:rPr>
          <w:sz w:val="24"/>
          <w:szCs w:val="24"/>
        </w:rPr>
      </w:pPr>
      <w:r w:rsidDel="00000000" w:rsidR="00000000" w:rsidRPr="00000000">
        <w:rPr>
          <w:sz w:val="24"/>
          <w:szCs w:val="24"/>
          <w:rtl w:val="0"/>
        </w:rPr>
        <w:t xml:space="preserve">Varas Federais Comuns sem especialização</w:t>
      </w:r>
    </w:p>
    <w:p w:rsidR="00000000" w:rsidDel="00000000" w:rsidP="00000000" w:rsidRDefault="00000000" w:rsidRPr="00000000" w14:paraId="00000060">
      <w:pPr>
        <w:numPr>
          <w:ilvl w:val="2"/>
          <w:numId w:val="5"/>
        </w:numPr>
        <w:ind w:left="2160" w:hanging="360"/>
        <w:jc w:val="both"/>
        <w:rPr>
          <w:sz w:val="24"/>
          <w:szCs w:val="24"/>
        </w:rPr>
      </w:pPr>
      <w:r w:rsidDel="00000000" w:rsidR="00000000" w:rsidRPr="00000000">
        <w:rPr>
          <w:sz w:val="24"/>
          <w:szCs w:val="24"/>
          <w:rtl w:val="0"/>
        </w:rPr>
        <w:t xml:space="preserve">Varas Federais Criminais</w:t>
      </w:r>
    </w:p>
    <w:p w:rsidR="00000000" w:rsidDel="00000000" w:rsidP="00000000" w:rsidRDefault="00000000" w:rsidRPr="00000000" w14:paraId="00000061">
      <w:pPr>
        <w:numPr>
          <w:ilvl w:val="2"/>
          <w:numId w:val="5"/>
        </w:numPr>
        <w:ind w:left="2160" w:hanging="360"/>
        <w:jc w:val="both"/>
        <w:rPr>
          <w:sz w:val="24"/>
          <w:szCs w:val="24"/>
        </w:rPr>
      </w:pPr>
      <w:r w:rsidDel="00000000" w:rsidR="00000000" w:rsidRPr="00000000">
        <w:rPr>
          <w:sz w:val="24"/>
          <w:szCs w:val="24"/>
          <w:rtl w:val="0"/>
        </w:rPr>
        <w:t xml:space="preserve">Varas Federais Previdenciárias</w:t>
      </w:r>
    </w:p>
    <w:p w:rsidR="00000000" w:rsidDel="00000000" w:rsidP="00000000" w:rsidRDefault="00000000" w:rsidRPr="00000000" w14:paraId="00000062">
      <w:pPr>
        <w:numPr>
          <w:ilvl w:val="2"/>
          <w:numId w:val="5"/>
        </w:numPr>
        <w:ind w:left="2160" w:hanging="360"/>
        <w:jc w:val="both"/>
        <w:rPr>
          <w:sz w:val="24"/>
          <w:szCs w:val="24"/>
        </w:rPr>
      </w:pPr>
      <w:r w:rsidDel="00000000" w:rsidR="00000000" w:rsidRPr="00000000">
        <w:rPr>
          <w:sz w:val="24"/>
          <w:szCs w:val="24"/>
          <w:rtl w:val="0"/>
        </w:rPr>
        <w:t xml:space="preserve">Varas Federais Comuns Diferenciadas</w:t>
      </w:r>
    </w:p>
    <w:p w:rsidR="00000000" w:rsidDel="00000000" w:rsidP="00000000" w:rsidRDefault="00000000" w:rsidRPr="00000000" w14:paraId="00000063">
      <w:pPr>
        <w:numPr>
          <w:ilvl w:val="2"/>
          <w:numId w:val="5"/>
        </w:numPr>
        <w:ind w:left="2160" w:hanging="360"/>
        <w:jc w:val="both"/>
        <w:rPr>
          <w:sz w:val="24"/>
          <w:szCs w:val="24"/>
        </w:rPr>
      </w:pPr>
      <w:r w:rsidDel="00000000" w:rsidR="00000000" w:rsidRPr="00000000">
        <w:rPr>
          <w:sz w:val="24"/>
          <w:szCs w:val="24"/>
          <w:rtl w:val="0"/>
        </w:rPr>
        <w:t xml:space="preserve">Varas Federais de Execução Fiscal</w:t>
      </w:r>
    </w:p>
    <w:p w:rsidR="00000000" w:rsidDel="00000000" w:rsidP="00000000" w:rsidRDefault="00000000" w:rsidRPr="00000000" w14:paraId="00000064">
      <w:pPr>
        <w:numPr>
          <w:ilvl w:val="2"/>
          <w:numId w:val="5"/>
        </w:numPr>
        <w:ind w:left="2160" w:hanging="360"/>
        <w:jc w:val="both"/>
        <w:rPr>
          <w:sz w:val="24"/>
          <w:szCs w:val="24"/>
        </w:rPr>
      </w:pPr>
      <w:r w:rsidDel="00000000" w:rsidR="00000000" w:rsidRPr="00000000">
        <w:rPr>
          <w:sz w:val="24"/>
          <w:szCs w:val="24"/>
          <w:rtl w:val="0"/>
        </w:rPr>
        <w:t xml:space="preserve">Vara Federal Comum tipo A</w:t>
      </w:r>
    </w:p>
    <w:p w:rsidR="00000000" w:rsidDel="00000000" w:rsidP="00000000" w:rsidRDefault="00000000" w:rsidRPr="00000000" w14:paraId="00000065">
      <w:pPr>
        <w:numPr>
          <w:ilvl w:val="2"/>
          <w:numId w:val="5"/>
        </w:numPr>
        <w:ind w:left="2160" w:hanging="360"/>
        <w:jc w:val="both"/>
        <w:rPr>
          <w:sz w:val="24"/>
          <w:szCs w:val="24"/>
        </w:rPr>
      </w:pPr>
      <w:r w:rsidDel="00000000" w:rsidR="00000000" w:rsidRPr="00000000">
        <w:rPr>
          <w:sz w:val="24"/>
          <w:szCs w:val="24"/>
          <w:rtl w:val="0"/>
        </w:rPr>
        <w:t xml:space="preserve">Vara Federal Comum tipo B</w:t>
      </w:r>
    </w:p>
    <w:p w:rsidR="00000000" w:rsidDel="00000000" w:rsidP="00000000" w:rsidRDefault="00000000" w:rsidRPr="00000000" w14:paraId="00000066">
      <w:pPr>
        <w:numPr>
          <w:ilvl w:val="2"/>
          <w:numId w:val="5"/>
        </w:numPr>
        <w:ind w:left="2160" w:hanging="360"/>
        <w:jc w:val="both"/>
        <w:rPr>
          <w:sz w:val="24"/>
          <w:szCs w:val="24"/>
        </w:rPr>
      </w:pPr>
      <w:r w:rsidDel="00000000" w:rsidR="00000000" w:rsidRPr="00000000">
        <w:rPr>
          <w:sz w:val="24"/>
          <w:szCs w:val="24"/>
          <w:rtl w:val="0"/>
        </w:rPr>
        <w:t xml:space="preserve">Vara Federal Comum tipo C</w:t>
      </w:r>
    </w:p>
    <w:p w:rsidR="00000000" w:rsidDel="00000000" w:rsidP="00000000" w:rsidRDefault="00000000" w:rsidRPr="00000000" w14:paraId="00000067">
      <w:pPr>
        <w:numPr>
          <w:ilvl w:val="1"/>
          <w:numId w:val="5"/>
        </w:numPr>
        <w:ind w:left="1440" w:hanging="360"/>
        <w:jc w:val="both"/>
        <w:rPr>
          <w:sz w:val="24"/>
          <w:szCs w:val="24"/>
        </w:rPr>
      </w:pPr>
      <w:r w:rsidDel="00000000" w:rsidR="00000000" w:rsidRPr="00000000">
        <w:rPr>
          <w:sz w:val="24"/>
          <w:szCs w:val="24"/>
          <w:rtl w:val="0"/>
        </w:rPr>
        <w:t xml:space="preserve">Elaboração de filtros </w:t>
      </w:r>
      <w:r w:rsidDel="00000000" w:rsidR="00000000" w:rsidRPr="00000000">
        <w:rPr>
          <w:sz w:val="24"/>
          <w:szCs w:val="24"/>
          <w:shd w:fill="f4f4f4" w:val="clear"/>
          <w:rtl w:val="0"/>
        </w:rPr>
        <w:t xml:space="preserve">que permitem a redução da visão de modelos do geral para mais específicos</w:t>
      </w:r>
      <w:r w:rsidDel="00000000" w:rsidR="00000000" w:rsidRPr="00000000">
        <w:rPr>
          <w:sz w:val="24"/>
          <w:szCs w:val="24"/>
          <w:rtl w:val="0"/>
        </w:rPr>
        <w:t xml:space="preserve">: Grupos de órgãos julgadores, Assuntos, Classes e Órgãos julgadores.</w:t>
      </w:r>
    </w:p>
    <w:p w:rsidR="00000000" w:rsidDel="00000000" w:rsidP="00000000" w:rsidRDefault="00000000" w:rsidRPr="00000000" w14:paraId="00000068">
      <w:pPr>
        <w:numPr>
          <w:ilvl w:val="1"/>
          <w:numId w:val="5"/>
        </w:numPr>
        <w:ind w:left="1440" w:hanging="360"/>
        <w:jc w:val="both"/>
        <w:rPr>
          <w:sz w:val="24"/>
          <w:szCs w:val="24"/>
        </w:rPr>
      </w:pPr>
      <w:r w:rsidDel="00000000" w:rsidR="00000000" w:rsidRPr="00000000">
        <w:rPr>
          <w:sz w:val="24"/>
          <w:szCs w:val="24"/>
          <w:rtl w:val="0"/>
        </w:rPr>
        <w:t xml:space="preserve">Criação de modelo de análise descritiva de processos composto pelas seguintes informações:</w:t>
      </w:r>
    </w:p>
    <w:p w:rsidR="00000000" w:rsidDel="00000000" w:rsidP="00000000" w:rsidRDefault="00000000" w:rsidRPr="00000000" w14:paraId="00000069">
      <w:pPr>
        <w:numPr>
          <w:ilvl w:val="2"/>
          <w:numId w:val="5"/>
        </w:numPr>
        <w:ind w:left="2160" w:hanging="360"/>
        <w:jc w:val="both"/>
        <w:rPr>
          <w:sz w:val="24"/>
          <w:szCs w:val="24"/>
        </w:rPr>
      </w:pPr>
      <w:r w:rsidDel="00000000" w:rsidR="00000000" w:rsidRPr="00000000">
        <w:rPr>
          <w:sz w:val="24"/>
          <w:szCs w:val="24"/>
          <w:rtl w:val="0"/>
        </w:rPr>
        <w:t xml:space="preserve">XX Completar a partir da tabela de informações</w:t>
      </w:r>
      <w:r w:rsidDel="00000000" w:rsidR="00000000" w:rsidRPr="00000000">
        <w:rPr>
          <w:rtl w:val="0"/>
        </w:rPr>
      </w:r>
    </w:p>
    <w:p w:rsidR="00000000" w:rsidDel="00000000" w:rsidP="00000000" w:rsidRDefault="00000000" w:rsidRPr="00000000" w14:paraId="0000006A">
      <w:pPr>
        <w:numPr>
          <w:ilvl w:val="0"/>
          <w:numId w:val="5"/>
        </w:numPr>
        <w:shd w:fill="ffffff" w:val="clear"/>
        <w:spacing w:after="240" w:lineRule="auto"/>
        <w:ind w:left="720" w:hanging="360"/>
        <w:jc w:val="both"/>
        <w:rPr>
          <w:b w:val="1"/>
          <w:color w:val="24292e"/>
          <w:sz w:val="24"/>
          <w:szCs w:val="24"/>
        </w:rPr>
      </w:pPr>
      <w:r w:rsidDel="00000000" w:rsidR="00000000" w:rsidRPr="00000000">
        <w:rPr>
          <w:b w:val="1"/>
          <w:color w:val="24292e"/>
          <w:sz w:val="24"/>
          <w:szCs w:val="24"/>
          <w:rtl w:val="0"/>
        </w:rPr>
        <w:t xml:space="preserve">Avaliação</w:t>
      </w:r>
    </w:p>
    <w:p w:rsidR="00000000" w:rsidDel="00000000" w:rsidP="00000000" w:rsidRDefault="00000000" w:rsidRPr="00000000" w14:paraId="0000006B">
      <w:pPr>
        <w:shd w:fill="ffffff" w:val="clear"/>
        <w:spacing w:after="240" w:lineRule="auto"/>
        <w:ind w:left="720" w:firstLine="0"/>
        <w:jc w:val="both"/>
        <w:rPr>
          <w:b w:val="1"/>
          <w:color w:val="24292e"/>
          <w:sz w:val="24"/>
          <w:szCs w:val="24"/>
        </w:rPr>
      </w:pPr>
      <w:r w:rsidDel="00000000" w:rsidR="00000000" w:rsidRPr="00000000">
        <w:rPr>
          <w:color w:val="24292e"/>
          <w:sz w:val="24"/>
          <w:szCs w:val="24"/>
          <w:rtl w:val="0"/>
        </w:rPr>
        <w:t xml:space="preserve">Comparar resultados dos modelos, fazer comparações dos modelos e elaborar conclusões de boas práticas e oportunidades de melhoria.</w:t>
      </w:r>
      <w:r w:rsidDel="00000000" w:rsidR="00000000" w:rsidRPr="00000000">
        <w:rPr>
          <w:rtl w:val="0"/>
        </w:rPr>
      </w:r>
    </w:p>
    <w:p w:rsidR="00000000" w:rsidDel="00000000" w:rsidP="00000000" w:rsidRDefault="00000000" w:rsidRPr="00000000" w14:paraId="0000006C">
      <w:pPr>
        <w:shd w:fill="ffffff" w:val="clear"/>
        <w:spacing w:after="240" w:lineRule="auto"/>
        <w:jc w:val="both"/>
        <w:rPr>
          <w:b w:val="1"/>
          <w:color w:val="24292e"/>
          <w:sz w:val="24"/>
          <w:szCs w:val="24"/>
        </w:rPr>
      </w:pPr>
      <w:r w:rsidDel="00000000" w:rsidR="00000000" w:rsidRPr="00000000">
        <w:rPr>
          <w:b w:val="1"/>
          <w:color w:val="24292e"/>
          <w:sz w:val="24"/>
          <w:szCs w:val="24"/>
          <w:rtl w:val="0"/>
        </w:rPr>
        <w:t xml:space="preserve">Implementação</w:t>
      </w:r>
    </w:p>
    <w:p w:rsidR="00000000" w:rsidDel="00000000" w:rsidP="00000000" w:rsidRDefault="00000000" w:rsidRPr="00000000" w14:paraId="0000006D">
      <w:pPr>
        <w:numPr>
          <w:ilvl w:val="0"/>
          <w:numId w:val="4"/>
        </w:numPr>
        <w:shd w:fill="ffffff" w:val="clear"/>
        <w:spacing w:after="0" w:afterAutospacing="0" w:lineRule="auto"/>
        <w:ind w:left="720" w:hanging="360"/>
        <w:jc w:val="both"/>
        <w:rPr>
          <w:b w:val="1"/>
          <w:color w:val="24292e"/>
          <w:sz w:val="24"/>
          <w:szCs w:val="24"/>
        </w:rPr>
      </w:pPr>
      <w:r w:rsidDel="00000000" w:rsidR="00000000" w:rsidRPr="00000000">
        <w:rPr>
          <w:b w:val="1"/>
          <w:color w:val="24292e"/>
          <w:sz w:val="24"/>
          <w:szCs w:val="24"/>
          <w:rtl w:val="0"/>
        </w:rPr>
        <w:t xml:space="preserve">Pré-processador e transformador de dados</w:t>
      </w:r>
    </w:p>
    <w:p w:rsidR="00000000" w:rsidDel="00000000" w:rsidP="00000000" w:rsidRDefault="00000000" w:rsidRPr="00000000" w14:paraId="0000006E">
      <w:pPr>
        <w:numPr>
          <w:ilvl w:val="1"/>
          <w:numId w:val="4"/>
        </w:numPr>
        <w:shd w:fill="ffffff" w:val="clear"/>
        <w:spacing w:after="0" w:afterAutospacing="0" w:lineRule="auto"/>
        <w:ind w:left="1440" w:hanging="360"/>
        <w:jc w:val="both"/>
        <w:rPr>
          <w:color w:val="24292e"/>
          <w:sz w:val="24"/>
          <w:szCs w:val="24"/>
        </w:rPr>
      </w:pPr>
      <w:r w:rsidDel="00000000" w:rsidR="00000000" w:rsidRPr="00000000">
        <w:rPr>
          <w:color w:val="24292e"/>
          <w:sz w:val="24"/>
          <w:szCs w:val="24"/>
          <w:rtl w:val="0"/>
        </w:rPr>
        <w:t xml:space="preserve">Descompactar o arquivo disponibilizado pelo CNJ em </w:t>
      </w:r>
      <w:hyperlink r:id="rId48">
        <w:r w:rsidDel="00000000" w:rsidR="00000000" w:rsidRPr="00000000">
          <w:rPr>
            <w:color w:val="1155cc"/>
            <w:sz w:val="24"/>
            <w:szCs w:val="24"/>
            <w:rtl w:val="0"/>
          </w:rPr>
          <w:t xml:space="preserve">https://www.cnj.jus.br/owncloud/index.php/s/yIby5NidzxB1sQ8</w:t>
        </w:r>
      </w:hyperlink>
      <w:r w:rsidDel="00000000" w:rsidR="00000000" w:rsidRPr="00000000">
        <w:rPr>
          <w:i w:val="1"/>
          <w:sz w:val="24"/>
          <w:szCs w:val="24"/>
          <w:rtl w:val="0"/>
        </w:rPr>
        <w:t xml:space="preserve"> </w:t>
      </w:r>
      <w:r w:rsidDel="00000000" w:rsidR="00000000" w:rsidRPr="00000000">
        <w:rPr>
          <w:i w:val="1"/>
          <w:sz w:val="24"/>
          <w:szCs w:val="24"/>
          <w:rtl w:val="0"/>
        </w:rPr>
        <w:t xml:space="preserve">(senha: @cI4AGgsXwVa)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F">
      <w:pPr>
        <w:numPr>
          <w:ilvl w:val="1"/>
          <w:numId w:val="4"/>
        </w:numPr>
        <w:shd w:fill="ffffff" w:val="clear"/>
        <w:spacing w:after="0" w:afterAutospacing="0" w:lineRule="auto"/>
        <w:ind w:left="1440" w:hanging="360"/>
        <w:jc w:val="both"/>
        <w:rPr>
          <w:color w:val="24292e"/>
          <w:sz w:val="24"/>
          <w:szCs w:val="24"/>
        </w:rPr>
      </w:pPr>
      <w:r w:rsidDel="00000000" w:rsidR="00000000" w:rsidRPr="00000000">
        <w:rPr>
          <w:color w:val="24292e"/>
          <w:sz w:val="24"/>
          <w:szCs w:val="24"/>
          <w:rtl w:val="0"/>
        </w:rPr>
        <w:t xml:space="preserve">Abrir e setar no script </w:t>
      </w:r>
      <w:r w:rsidDel="00000000" w:rsidR="00000000" w:rsidRPr="00000000">
        <w:rPr>
          <w:b w:val="1"/>
          <w:color w:val="24292e"/>
          <w:sz w:val="24"/>
          <w:szCs w:val="24"/>
          <w:rtl w:val="0"/>
        </w:rPr>
        <w:t xml:space="preserve">Leitura_Arquivos.R</w:t>
      </w:r>
      <w:r w:rsidDel="00000000" w:rsidR="00000000" w:rsidRPr="00000000">
        <w:rPr>
          <w:color w:val="24292e"/>
          <w:sz w:val="24"/>
          <w:szCs w:val="24"/>
          <w:rtl w:val="0"/>
        </w:rPr>
        <w:t xml:space="preserve"> o diretório base dos arquivos descompactados. O diretório deve estar setado na forma: </w:t>
      </w:r>
      <w:r w:rsidDel="00000000" w:rsidR="00000000" w:rsidRPr="00000000">
        <w:rPr>
          <w:i w:val="1"/>
          <w:color w:val="24292e"/>
          <w:sz w:val="24"/>
          <w:szCs w:val="24"/>
          <w:rtl w:val="0"/>
        </w:rPr>
        <w:t xml:space="preserve">setwd('D:/Inova/Dados-CNJ_disponibilizados/base')</w:t>
      </w:r>
      <w:r w:rsidDel="00000000" w:rsidR="00000000" w:rsidRPr="00000000">
        <w:rPr>
          <w:color w:val="24292e"/>
          <w:sz w:val="24"/>
          <w:szCs w:val="24"/>
          <w:rtl w:val="0"/>
        </w:rPr>
        <w:t xml:space="preserve">.  Importante ter atenção </w:t>
      </w:r>
      <w:r w:rsidDel="00000000" w:rsidR="00000000" w:rsidRPr="00000000">
        <w:rPr>
          <w:color w:val="24292e"/>
          <w:sz w:val="24"/>
          <w:szCs w:val="24"/>
          <w:rtl w:val="0"/>
        </w:rPr>
        <w:t xml:space="preserve">para a barra invertida.</w:t>
      </w:r>
    </w:p>
    <w:p w:rsidR="00000000" w:rsidDel="00000000" w:rsidP="00000000" w:rsidRDefault="00000000" w:rsidRPr="00000000" w14:paraId="00000070">
      <w:pPr>
        <w:numPr>
          <w:ilvl w:val="1"/>
          <w:numId w:val="4"/>
        </w:numPr>
        <w:shd w:fill="ffffff" w:val="clear"/>
        <w:spacing w:after="0" w:afterAutospacing="0" w:lineRule="auto"/>
        <w:ind w:left="1440" w:hanging="360"/>
        <w:jc w:val="both"/>
        <w:rPr>
          <w:color w:val="24292e"/>
          <w:sz w:val="24"/>
          <w:szCs w:val="24"/>
        </w:rPr>
      </w:pPr>
      <w:r w:rsidDel="00000000" w:rsidR="00000000" w:rsidRPr="00000000">
        <w:rPr>
          <w:color w:val="24292e"/>
          <w:sz w:val="24"/>
          <w:szCs w:val="24"/>
          <w:rtl w:val="0"/>
        </w:rPr>
        <w:t xml:space="preserve">Selecionar o arquivo desejado XX</w:t>
      </w:r>
    </w:p>
    <w:p w:rsidR="00000000" w:rsidDel="00000000" w:rsidP="00000000" w:rsidRDefault="00000000" w:rsidRPr="00000000" w14:paraId="00000071">
      <w:pPr>
        <w:keepNext w:val="0"/>
        <w:keepLines w:val="0"/>
        <w:widowControl w:val="1"/>
        <w:numPr>
          <w:ilvl w:val="1"/>
          <w:numId w:val="4"/>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both"/>
        <w:rPr>
          <w:color w:val="24292e"/>
          <w:sz w:val="24"/>
          <w:szCs w:val="24"/>
        </w:rPr>
      </w:pPr>
      <w:r w:rsidDel="00000000" w:rsidR="00000000" w:rsidRPr="00000000">
        <w:rPr>
          <w:color w:val="24292e"/>
          <w:sz w:val="24"/>
          <w:szCs w:val="24"/>
          <w:rtl w:val="0"/>
        </w:rPr>
        <w:t xml:space="preserve">Rodar o script com o atalho Ctrl + Shift + Enter.</w:t>
      </w:r>
    </w:p>
    <w:p w:rsidR="00000000" w:rsidDel="00000000" w:rsidP="00000000" w:rsidRDefault="00000000" w:rsidRPr="00000000" w14:paraId="00000072">
      <w:pPr>
        <w:keepNext w:val="0"/>
        <w:keepLines w:val="0"/>
        <w:widowControl w:val="1"/>
        <w:numPr>
          <w:ilvl w:val="1"/>
          <w:numId w:val="4"/>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both"/>
        <w:rPr>
          <w:color w:val="24292e"/>
          <w:sz w:val="24"/>
          <w:szCs w:val="24"/>
        </w:rPr>
      </w:pPr>
      <w:r w:rsidDel="00000000" w:rsidR="00000000" w:rsidRPr="00000000">
        <w:rPr>
          <w:color w:val="24292e"/>
          <w:sz w:val="24"/>
          <w:szCs w:val="24"/>
          <w:rtl w:val="0"/>
        </w:rPr>
        <w:t xml:space="preserve">Será gerado o arquivo com os dados planificados na pasta 0.</w:t>
      </w:r>
    </w:p>
    <w:p w:rsidR="00000000" w:rsidDel="00000000" w:rsidP="00000000" w:rsidRDefault="00000000" w:rsidRPr="00000000" w14:paraId="00000073">
      <w:pPr>
        <w:numPr>
          <w:ilvl w:val="0"/>
          <w:numId w:val="4"/>
        </w:numPr>
        <w:shd w:fill="ffffff" w:val="clear"/>
        <w:spacing w:after="0" w:afterAutospacing="0" w:lineRule="auto"/>
        <w:ind w:left="720" w:hanging="360"/>
        <w:jc w:val="both"/>
        <w:rPr>
          <w:b w:val="1"/>
          <w:color w:val="24292e"/>
          <w:sz w:val="24"/>
          <w:szCs w:val="24"/>
        </w:rPr>
      </w:pPr>
      <w:r w:rsidDel="00000000" w:rsidR="00000000" w:rsidRPr="00000000">
        <w:rPr>
          <w:b w:val="1"/>
          <w:color w:val="24292e"/>
          <w:sz w:val="24"/>
          <w:szCs w:val="24"/>
          <w:rtl w:val="0"/>
        </w:rPr>
        <w:t xml:space="preserve">Clusterizador</w:t>
      </w:r>
      <w:r w:rsidDel="00000000" w:rsidR="00000000" w:rsidRPr="00000000">
        <w:rPr>
          <w:b w:val="1"/>
          <w:color w:val="24292e"/>
          <w:sz w:val="24"/>
          <w:szCs w:val="24"/>
          <w:rtl w:val="0"/>
        </w:rPr>
        <w:t xml:space="preserve"> de órgãos julgadores</w:t>
      </w:r>
    </w:p>
    <w:p w:rsidR="00000000" w:rsidDel="00000000" w:rsidP="00000000" w:rsidRDefault="00000000" w:rsidRPr="00000000" w14:paraId="00000074">
      <w:pPr>
        <w:numPr>
          <w:ilvl w:val="1"/>
          <w:numId w:val="4"/>
        </w:numPr>
        <w:shd w:fill="ffffff" w:val="clear"/>
        <w:spacing w:after="0" w:afterAutospacing="0" w:lineRule="auto"/>
        <w:ind w:left="1440" w:hanging="360"/>
        <w:jc w:val="both"/>
        <w:rPr>
          <w:color w:val="24292e"/>
          <w:sz w:val="24"/>
          <w:szCs w:val="24"/>
        </w:rPr>
      </w:pPr>
      <w:r w:rsidDel="00000000" w:rsidR="00000000" w:rsidRPr="00000000">
        <w:rPr>
          <w:color w:val="24292e"/>
          <w:sz w:val="24"/>
          <w:szCs w:val="24"/>
          <w:rtl w:val="0"/>
        </w:rPr>
        <w:t xml:space="preserve">Abrir e setar no script</w:t>
      </w:r>
      <w:r w:rsidDel="00000000" w:rsidR="00000000" w:rsidRPr="00000000">
        <w:rPr>
          <w:b w:val="1"/>
          <w:color w:val="24292e"/>
          <w:sz w:val="24"/>
          <w:szCs w:val="24"/>
          <w:rtl w:val="0"/>
        </w:rPr>
        <w:t xml:space="preserve"> Cluster_KMeans.R </w:t>
      </w:r>
      <w:r w:rsidDel="00000000" w:rsidR="00000000" w:rsidRPr="00000000">
        <w:rPr>
          <w:color w:val="24292e"/>
          <w:sz w:val="24"/>
          <w:szCs w:val="24"/>
          <w:rtl w:val="0"/>
        </w:rPr>
        <w:t xml:space="preserve"> o diretório base dos arquivos descompactados. O diretório deve estar setado na forma: </w:t>
      </w:r>
      <w:r w:rsidDel="00000000" w:rsidR="00000000" w:rsidRPr="00000000">
        <w:rPr>
          <w:i w:val="1"/>
          <w:color w:val="24292e"/>
          <w:sz w:val="24"/>
          <w:szCs w:val="24"/>
          <w:rtl w:val="0"/>
        </w:rPr>
        <w:t xml:space="preserve">setwd('D:/Inova/Dados-CNJ_disponibilizados/base')</w:t>
      </w:r>
      <w:r w:rsidDel="00000000" w:rsidR="00000000" w:rsidRPr="00000000">
        <w:rPr>
          <w:color w:val="24292e"/>
          <w:sz w:val="24"/>
          <w:szCs w:val="24"/>
          <w:rtl w:val="0"/>
        </w:rPr>
        <w:t xml:space="preserve">. Importante ter atenção para a barra invertida.</w:t>
      </w:r>
    </w:p>
    <w:p w:rsidR="00000000" w:rsidDel="00000000" w:rsidP="00000000" w:rsidRDefault="00000000" w:rsidRPr="00000000" w14:paraId="00000075">
      <w:pPr>
        <w:numPr>
          <w:ilvl w:val="1"/>
          <w:numId w:val="4"/>
        </w:numPr>
        <w:shd w:fill="ffffff" w:val="clear"/>
        <w:spacing w:after="0" w:afterAutospacing="0" w:lineRule="auto"/>
        <w:ind w:left="1440" w:hanging="360"/>
        <w:jc w:val="both"/>
        <w:rPr>
          <w:color w:val="24292e"/>
          <w:sz w:val="24"/>
          <w:szCs w:val="24"/>
        </w:rPr>
      </w:pPr>
      <w:r w:rsidDel="00000000" w:rsidR="00000000" w:rsidRPr="00000000">
        <w:rPr>
          <w:color w:val="24292e"/>
          <w:sz w:val="24"/>
          <w:szCs w:val="24"/>
          <w:rtl w:val="0"/>
        </w:rPr>
        <w:t xml:space="preserve">Selecionar o arquivo desejado: no exemplo do script utilizamos o arquivo do TRF2.</w:t>
      </w:r>
    </w:p>
    <w:p w:rsidR="00000000" w:rsidDel="00000000" w:rsidP="00000000" w:rsidRDefault="00000000" w:rsidRPr="00000000" w14:paraId="00000076">
      <w:pPr>
        <w:numPr>
          <w:ilvl w:val="1"/>
          <w:numId w:val="4"/>
        </w:numPr>
        <w:shd w:fill="ffffff" w:val="clear"/>
        <w:spacing w:after="0" w:afterAutospacing="0" w:lineRule="auto"/>
        <w:ind w:left="1440" w:hanging="360"/>
        <w:jc w:val="both"/>
        <w:rPr>
          <w:color w:val="24292e"/>
          <w:sz w:val="24"/>
          <w:szCs w:val="24"/>
        </w:rPr>
      </w:pPr>
      <w:r w:rsidDel="00000000" w:rsidR="00000000" w:rsidRPr="00000000">
        <w:rPr>
          <w:color w:val="24292e"/>
          <w:sz w:val="24"/>
          <w:szCs w:val="24"/>
          <w:rtl w:val="0"/>
        </w:rPr>
        <w:t xml:space="preserve">Rodar o script com o atalho Ctrl + Shift + Enter.</w:t>
      </w:r>
    </w:p>
    <w:p w:rsidR="00000000" w:rsidDel="00000000" w:rsidP="00000000" w:rsidRDefault="00000000" w:rsidRPr="00000000" w14:paraId="00000077">
      <w:pPr>
        <w:numPr>
          <w:ilvl w:val="1"/>
          <w:numId w:val="4"/>
        </w:numPr>
        <w:shd w:fill="ffffff" w:val="clear"/>
        <w:spacing w:after="240" w:lineRule="auto"/>
        <w:ind w:left="1440" w:hanging="360"/>
        <w:jc w:val="both"/>
        <w:rPr>
          <w:color w:val="24292e"/>
          <w:sz w:val="24"/>
          <w:szCs w:val="24"/>
        </w:rPr>
      </w:pPr>
      <w:r w:rsidDel="00000000" w:rsidR="00000000" w:rsidRPr="00000000">
        <w:rPr>
          <w:color w:val="24292e"/>
          <w:sz w:val="24"/>
          <w:szCs w:val="24"/>
          <w:rtl w:val="0"/>
        </w:rPr>
        <w:t xml:space="preserve">Será gerado arquivo em formato .csv com os dados planificados na pasta 1.  No exemplo o script gera o arquivo TRF2.csv.</w:t>
      </w:r>
      <w:r w:rsidDel="00000000" w:rsidR="00000000" w:rsidRPr="00000000">
        <w:rPr>
          <w:rtl w:val="0"/>
        </w:rPr>
      </w:r>
    </w:p>
    <w:p w:rsidR="00000000" w:rsidDel="00000000" w:rsidP="00000000" w:rsidRDefault="00000000" w:rsidRPr="00000000" w14:paraId="00000078">
      <w:pPr>
        <w:ind w:left="1440" w:firstLine="0"/>
        <w:rPr>
          <w:color w:val="24292e"/>
          <w:sz w:val="24"/>
          <w:szCs w:val="24"/>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ran.r-project.org/web/licenses/GPL-3" TargetMode="External"/><Relationship Id="rId20" Type="http://schemas.openxmlformats.org/officeDocument/2006/relationships/hyperlink" Target="https://cran.r-project.org/web/licenses/GPL-3" TargetMode="External"/><Relationship Id="rId42" Type="http://schemas.openxmlformats.org/officeDocument/2006/relationships/hyperlink" Target="https://cran.r-project.org/web/packages/shiny/LICENSE" TargetMode="External"/><Relationship Id="rId41" Type="http://schemas.openxmlformats.org/officeDocument/2006/relationships/hyperlink" Target="https://cran.r-project.org/web/licenses/GPL-3" TargetMode="External"/><Relationship Id="rId22" Type="http://schemas.openxmlformats.org/officeDocument/2006/relationships/hyperlink" Target="https://cran.r-project.org/web/packages/dplyr/LICENSE" TargetMode="External"/><Relationship Id="rId44" Type="http://schemas.openxmlformats.org/officeDocument/2006/relationships/hyperlink" Target="https://cran.r-project.org/web/licenses/MIT" TargetMode="External"/><Relationship Id="rId21" Type="http://schemas.openxmlformats.org/officeDocument/2006/relationships/hyperlink" Target="https://cran.r-project.org/web/licenses/MIT" TargetMode="External"/><Relationship Id="rId43" Type="http://schemas.openxmlformats.org/officeDocument/2006/relationships/hyperlink" Target="https://cran.r-project.org/web/packages/shiny/LICENSE" TargetMode="External"/><Relationship Id="rId24" Type="http://schemas.openxmlformats.org/officeDocument/2006/relationships/hyperlink" Target="https://cran.r-project.org/web/licenses/GPL-3" TargetMode="External"/><Relationship Id="rId46" Type="http://schemas.openxmlformats.org/officeDocument/2006/relationships/hyperlink" Target="https://cran.r-project.org/web/packages/shinycssloaders/LICENSE" TargetMode="External"/><Relationship Id="rId23" Type="http://schemas.openxmlformats.org/officeDocument/2006/relationships/hyperlink" Target="https://cran.r-project.org/web/packages/dplyr/LICENSE" TargetMode="External"/><Relationship Id="rId45" Type="http://schemas.openxmlformats.org/officeDocument/2006/relationships/hyperlink" Target="https://cran.r-project.org/web/packages/shinycssloaders/LICEN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upar.net/exploring.html" TargetMode="External"/><Relationship Id="rId26" Type="http://schemas.openxmlformats.org/officeDocument/2006/relationships/hyperlink" Target="https://cran.r-project.org/web/packages/purrr/LICENSE" TargetMode="External"/><Relationship Id="rId48" Type="http://schemas.openxmlformats.org/officeDocument/2006/relationships/hyperlink" Target="https://www.cnj.jus.br/owncloud/index.php/s/yIby5NidzxB1sQ8" TargetMode="External"/><Relationship Id="rId25" Type="http://schemas.openxmlformats.org/officeDocument/2006/relationships/hyperlink" Target="https://cran.r-project.org/web/packages/purrr/LICENSE" TargetMode="External"/><Relationship Id="rId47" Type="http://schemas.openxmlformats.org/officeDocument/2006/relationships/hyperlink" Target="https://www.bupar.net/creating_eventlogs.html" TargetMode="External"/><Relationship Id="rId28" Type="http://schemas.openxmlformats.org/officeDocument/2006/relationships/hyperlink" Target="https://cran.r-project.org/web/licenses/GPL-3" TargetMode="External"/><Relationship Id="rId27" Type="http://schemas.openxmlformats.org/officeDocument/2006/relationships/hyperlink" Target="https://cran.r-project.org/web/licenses/GPL-2" TargetMode="External"/><Relationship Id="rId5" Type="http://schemas.openxmlformats.org/officeDocument/2006/relationships/styles" Target="styles.xml"/><Relationship Id="rId6" Type="http://schemas.openxmlformats.org/officeDocument/2006/relationships/hyperlink" Target="https://repositorio.enap.gov.br/bitstream/1/5354/1/Edital%20120%20set%202020.pdf" TargetMode="External"/><Relationship Id="rId29" Type="http://schemas.openxmlformats.org/officeDocument/2006/relationships/hyperlink" Target="https://cran.r-project.org/web/licenses/GPL-3" TargetMode="External"/><Relationship Id="rId7" Type="http://schemas.openxmlformats.org/officeDocument/2006/relationships/hyperlink" Target="https://www.cnj-inova.com/home" TargetMode="External"/><Relationship Id="rId8" Type="http://schemas.openxmlformats.org/officeDocument/2006/relationships/hyperlink" Target="https://www.bupar.net/exploring.html" TargetMode="External"/><Relationship Id="rId31" Type="http://schemas.openxmlformats.org/officeDocument/2006/relationships/hyperlink" Target="https://cran.r-project.org/web/licenses/MIT" TargetMode="External"/><Relationship Id="rId30" Type="http://schemas.openxmlformats.org/officeDocument/2006/relationships/hyperlink" Target="https://cran.r-project.org/web/licenses/GPL-2" TargetMode="External"/><Relationship Id="rId11" Type="http://schemas.openxmlformats.org/officeDocument/2006/relationships/hyperlink" Target="https://cran.r-project.org/web/licenses/GPL-2" TargetMode="External"/><Relationship Id="rId33" Type="http://schemas.openxmlformats.org/officeDocument/2006/relationships/hyperlink" Target="https://cran.r-project.org/web/packages/reshape2/LICENSE" TargetMode="External"/><Relationship Id="rId10" Type="http://schemas.openxmlformats.org/officeDocument/2006/relationships/hyperlink" Target="https://www.cnj.jus.br/owncloud/index.php/s/yIby5NidzxB1sQ8" TargetMode="External"/><Relationship Id="rId32" Type="http://schemas.openxmlformats.org/officeDocument/2006/relationships/hyperlink" Target="https://cran.r-project.org/web/packages/reshape2/LICENSE" TargetMode="External"/><Relationship Id="rId13" Type="http://schemas.openxmlformats.org/officeDocument/2006/relationships/hyperlink" Target="https://cran.r-project.org/web/licenses/GPL-3" TargetMode="External"/><Relationship Id="rId35" Type="http://schemas.openxmlformats.org/officeDocument/2006/relationships/hyperlink" Target="https://cran.r-project.org/web/packages/heuristicsmineR/LICENSE" TargetMode="External"/><Relationship Id="rId12" Type="http://schemas.openxmlformats.org/officeDocument/2006/relationships/hyperlink" Target="https://cran.r-project.org/web/licenses/GPL-3" TargetMode="External"/><Relationship Id="rId34" Type="http://schemas.openxmlformats.org/officeDocument/2006/relationships/hyperlink" Target="https://cran.r-project.org/web/licenses/MIT" TargetMode="External"/><Relationship Id="rId15" Type="http://schemas.openxmlformats.org/officeDocument/2006/relationships/hyperlink" Target="https://cran.r-project.org/web/packages/tidyr/LICENSE" TargetMode="External"/><Relationship Id="rId37" Type="http://schemas.openxmlformats.org/officeDocument/2006/relationships/hyperlink" Target="https://cran.r-project.org/web/licenses/MIT" TargetMode="External"/><Relationship Id="rId14" Type="http://schemas.openxmlformats.org/officeDocument/2006/relationships/hyperlink" Target="https://cran.r-project.org/web/licenses/MIT" TargetMode="External"/><Relationship Id="rId36" Type="http://schemas.openxmlformats.org/officeDocument/2006/relationships/hyperlink" Target="https://cran.r-project.org/web/packages/heuristicsmineR/LICENSE" TargetMode="External"/><Relationship Id="rId17" Type="http://schemas.openxmlformats.org/officeDocument/2006/relationships/hyperlink" Target="https://cran.r-project.org/web/licenses/BSD_3_clause" TargetMode="External"/><Relationship Id="rId39" Type="http://schemas.openxmlformats.org/officeDocument/2006/relationships/hyperlink" Target="https://cran.r-project.org/web/packages/tidyr/LICENSE" TargetMode="External"/><Relationship Id="rId16" Type="http://schemas.openxmlformats.org/officeDocument/2006/relationships/hyperlink" Target="https://cran.r-project.org/web/packages/tidyr/LICENSE" TargetMode="External"/><Relationship Id="rId38" Type="http://schemas.openxmlformats.org/officeDocument/2006/relationships/hyperlink" Target="https://cran.r-project.org/web/packages/tidyr/LICENSE" TargetMode="External"/><Relationship Id="rId19" Type="http://schemas.openxmlformats.org/officeDocument/2006/relationships/hyperlink" Target="https://cran.r-project.org/web/packages/RJSONIO/LICENSE" TargetMode="External"/><Relationship Id="rId18" Type="http://schemas.openxmlformats.org/officeDocument/2006/relationships/hyperlink" Target="https://cran.r-project.org/web/packages/RJSONIO/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