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0DC53" w14:textId="2E7CE00E" w:rsidR="00097F6F" w:rsidRDefault="00645A18" w:rsidP="00645A18">
      <w:pPr>
        <w:jc w:val="center"/>
        <w:rPr>
          <w:sz w:val="24"/>
          <w:szCs w:val="24"/>
        </w:rPr>
      </w:pPr>
      <w:r>
        <w:rPr>
          <w:sz w:val="24"/>
          <w:szCs w:val="24"/>
        </w:rPr>
        <w:t>AMERICAN UNIVERSITY</w:t>
      </w:r>
    </w:p>
    <w:p w14:paraId="07AC364E" w14:textId="38F3F4DF" w:rsidR="00645A18" w:rsidRDefault="00645A18" w:rsidP="00645A18">
      <w:pPr>
        <w:jc w:val="center"/>
        <w:rPr>
          <w:sz w:val="24"/>
          <w:szCs w:val="24"/>
        </w:rPr>
      </w:pPr>
      <w:r>
        <w:rPr>
          <w:sz w:val="24"/>
          <w:szCs w:val="24"/>
        </w:rPr>
        <w:t>MATH 170 PRECALCULUS</w:t>
      </w:r>
    </w:p>
    <w:p w14:paraId="0205E602" w14:textId="62B965FD" w:rsidR="006C7329" w:rsidRDefault="006C7329" w:rsidP="00645A18">
      <w:pPr>
        <w:jc w:val="center"/>
        <w:rPr>
          <w:sz w:val="24"/>
          <w:szCs w:val="24"/>
        </w:rPr>
      </w:pPr>
      <w:r>
        <w:rPr>
          <w:sz w:val="24"/>
          <w:szCs w:val="24"/>
        </w:rPr>
        <w:t>SUMMER 2020   TUES &amp; THUR  5:30PM – 8:40PM (ONLINE)</w:t>
      </w:r>
    </w:p>
    <w:p w14:paraId="638C4265" w14:textId="2C99C911" w:rsidR="00645A18" w:rsidRDefault="00645A18" w:rsidP="00645A18">
      <w:pPr>
        <w:jc w:val="center"/>
        <w:rPr>
          <w:sz w:val="24"/>
          <w:szCs w:val="24"/>
        </w:rPr>
      </w:pPr>
      <w:r>
        <w:rPr>
          <w:sz w:val="24"/>
          <w:szCs w:val="24"/>
        </w:rPr>
        <w:t>SYLLABUS</w:t>
      </w:r>
    </w:p>
    <w:p w14:paraId="18DC3BB7" w14:textId="77777777" w:rsidR="00341977" w:rsidRDefault="006C7329" w:rsidP="006C7329">
      <w:pPr>
        <w:rPr>
          <w:sz w:val="24"/>
          <w:szCs w:val="24"/>
        </w:rPr>
      </w:pPr>
      <w:r>
        <w:rPr>
          <w:sz w:val="24"/>
          <w:szCs w:val="24"/>
        </w:rPr>
        <w:t xml:space="preserve">Instructor :  J Dickens, PhD  </w:t>
      </w:r>
    </w:p>
    <w:p w14:paraId="177023CE" w14:textId="77777777" w:rsidR="00341977" w:rsidRDefault="006C7329" w:rsidP="006C7329">
      <w:pPr>
        <w:rPr>
          <w:sz w:val="24"/>
          <w:szCs w:val="24"/>
        </w:rPr>
      </w:pPr>
      <w:r>
        <w:rPr>
          <w:sz w:val="24"/>
          <w:szCs w:val="24"/>
        </w:rPr>
        <w:t xml:space="preserve">Email :  </w:t>
      </w:r>
      <w:hyperlink r:id="rId5" w:history="1">
        <w:r w:rsidRPr="004F06AF">
          <w:rPr>
            <w:rStyle w:val="Hyperlink"/>
            <w:sz w:val="24"/>
            <w:szCs w:val="24"/>
          </w:rPr>
          <w:t>jdickens@american.edu</w:t>
        </w:r>
      </w:hyperlink>
      <w:r>
        <w:rPr>
          <w:sz w:val="24"/>
          <w:szCs w:val="24"/>
        </w:rPr>
        <w:t xml:space="preserve">  </w:t>
      </w:r>
    </w:p>
    <w:p w14:paraId="2ED4935C" w14:textId="1A57C139" w:rsidR="006C7329" w:rsidRDefault="00341977" w:rsidP="006C7329">
      <w:pPr>
        <w:rPr>
          <w:sz w:val="24"/>
          <w:szCs w:val="24"/>
        </w:rPr>
      </w:pPr>
      <w:r>
        <w:rPr>
          <w:sz w:val="24"/>
          <w:szCs w:val="24"/>
        </w:rPr>
        <w:t>Office</w:t>
      </w:r>
      <w:r w:rsidR="006C7329">
        <w:rPr>
          <w:sz w:val="24"/>
          <w:szCs w:val="24"/>
        </w:rPr>
        <w:t xml:space="preserve"> Hours :  Mondays : 5:30pm </w:t>
      </w:r>
      <w:r>
        <w:rPr>
          <w:sz w:val="24"/>
          <w:szCs w:val="24"/>
        </w:rPr>
        <w:t>–</w:t>
      </w:r>
      <w:r w:rsidR="006C7329">
        <w:rPr>
          <w:sz w:val="24"/>
          <w:szCs w:val="24"/>
        </w:rPr>
        <w:t xml:space="preserve"> </w:t>
      </w:r>
      <w:r>
        <w:rPr>
          <w:sz w:val="24"/>
          <w:szCs w:val="24"/>
        </w:rPr>
        <w:t>8:30pm (and upon personal request by email)</w:t>
      </w:r>
    </w:p>
    <w:p w14:paraId="339C5929" w14:textId="489970E4" w:rsidR="00341977" w:rsidRDefault="003B1868" w:rsidP="006C7329">
      <w:pPr>
        <w:rPr>
          <w:sz w:val="24"/>
          <w:szCs w:val="24"/>
        </w:rPr>
      </w:pPr>
      <w:r>
        <w:rPr>
          <w:sz w:val="24"/>
          <w:szCs w:val="24"/>
        </w:rPr>
        <w:t>Course Materials:  Functions Modeling Change by Connally, Hughes-Hallett, Gleason et al, 5</w:t>
      </w:r>
      <w:r w:rsidRPr="003B1868">
        <w:rPr>
          <w:sz w:val="24"/>
          <w:szCs w:val="24"/>
          <w:vertAlign w:val="superscript"/>
        </w:rPr>
        <w:t>th</w:t>
      </w:r>
      <w:r>
        <w:rPr>
          <w:sz w:val="24"/>
          <w:szCs w:val="24"/>
        </w:rPr>
        <w:t xml:space="preserve"> edition</w:t>
      </w:r>
    </w:p>
    <w:p w14:paraId="418CB5DE" w14:textId="3609D90F" w:rsidR="003B1868" w:rsidRDefault="003B1868" w:rsidP="006C7329">
      <w:pPr>
        <w:rPr>
          <w:sz w:val="24"/>
          <w:szCs w:val="24"/>
        </w:rPr>
      </w:pPr>
      <w:r>
        <w:rPr>
          <w:sz w:val="24"/>
          <w:szCs w:val="24"/>
        </w:rPr>
        <w:t>Course Description</w:t>
      </w:r>
    </w:p>
    <w:p w14:paraId="32D8D796" w14:textId="0BD50EE6" w:rsidR="003B1868" w:rsidRDefault="003B1868" w:rsidP="006C7329">
      <w:pPr>
        <w:rPr>
          <w:sz w:val="24"/>
          <w:szCs w:val="24"/>
        </w:rPr>
      </w:pPr>
      <w:r>
        <w:rPr>
          <w:sz w:val="24"/>
          <w:szCs w:val="24"/>
        </w:rPr>
        <w:t>This course as indicated above is being offered online.  We will make use of a variety of electronic and internet based instructional assets to help foster learning and understanding. Of course</w:t>
      </w:r>
      <w:r w:rsidR="0090273D">
        <w:rPr>
          <w:sz w:val="24"/>
          <w:szCs w:val="24"/>
        </w:rPr>
        <w:t>,</w:t>
      </w:r>
      <w:r>
        <w:rPr>
          <w:sz w:val="24"/>
          <w:szCs w:val="24"/>
        </w:rPr>
        <w:t xml:space="preserve"> the required text will be used, but also teacher made videos </w:t>
      </w:r>
      <w:r w:rsidR="0090273D">
        <w:rPr>
          <w:sz w:val="24"/>
          <w:szCs w:val="24"/>
        </w:rPr>
        <w:t>(</w:t>
      </w:r>
      <w:r>
        <w:rPr>
          <w:sz w:val="24"/>
          <w:szCs w:val="24"/>
        </w:rPr>
        <w:t>through blackboard and Kaltura</w:t>
      </w:r>
      <w:r w:rsidR="0090273D">
        <w:rPr>
          <w:sz w:val="24"/>
          <w:szCs w:val="24"/>
        </w:rPr>
        <w:t>),</w:t>
      </w:r>
      <w:r>
        <w:rPr>
          <w:sz w:val="24"/>
          <w:szCs w:val="24"/>
        </w:rPr>
        <w:t xml:space="preserve"> </w:t>
      </w:r>
      <w:r w:rsidR="0090273D">
        <w:rPr>
          <w:sz w:val="24"/>
          <w:szCs w:val="24"/>
        </w:rPr>
        <w:t>t</w:t>
      </w:r>
      <w:r>
        <w:rPr>
          <w:sz w:val="24"/>
          <w:szCs w:val="24"/>
        </w:rPr>
        <w:t>eache</w:t>
      </w:r>
      <w:r w:rsidR="00673B0C">
        <w:rPr>
          <w:sz w:val="24"/>
          <w:szCs w:val="24"/>
        </w:rPr>
        <w:t>r</w:t>
      </w:r>
      <w:r>
        <w:rPr>
          <w:sz w:val="24"/>
          <w:szCs w:val="24"/>
        </w:rPr>
        <w:t xml:space="preserve"> </w:t>
      </w:r>
      <w:r w:rsidR="0090273D">
        <w:rPr>
          <w:sz w:val="24"/>
          <w:szCs w:val="24"/>
        </w:rPr>
        <w:t>s</w:t>
      </w:r>
      <w:r>
        <w:rPr>
          <w:sz w:val="24"/>
          <w:szCs w:val="24"/>
        </w:rPr>
        <w:t>elected you</w:t>
      </w:r>
      <w:r w:rsidR="0090273D">
        <w:rPr>
          <w:sz w:val="24"/>
          <w:szCs w:val="24"/>
        </w:rPr>
        <w:t xml:space="preserve"> </w:t>
      </w:r>
      <w:r>
        <w:rPr>
          <w:sz w:val="24"/>
          <w:szCs w:val="24"/>
        </w:rPr>
        <w:t>tube videos along with visual tools from other internet sources as</w:t>
      </w:r>
      <w:r w:rsidR="0090273D">
        <w:rPr>
          <w:sz w:val="24"/>
          <w:szCs w:val="24"/>
        </w:rPr>
        <w:t xml:space="preserve"> will be featured in order to provide a robust and interesting Pre-Calculus educational experience.</w:t>
      </w:r>
      <w:r w:rsidR="00AA52A3">
        <w:rPr>
          <w:sz w:val="24"/>
          <w:szCs w:val="24"/>
        </w:rPr>
        <w:t xml:space="preserve">  Depending on everyone’s computer operating capacity we may use the language Python in order to explore and execute certain</w:t>
      </w:r>
      <w:r w:rsidR="00673B0C">
        <w:rPr>
          <w:sz w:val="24"/>
          <w:szCs w:val="24"/>
        </w:rPr>
        <w:t xml:space="preserve"> mathematical</w:t>
      </w:r>
      <w:r w:rsidR="00AA52A3">
        <w:rPr>
          <w:sz w:val="24"/>
          <w:szCs w:val="24"/>
        </w:rPr>
        <w:t xml:space="preserve"> ideas, concepts and procedures.</w:t>
      </w:r>
    </w:p>
    <w:p w14:paraId="03EC9C2E" w14:textId="35A6BC4D" w:rsidR="0090273D" w:rsidRDefault="0090273D" w:rsidP="006C7329">
      <w:pPr>
        <w:rPr>
          <w:sz w:val="24"/>
          <w:szCs w:val="24"/>
        </w:rPr>
      </w:pPr>
      <w:r>
        <w:rPr>
          <w:sz w:val="24"/>
          <w:szCs w:val="24"/>
        </w:rPr>
        <w:t>Of course,</w:t>
      </w:r>
      <w:r w:rsidR="00142618">
        <w:rPr>
          <w:sz w:val="24"/>
          <w:szCs w:val="24"/>
        </w:rPr>
        <w:t xml:space="preserve"> </w:t>
      </w:r>
      <w:r>
        <w:rPr>
          <w:sz w:val="24"/>
          <w:szCs w:val="24"/>
        </w:rPr>
        <w:t xml:space="preserve">Pre-Calculus is designed to equip students with the required academic tools to succeed in Calculus; and this will be a primary objective. We will, however, take advantage of the </w:t>
      </w:r>
      <w:proofErr w:type="spellStart"/>
      <w:r>
        <w:rPr>
          <w:sz w:val="24"/>
          <w:szCs w:val="24"/>
        </w:rPr>
        <w:t>stand</w:t>
      </w:r>
      <w:r w:rsidR="0015750D">
        <w:rPr>
          <w:sz w:val="24"/>
          <w:szCs w:val="24"/>
        </w:rPr>
        <w:t xml:space="preserve"> </w:t>
      </w:r>
      <w:r>
        <w:rPr>
          <w:sz w:val="24"/>
          <w:szCs w:val="24"/>
        </w:rPr>
        <w:t>alone</w:t>
      </w:r>
      <w:proofErr w:type="spellEnd"/>
      <w:r>
        <w:rPr>
          <w:sz w:val="24"/>
          <w:szCs w:val="24"/>
        </w:rPr>
        <w:t xml:space="preserve"> benefits that the course content provides for general and generic academic growth and advancement.  </w:t>
      </w:r>
    </w:p>
    <w:p w14:paraId="1E1466D7" w14:textId="43BE72A3" w:rsidR="00990CFB" w:rsidRDefault="00142618" w:rsidP="006C7329">
      <w:pPr>
        <w:rPr>
          <w:sz w:val="24"/>
          <w:szCs w:val="24"/>
        </w:rPr>
      </w:pPr>
      <w:r>
        <w:rPr>
          <w:sz w:val="24"/>
          <w:szCs w:val="24"/>
        </w:rPr>
        <w:t>Specifically, w</w:t>
      </w:r>
      <w:r w:rsidR="00990CFB">
        <w:rPr>
          <w:sz w:val="24"/>
          <w:szCs w:val="24"/>
        </w:rPr>
        <w:t>e will study common families of functions of a single variable – exponential, logarithmic, trigonometric, quadratic, polynomial and rational functions.  Our approach to understanding these families of function</w:t>
      </w:r>
      <w:r>
        <w:rPr>
          <w:sz w:val="24"/>
          <w:szCs w:val="24"/>
        </w:rPr>
        <w:t>s</w:t>
      </w:r>
      <w:r w:rsidR="00990CFB">
        <w:rPr>
          <w:sz w:val="24"/>
          <w:szCs w:val="24"/>
        </w:rPr>
        <w:t xml:space="preserve"> will be application based.</w:t>
      </w:r>
      <w:r>
        <w:rPr>
          <w:sz w:val="24"/>
          <w:szCs w:val="24"/>
        </w:rPr>
        <w:t xml:space="preserve"> For example, the changing price of a product based on demand for the product or measuring the changing population of a country over time, or the fluctuations in an organism’s body temperature throughout the course of a day.</w:t>
      </w:r>
      <w:r w:rsidR="00990CFB">
        <w:rPr>
          <w:sz w:val="24"/>
          <w:szCs w:val="24"/>
        </w:rPr>
        <w:t xml:space="preserve">  The core of the content material is comprised of the following four units.</w:t>
      </w:r>
    </w:p>
    <w:p w14:paraId="2F002202" w14:textId="616C2EC1" w:rsidR="00990CFB" w:rsidRPr="00897913" w:rsidRDefault="00990CFB" w:rsidP="00990CFB">
      <w:pPr>
        <w:pStyle w:val="ListParagraph"/>
        <w:numPr>
          <w:ilvl w:val="0"/>
          <w:numId w:val="1"/>
        </w:numPr>
        <w:rPr>
          <w:b/>
          <w:bCs/>
          <w:sz w:val="24"/>
          <w:szCs w:val="24"/>
        </w:rPr>
      </w:pPr>
      <w:r>
        <w:rPr>
          <w:sz w:val="24"/>
          <w:szCs w:val="24"/>
        </w:rPr>
        <w:t xml:space="preserve">Functions and Their Graphs (Chapters </w:t>
      </w:r>
      <w:r w:rsidR="007D2D2F">
        <w:rPr>
          <w:sz w:val="24"/>
          <w:szCs w:val="24"/>
        </w:rPr>
        <w:t>1, 2</w:t>
      </w:r>
      <w:r>
        <w:rPr>
          <w:sz w:val="24"/>
          <w:szCs w:val="24"/>
        </w:rPr>
        <w:t>,</w:t>
      </w:r>
      <w:r w:rsidR="007D2D2F">
        <w:rPr>
          <w:sz w:val="24"/>
          <w:szCs w:val="24"/>
        </w:rPr>
        <w:t xml:space="preserve"> 6</w:t>
      </w:r>
      <w:r>
        <w:rPr>
          <w:sz w:val="24"/>
          <w:szCs w:val="24"/>
        </w:rPr>
        <w:t xml:space="preserve"> and 10)</w:t>
      </w:r>
      <w:r w:rsidR="007D2D2F">
        <w:rPr>
          <w:sz w:val="24"/>
          <w:szCs w:val="24"/>
        </w:rPr>
        <w:t xml:space="preserve">  </w:t>
      </w:r>
      <w:r w:rsidR="007D2D2F" w:rsidRPr="00897913">
        <w:rPr>
          <w:b/>
          <w:bCs/>
          <w:sz w:val="24"/>
          <w:szCs w:val="24"/>
        </w:rPr>
        <w:t>(Weeks 1-2)</w:t>
      </w:r>
    </w:p>
    <w:p w14:paraId="04EEA1DE" w14:textId="41CE876C" w:rsidR="00990CFB" w:rsidRPr="00897913" w:rsidRDefault="00990CFB" w:rsidP="00990CFB">
      <w:pPr>
        <w:pStyle w:val="ListParagraph"/>
        <w:numPr>
          <w:ilvl w:val="0"/>
          <w:numId w:val="1"/>
        </w:numPr>
        <w:rPr>
          <w:b/>
          <w:bCs/>
          <w:sz w:val="24"/>
          <w:szCs w:val="24"/>
        </w:rPr>
      </w:pPr>
      <w:r>
        <w:rPr>
          <w:sz w:val="24"/>
          <w:szCs w:val="24"/>
        </w:rPr>
        <w:t>Exponential, Logarithmic, and Power Functions (Chapters 4, 5, and 11)</w:t>
      </w:r>
      <w:r w:rsidR="007D2D2F">
        <w:rPr>
          <w:sz w:val="24"/>
          <w:szCs w:val="24"/>
        </w:rPr>
        <w:t xml:space="preserve"> </w:t>
      </w:r>
      <w:r w:rsidR="007D2D2F" w:rsidRPr="00897913">
        <w:rPr>
          <w:b/>
          <w:bCs/>
          <w:sz w:val="24"/>
          <w:szCs w:val="24"/>
        </w:rPr>
        <w:t>(Weeks  2-3)</w:t>
      </w:r>
    </w:p>
    <w:p w14:paraId="0648152B" w14:textId="66C2EEC4" w:rsidR="00990CFB" w:rsidRPr="00897913" w:rsidRDefault="00990CFB" w:rsidP="00990CFB">
      <w:pPr>
        <w:pStyle w:val="ListParagraph"/>
        <w:numPr>
          <w:ilvl w:val="0"/>
          <w:numId w:val="1"/>
        </w:numPr>
        <w:rPr>
          <w:b/>
          <w:bCs/>
          <w:sz w:val="24"/>
          <w:szCs w:val="24"/>
        </w:rPr>
      </w:pPr>
      <w:r>
        <w:rPr>
          <w:sz w:val="24"/>
          <w:szCs w:val="24"/>
        </w:rPr>
        <w:t>Trigonometric Functions (Chapters 7, 8, and 9)</w:t>
      </w:r>
      <w:r w:rsidR="007D2D2F">
        <w:rPr>
          <w:sz w:val="24"/>
          <w:szCs w:val="24"/>
        </w:rPr>
        <w:t xml:space="preserve"> </w:t>
      </w:r>
      <w:r w:rsidR="007D2D2F" w:rsidRPr="00897913">
        <w:rPr>
          <w:b/>
          <w:bCs/>
          <w:sz w:val="24"/>
          <w:szCs w:val="24"/>
        </w:rPr>
        <w:t xml:space="preserve">(Weeks </w:t>
      </w:r>
      <w:r w:rsidR="00897913" w:rsidRPr="00897913">
        <w:rPr>
          <w:b/>
          <w:bCs/>
          <w:sz w:val="24"/>
          <w:szCs w:val="24"/>
        </w:rPr>
        <w:t>4 – 5)</w:t>
      </w:r>
    </w:p>
    <w:p w14:paraId="5817804B" w14:textId="53982259" w:rsidR="00142618" w:rsidRPr="00897913" w:rsidRDefault="00990CFB" w:rsidP="00142618">
      <w:pPr>
        <w:pStyle w:val="ListParagraph"/>
        <w:numPr>
          <w:ilvl w:val="0"/>
          <w:numId w:val="1"/>
        </w:numPr>
        <w:rPr>
          <w:b/>
          <w:bCs/>
          <w:sz w:val="24"/>
          <w:szCs w:val="24"/>
        </w:rPr>
      </w:pPr>
      <w:r>
        <w:rPr>
          <w:sz w:val="24"/>
          <w:szCs w:val="24"/>
        </w:rPr>
        <w:t>Polynomial and Rational functions (Chapters 3, and 11)</w:t>
      </w:r>
      <w:r w:rsidR="00897913">
        <w:rPr>
          <w:sz w:val="24"/>
          <w:szCs w:val="24"/>
        </w:rPr>
        <w:t xml:space="preserve"> </w:t>
      </w:r>
      <w:r w:rsidR="00897913" w:rsidRPr="00897913">
        <w:rPr>
          <w:b/>
          <w:bCs/>
          <w:sz w:val="24"/>
          <w:szCs w:val="24"/>
        </w:rPr>
        <w:t>(Weeks 5 – 6)</w:t>
      </w:r>
    </w:p>
    <w:p w14:paraId="2008AF93" w14:textId="0D164CD3" w:rsidR="00142618" w:rsidRDefault="00142618" w:rsidP="00142618">
      <w:pPr>
        <w:rPr>
          <w:sz w:val="24"/>
          <w:szCs w:val="24"/>
        </w:rPr>
      </w:pPr>
      <w:r>
        <w:rPr>
          <w:sz w:val="24"/>
          <w:szCs w:val="24"/>
        </w:rPr>
        <w:t>Additional topics will be covered if time permits.</w:t>
      </w:r>
    </w:p>
    <w:p w14:paraId="2B8E00C9" w14:textId="01C0F976" w:rsidR="00897913" w:rsidRDefault="00897913" w:rsidP="00142618">
      <w:pPr>
        <w:rPr>
          <w:sz w:val="24"/>
          <w:szCs w:val="24"/>
        </w:rPr>
      </w:pPr>
    </w:p>
    <w:p w14:paraId="632EE08F" w14:textId="1869ACBD" w:rsidR="00897913" w:rsidRDefault="00897913" w:rsidP="00142618">
      <w:pPr>
        <w:rPr>
          <w:sz w:val="24"/>
          <w:szCs w:val="24"/>
        </w:rPr>
      </w:pPr>
    </w:p>
    <w:p w14:paraId="29149086" w14:textId="14F9318F" w:rsidR="00897913" w:rsidRDefault="00897913" w:rsidP="00142618">
      <w:pPr>
        <w:rPr>
          <w:sz w:val="24"/>
          <w:szCs w:val="24"/>
        </w:rPr>
      </w:pPr>
    </w:p>
    <w:p w14:paraId="36EEFC5D" w14:textId="09544538" w:rsidR="00897913" w:rsidRDefault="00897913" w:rsidP="00142618">
      <w:pPr>
        <w:rPr>
          <w:sz w:val="24"/>
          <w:szCs w:val="24"/>
        </w:rPr>
      </w:pPr>
    </w:p>
    <w:p w14:paraId="00F02920" w14:textId="18665172" w:rsidR="00897913" w:rsidRDefault="00897913" w:rsidP="00142618">
      <w:pPr>
        <w:rPr>
          <w:sz w:val="24"/>
          <w:szCs w:val="24"/>
        </w:rPr>
      </w:pPr>
    </w:p>
    <w:p w14:paraId="284F4B52" w14:textId="05096405" w:rsidR="00897913" w:rsidRDefault="00897913" w:rsidP="00142618">
      <w:pPr>
        <w:rPr>
          <w:sz w:val="24"/>
          <w:szCs w:val="24"/>
        </w:rPr>
      </w:pPr>
    </w:p>
    <w:p w14:paraId="544EB9C4" w14:textId="6B398142" w:rsidR="00897913" w:rsidRDefault="00897913" w:rsidP="00142618">
      <w:pPr>
        <w:rPr>
          <w:sz w:val="24"/>
          <w:szCs w:val="24"/>
        </w:rPr>
      </w:pPr>
    </w:p>
    <w:p w14:paraId="1820BC76" w14:textId="2BE36630" w:rsidR="00897913" w:rsidRPr="008F0996" w:rsidRDefault="00897913" w:rsidP="00142618">
      <w:pPr>
        <w:rPr>
          <w:sz w:val="28"/>
          <w:szCs w:val="28"/>
        </w:rPr>
      </w:pPr>
      <w:r w:rsidRPr="008F0996">
        <w:rPr>
          <w:sz w:val="28"/>
          <w:szCs w:val="28"/>
        </w:rPr>
        <w:t>Learning Outcomes</w:t>
      </w:r>
    </w:p>
    <w:p w14:paraId="4DD41096" w14:textId="62C3BA95" w:rsidR="00897913" w:rsidRDefault="00017426" w:rsidP="00142618">
      <w:pPr>
        <w:rPr>
          <w:sz w:val="24"/>
          <w:szCs w:val="24"/>
        </w:rPr>
      </w:pPr>
      <w:r>
        <w:rPr>
          <w:sz w:val="24"/>
          <w:szCs w:val="24"/>
        </w:rPr>
        <w:t>The g</w:t>
      </w:r>
      <w:r w:rsidR="00BD4858">
        <w:rPr>
          <w:sz w:val="24"/>
          <w:szCs w:val="24"/>
        </w:rPr>
        <w:t>o</w:t>
      </w:r>
      <w:r>
        <w:rPr>
          <w:sz w:val="24"/>
          <w:szCs w:val="24"/>
        </w:rPr>
        <w:t>al of this course is to provide students with the necessary tools for taking more advanced courses in quantitative reasoning.  After completing this course, students should be able to:</w:t>
      </w:r>
    </w:p>
    <w:p w14:paraId="334A5BBC" w14:textId="40C4C50B" w:rsidR="00017426" w:rsidRDefault="00017426" w:rsidP="00017426">
      <w:pPr>
        <w:pStyle w:val="ListParagraph"/>
        <w:numPr>
          <w:ilvl w:val="0"/>
          <w:numId w:val="2"/>
        </w:numPr>
        <w:rPr>
          <w:sz w:val="24"/>
          <w:szCs w:val="24"/>
        </w:rPr>
      </w:pPr>
      <w:r>
        <w:rPr>
          <w:sz w:val="24"/>
          <w:szCs w:val="24"/>
        </w:rPr>
        <w:t>Recognize and describe the basic properties of functions from data tables, graphs, formulas and descriptions of relationships between two different quantities.</w:t>
      </w:r>
    </w:p>
    <w:p w14:paraId="5465FA6F" w14:textId="49B09C68" w:rsidR="00017426" w:rsidRDefault="00017426" w:rsidP="00017426">
      <w:pPr>
        <w:pStyle w:val="ListParagraph"/>
        <w:numPr>
          <w:ilvl w:val="0"/>
          <w:numId w:val="2"/>
        </w:numPr>
        <w:rPr>
          <w:sz w:val="24"/>
          <w:szCs w:val="24"/>
        </w:rPr>
      </w:pPr>
      <w:r>
        <w:rPr>
          <w:sz w:val="24"/>
          <w:szCs w:val="24"/>
        </w:rPr>
        <w:t>Analyze and interpret expressions written with function notation, use function notation to express mathematical concepts, and recognize and create new functions using transformations, compositions and inverses.</w:t>
      </w:r>
    </w:p>
    <w:p w14:paraId="176D2A29" w14:textId="06E7A23F" w:rsidR="00017426" w:rsidRDefault="00017426" w:rsidP="00017426">
      <w:pPr>
        <w:pStyle w:val="ListParagraph"/>
        <w:numPr>
          <w:ilvl w:val="0"/>
          <w:numId w:val="2"/>
        </w:numPr>
        <w:rPr>
          <w:sz w:val="24"/>
          <w:szCs w:val="24"/>
        </w:rPr>
      </w:pPr>
      <w:r>
        <w:rPr>
          <w:sz w:val="24"/>
          <w:szCs w:val="24"/>
        </w:rPr>
        <w:t>Develop and analyze appropriate models, for information given in the form of a graph, diagram, or description of some real</w:t>
      </w:r>
      <w:r w:rsidR="00BD4858">
        <w:rPr>
          <w:sz w:val="24"/>
          <w:szCs w:val="24"/>
        </w:rPr>
        <w:t>-</w:t>
      </w:r>
      <w:r>
        <w:rPr>
          <w:sz w:val="24"/>
          <w:szCs w:val="24"/>
        </w:rPr>
        <w:t>world phenomena, using families of functions mentioned earlier.</w:t>
      </w:r>
    </w:p>
    <w:p w14:paraId="4EF06484" w14:textId="3514040A" w:rsidR="00017426" w:rsidRDefault="003929A7" w:rsidP="003929A7">
      <w:pPr>
        <w:rPr>
          <w:sz w:val="24"/>
          <w:szCs w:val="24"/>
        </w:rPr>
      </w:pPr>
      <w:r>
        <w:rPr>
          <w:sz w:val="24"/>
          <w:szCs w:val="24"/>
        </w:rPr>
        <w:t>Students will also develop more general skills, Including:</w:t>
      </w:r>
    </w:p>
    <w:p w14:paraId="5BEBC561" w14:textId="59C40D60" w:rsidR="003929A7" w:rsidRDefault="003929A7" w:rsidP="003929A7">
      <w:pPr>
        <w:pStyle w:val="ListParagraph"/>
        <w:numPr>
          <w:ilvl w:val="0"/>
          <w:numId w:val="7"/>
        </w:numPr>
        <w:rPr>
          <w:sz w:val="24"/>
          <w:szCs w:val="24"/>
        </w:rPr>
      </w:pPr>
      <w:r>
        <w:rPr>
          <w:sz w:val="24"/>
          <w:szCs w:val="24"/>
        </w:rPr>
        <w:t>Computation – This is not the main focus of the course, but it can present a significant hurdle to students in any quantitative course.  Algebra can be tricky, so you will have the opportunity to increase your comfort level with mathematical computations.</w:t>
      </w:r>
    </w:p>
    <w:p w14:paraId="51420A65" w14:textId="06525A58" w:rsidR="003929A7" w:rsidRDefault="003929A7" w:rsidP="003929A7">
      <w:pPr>
        <w:pStyle w:val="ListParagraph"/>
        <w:numPr>
          <w:ilvl w:val="0"/>
          <w:numId w:val="7"/>
        </w:numPr>
        <w:rPr>
          <w:sz w:val="24"/>
          <w:szCs w:val="24"/>
        </w:rPr>
      </w:pPr>
      <w:r>
        <w:rPr>
          <w:sz w:val="24"/>
          <w:szCs w:val="24"/>
        </w:rPr>
        <w:t>Critical Thinking – In the past, you may have taken a math class where the questions you were asked were very similar to questions that had already been answered.  While this m</w:t>
      </w:r>
      <w:r w:rsidR="00BD4858">
        <w:rPr>
          <w:sz w:val="24"/>
          <w:szCs w:val="24"/>
        </w:rPr>
        <w:t>a</w:t>
      </w:r>
      <w:r>
        <w:rPr>
          <w:sz w:val="24"/>
          <w:szCs w:val="24"/>
        </w:rPr>
        <w:t>y happen from time to time in this course, for the most part, you will routinely encounter questions that are unfamiliar.  You will practice analyzing the problem conceptually, testing and weeding out wrong approaches in order to find a reasonable one, and figuring out how to move forward when you are stuck.</w:t>
      </w:r>
    </w:p>
    <w:p w14:paraId="28183F90" w14:textId="337AC962" w:rsidR="003929A7" w:rsidRDefault="003929A7" w:rsidP="003929A7">
      <w:pPr>
        <w:pStyle w:val="ListParagraph"/>
        <w:numPr>
          <w:ilvl w:val="0"/>
          <w:numId w:val="7"/>
        </w:numPr>
        <w:rPr>
          <w:sz w:val="24"/>
          <w:szCs w:val="24"/>
        </w:rPr>
      </w:pPr>
      <w:r>
        <w:rPr>
          <w:sz w:val="24"/>
          <w:szCs w:val="24"/>
        </w:rPr>
        <w:t>Communicating Mathematics – You will have the opportunity to improve your proficiency in talking and writing about mathematics, including analysis of trends in data, the reasoning behind a choice of a model, and the predict</w:t>
      </w:r>
      <w:r w:rsidR="00BD4858">
        <w:rPr>
          <w:sz w:val="24"/>
          <w:szCs w:val="24"/>
        </w:rPr>
        <w:t>ing capacity</w:t>
      </w:r>
      <w:r>
        <w:rPr>
          <w:sz w:val="24"/>
          <w:szCs w:val="24"/>
        </w:rPr>
        <w:t xml:space="preserve"> of such models.  These are skills that will prove useful in many other subjects.</w:t>
      </w:r>
    </w:p>
    <w:p w14:paraId="101604BF" w14:textId="648F2678" w:rsidR="003929A7" w:rsidRDefault="009828CD" w:rsidP="003929A7">
      <w:pPr>
        <w:pStyle w:val="ListParagraph"/>
        <w:numPr>
          <w:ilvl w:val="0"/>
          <w:numId w:val="7"/>
        </w:numPr>
        <w:rPr>
          <w:sz w:val="24"/>
          <w:szCs w:val="24"/>
        </w:rPr>
      </w:pPr>
      <w:r>
        <w:rPr>
          <w:sz w:val="24"/>
          <w:szCs w:val="24"/>
        </w:rPr>
        <w:t>Confidence – Notice that this says confidence and not correctness.  An important part of mathematics is being wrong.  We expect you to be wrong many times this semester – and that is a good thing!  Struggling with a concept or through a problem is an important part of the learning process.  It is important that we are open about this process.  Asking good questions, discussing where you are stuck, and explaining your reasoning all are critical to building confidence in your understanding of mathematical concepts.</w:t>
      </w:r>
    </w:p>
    <w:p w14:paraId="5752EAD6" w14:textId="7462622F" w:rsidR="009828CD" w:rsidRDefault="009828CD" w:rsidP="009828CD">
      <w:pPr>
        <w:ind w:left="720"/>
        <w:rPr>
          <w:sz w:val="24"/>
          <w:szCs w:val="24"/>
        </w:rPr>
      </w:pPr>
    </w:p>
    <w:p w14:paraId="7D5DAB31" w14:textId="182EE487" w:rsidR="009828CD" w:rsidRDefault="009828CD" w:rsidP="009828CD">
      <w:pPr>
        <w:ind w:left="720"/>
        <w:rPr>
          <w:sz w:val="24"/>
          <w:szCs w:val="24"/>
        </w:rPr>
      </w:pPr>
      <w:r>
        <w:rPr>
          <w:sz w:val="24"/>
          <w:szCs w:val="24"/>
        </w:rPr>
        <w:t>Course Policies</w:t>
      </w:r>
    </w:p>
    <w:p w14:paraId="5A01CDC2" w14:textId="1F147881" w:rsidR="009828CD" w:rsidRDefault="009828CD" w:rsidP="009828CD">
      <w:pPr>
        <w:ind w:left="720"/>
        <w:rPr>
          <w:sz w:val="24"/>
          <w:szCs w:val="24"/>
        </w:rPr>
      </w:pPr>
      <w:r>
        <w:rPr>
          <w:sz w:val="24"/>
          <w:szCs w:val="24"/>
        </w:rPr>
        <w:t>Although the online experience is different from the all familiar face to face model for teaching and learning, the focus</w:t>
      </w:r>
      <w:r w:rsidR="009E44C2">
        <w:rPr>
          <w:sz w:val="24"/>
          <w:szCs w:val="24"/>
        </w:rPr>
        <w:t>, however,</w:t>
      </w:r>
      <w:r>
        <w:rPr>
          <w:sz w:val="24"/>
          <w:szCs w:val="24"/>
        </w:rPr>
        <w:t xml:space="preserve"> remains to be </w:t>
      </w:r>
      <w:r w:rsidRPr="009828CD">
        <w:rPr>
          <w:i/>
          <w:iCs/>
          <w:sz w:val="24"/>
          <w:szCs w:val="24"/>
        </w:rPr>
        <w:t>problem-based learning</w:t>
      </w:r>
      <w:r w:rsidRPr="009828CD">
        <w:rPr>
          <w:sz w:val="24"/>
          <w:szCs w:val="24"/>
        </w:rPr>
        <w:t xml:space="preserve">. </w:t>
      </w:r>
      <w:r>
        <w:rPr>
          <w:sz w:val="24"/>
          <w:szCs w:val="24"/>
        </w:rPr>
        <w:t xml:space="preserve"> These problems will be used to motivate theory and methods, rather than having procedures simply presented in class and followed by students.  Classes will also involve cooperative learning.  Students can contact each other electronically and trade ideas and strategies need to </w:t>
      </w:r>
      <w:r w:rsidR="00BD4858">
        <w:rPr>
          <w:sz w:val="24"/>
          <w:szCs w:val="24"/>
        </w:rPr>
        <w:t>successfully problem solve.  This approach will help you to learn from one another and improve your communication and reasoning skills.</w:t>
      </w:r>
    </w:p>
    <w:p w14:paraId="384E89DD" w14:textId="380BBD93" w:rsidR="000D342F" w:rsidRDefault="000D342F" w:rsidP="009828CD">
      <w:pPr>
        <w:ind w:left="720"/>
        <w:rPr>
          <w:sz w:val="24"/>
          <w:szCs w:val="24"/>
        </w:rPr>
      </w:pPr>
    </w:p>
    <w:p w14:paraId="35748586" w14:textId="52332658" w:rsidR="000D342F" w:rsidRDefault="000D342F" w:rsidP="009828CD">
      <w:pPr>
        <w:ind w:left="720"/>
        <w:rPr>
          <w:sz w:val="24"/>
          <w:szCs w:val="24"/>
        </w:rPr>
      </w:pPr>
    </w:p>
    <w:p w14:paraId="0F52CE72" w14:textId="693A8B69" w:rsidR="000D342F" w:rsidRPr="008F0996" w:rsidRDefault="000D342F" w:rsidP="009828CD">
      <w:pPr>
        <w:ind w:left="720"/>
        <w:rPr>
          <w:sz w:val="28"/>
          <w:szCs w:val="28"/>
        </w:rPr>
      </w:pPr>
      <w:r w:rsidRPr="008F0996">
        <w:rPr>
          <w:sz w:val="28"/>
          <w:szCs w:val="28"/>
        </w:rPr>
        <w:t>Grading Policies and Procedures</w:t>
      </w:r>
    </w:p>
    <w:p w14:paraId="06033069" w14:textId="29072C8B" w:rsidR="000D342F" w:rsidRDefault="000D342F" w:rsidP="009828CD">
      <w:pPr>
        <w:ind w:left="720"/>
        <w:rPr>
          <w:sz w:val="24"/>
          <w:szCs w:val="24"/>
        </w:rPr>
      </w:pPr>
      <w:r>
        <w:rPr>
          <w:sz w:val="24"/>
          <w:szCs w:val="24"/>
        </w:rPr>
        <w:t>Assignment grade weights</w:t>
      </w:r>
    </w:p>
    <w:p w14:paraId="1344AB89" w14:textId="66852808" w:rsidR="000D342F" w:rsidRPr="00570EE1" w:rsidRDefault="000D342F" w:rsidP="009828CD">
      <w:pPr>
        <w:ind w:left="720"/>
        <w:rPr>
          <w:b/>
          <w:bCs/>
          <w:sz w:val="24"/>
          <w:szCs w:val="24"/>
        </w:rPr>
      </w:pPr>
      <w:r w:rsidRPr="00570EE1">
        <w:rPr>
          <w:b/>
          <w:bCs/>
          <w:sz w:val="24"/>
          <w:szCs w:val="24"/>
        </w:rPr>
        <w:t xml:space="preserve"> Exams</w:t>
      </w:r>
    </w:p>
    <w:p w14:paraId="2D5C0FD0" w14:textId="12968275" w:rsidR="00376E0E" w:rsidRDefault="000D342F" w:rsidP="00376E0E">
      <w:pPr>
        <w:ind w:left="720"/>
        <w:rPr>
          <w:sz w:val="24"/>
          <w:szCs w:val="24"/>
        </w:rPr>
      </w:pPr>
      <w:r>
        <w:rPr>
          <w:sz w:val="24"/>
          <w:szCs w:val="24"/>
        </w:rPr>
        <w:tab/>
        <w:t xml:space="preserve">There will be three exams. Each exam will carry a weight of 20% individually.  Hence exams </w:t>
      </w:r>
      <w:r w:rsidR="00376E0E">
        <w:rPr>
          <w:sz w:val="24"/>
          <w:szCs w:val="24"/>
        </w:rPr>
        <w:t xml:space="preserve">collectively </w:t>
      </w:r>
      <w:r>
        <w:rPr>
          <w:sz w:val="24"/>
          <w:szCs w:val="24"/>
        </w:rPr>
        <w:t xml:space="preserve">constitute </w:t>
      </w:r>
      <w:r w:rsidR="00376E0E">
        <w:rPr>
          <w:sz w:val="24"/>
          <w:szCs w:val="24"/>
        </w:rPr>
        <w:t>60% of your grade.</w:t>
      </w:r>
      <w:r w:rsidR="009D55C1">
        <w:rPr>
          <w:sz w:val="24"/>
          <w:szCs w:val="24"/>
        </w:rPr>
        <w:t xml:space="preserve">  No student collaboration is permitted on Exams</w:t>
      </w:r>
    </w:p>
    <w:p w14:paraId="487D95BA" w14:textId="13C89552" w:rsidR="00376E0E" w:rsidRPr="00570EE1" w:rsidRDefault="00376E0E" w:rsidP="009828CD">
      <w:pPr>
        <w:ind w:left="720"/>
        <w:rPr>
          <w:b/>
          <w:bCs/>
          <w:sz w:val="24"/>
          <w:szCs w:val="24"/>
        </w:rPr>
      </w:pPr>
      <w:r w:rsidRPr="00570EE1">
        <w:rPr>
          <w:b/>
          <w:bCs/>
          <w:sz w:val="24"/>
          <w:szCs w:val="24"/>
        </w:rPr>
        <w:t>Written Homework</w:t>
      </w:r>
    </w:p>
    <w:p w14:paraId="11151580" w14:textId="0105AAF8" w:rsidR="00376E0E" w:rsidRDefault="00376E0E" w:rsidP="009828CD">
      <w:pPr>
        <w:ind w:left="720"/>
        <w:rPr>
          <w:sz w:val="24"/>
          <w:szCs w:val="24"/>
        </w:rPr>
      </w:pPr>
      <w:r>
        <w:rPr>
          <w:sz w:val="24"/>
          <w:szCs w:val="24"/>
        </w:rPr>
        <w:tab/>
        <w:t>There will be 3 to 4 major written homework assignments that feature problems solving. Collectively the written homework assignments account for 20% of your grade.</w:t>
      </w:r>
      <w:r w:rsidR="009D55C1">
        <w:rPr>
          <w:sz w:val="24"/>
          <w:szCs w:val="24"/>
        </w:rPr>
        <w:t xml:space="preserve">  Collaboration is encouraged for Written Homework assignments.</w:t>
      </w:r>
      <w:r w:rsidR="009E44C2">
        <w:rPr>
          <w:sz w:val="24"/>
          <w:szCs w:val="24"/>
        </w:rPr>
        <w:t xml:space="preserve"> In fact, student teams </w:t>
      </w:r>
      <w:r w:rsidR="008F0996">
        <w:rPr>
          <w:sz w:val="24"/>
          <w:szCs w:val="24"/>
        </w:rPr>
        <w:t xml:space="preserve">of two to three </w:t>
      </w:r>
      <w:r w:rsidR="009E44C2">
        <w:rPr>
          <w:sz w:val="24"/>
          <w:szCs w:val="24"/>
        </w:rPr>
        <w:t>will be formed t</w:t>
      </w:r>
      <w:r w:rsidR="008F0996">
        <w:rPr>
          <w:sz w:val="24"/>
          <w:szCs w:val="24"/>
        </w:rPr>
        <w:t>o prepare and submit Written Homework assignments for credit.</w:t>
      </w:r>
    </w:p>
    <w:p w14:paraId="122D235F" w14:textId="69F27B65" w:rsidR="00376E0E" w:rsidRPr="00570EE1" w:rsidRDefault="00376E0E" w:rsidP="009828CD">
      <w:pPr>
        <w:ind w:left="720"/>
        <w:rPr>
          <w:b/>
          <w:bCs/>
          <w:sz w:val="24"/>
          <w:szCs w:val="24"/>
        </w:rPr>
      </w:pPr>
      <w:r w:rsidRPr="00570EE1">
        <w:rPr>
          <w:b/>
          <w:bCs/>
          <w:sz w:val="24"/>
          <w:szCs w:val="24"/>
        </w:rPr>
        <w:t>Quizzes / Classwork</w:t>
      </w:r>
    </w:p>
    <w:p w14:paraId="1674D232" w14:textId="34B5B736" w:rsidR="00376E0E" w:rsidRDefault="00376E0E" w:rsidP="009828CD">
      <w:pPr>
        <w:ind w:left="720"/>
        <w:rPr>
          <w:sz w:val="24"/>
          <w:szCs w:val="24"/>
        </w:rPr>
      </w:pPr>
      <w:r>
        <w:rPr>
          <w:sz w:val="24"/>
          <w:szCs w:val="24"/>
        </w:rPr>
        <w:tab/>
        <w:t>An assortment of short quizzes and classwork will be assigned that will feature essential critical skill development needed to explore and navigate through</w:t>
      </w:r>
      <w:r w:rsidR="009D55C1">
        <w:rPr>
          <w:sz w:val="24"/>
          <w:szCs w:val="24"/>
        </w:rPr>
        <w:t xml:space="preserve"> linked problem solving tasks and more challenging procedural methods.  For quizzes, you are expected to work on independently, only seeking help if you are hopelessly stuck.   </w:t>
      </w:r>
      <w:r w:rsidR="005138A3">
        <w:rPr>
          <w:sz w:val="24"/>
          <w:szCs w:val="24"/>
        </w:rPr>
        <w:t>For c</w:t>
      </w:r>
      <w:r w:rsidR="009D55C1">
        <w:rPr>
          <w:sz w:val="24"/>
          <w:szCs w:val="24"/>
        </w:rPr>
        <w:t>lasswork assignments you may and are encouraged to collaborate with other students.  Quizzes coupled with Classwork assignments constitute 1</w:t>
      </w:r>
      <w:r w:rsidR="005138A3">
        <w:rPr>
          <w:sz w:val="24"/>
          <w:szCs w:val="24"/>
        </w:rPr>
        <w:t>5</w:t>
      </w:r>
      <w:r w:rsidR="009D55C1">
        <w:rPr>
          <w:sz w:val="24"/>
          <w:szCs w:val="24"/>
        </w:rPr>
        <w:t>% of your grade for the course.</w:t>
      </w:r>
    </w:p>
    <w:p w14:paraId="12A84DF2" w14:textId="292B3478" w:rsidR="009D55C1" w:rsidRPr="00570EE1" w:rsidRDefault="009D55C1" w:rsidP="009828CD">
      <w:pPr>
        <w:ind w:left="720"/>
        <w:rPr>
          <w:b/>
          <w:bCs/>
          <w:sz w:val="24"/>
          <w:szCs w:val="24"/>
        </w:rPr>
      </w:pPr>
      <w:r w:rsidRPr="00570EE1">
        <w:rPr>
          <w:b/>
          <w:bCs/>
          <w:sz w:val="24"/>
          <w:szCs w:val="24"/>
        </w:rPr>
        <w:t>Online Homework</w:t>
      </w:r>
    </w:p>
    <w:p w14:paraId="0C2D6BF2" w14:textId="366125EF" w:rsidR="005138A3" w:rsidRDefault="009D55C1" w:rsidP="008F0996">
      <w:pPr>
        <w:ind w:left="720"/>
        <w:rPr>
          <w:sz w:val="24"/>
          <w:szCs w:val="24"/>
        </w:rPr>
      </w:pPr>
      <w:r>
        <w:rPr>
          <w:sz w:val="24"/>
          <w:szCs w:val="24"/>
        </w:rPr>
        <w:tab/>
        <w:t>Assigned online worked through blackboard will account for 5% of your final course grade.</w:t>
      </w:r>
      <w:r w:rsidR="005138A3">
        <w:rPr>
          <w:sz w:val="24"/>
          <w:szCs w:val="24"/>
        </w:rPr>
        <w:t xml:space="preserve"> </w:t>
      </w:r>
      <w:r w:rsidR="00570EE1">
        <w:rPr>
          <w:sz w:val="24"/>
          <w:szCs w:val="24"/>
        </w:rPr>
        <w:t xml:space="preserve">Normally multiple attempts are allowed as you answer questions for online work. </w:t>
      </w:r>
      <w:r w:rsidR="005138A3">
        <w:rPr>
          <w:sz w:val="24"/>
          <w:szCs w:val="24"/>
        </w:rPr>
        <w:t>(If no online homework is assigned, the 5% weight will be added to the weight for Quizzes/Classwork)</w:t>
      </w:r>
    </w:p>
    <w:p w14:paraId="2CCD30C9" w14:textId="09ED52BA" w:rsidR="005138A3" w:rsidRPr="00570EE1" w:rsidRDefault="005138A3" w:rsidP="009828CD">
      <w:pPr>
        <w:ind w:left="720"/>
        <w:rPr>
          <w:b/>
          <w:bCs/>
          <w:sz w:val="24"/>
          <w:szCs w:val="24"/>
        </w:rPr>
      </w:pPr>
      <w:r w:rsidRPr="00570EE1">
        <w:rPr>
          <w:b/>
          <w:bCs/>
          <w:sz w:val="24"/>
          <w:szCs w:val="24"/>
        </w:rPr>
        <w:t>Letter Grade Assignment Weights</w:t>
      </w:r>
    </w:p>
    <w:p w14:paraId="0F924283" w14:textId="77777777" w:rsidR="005138A3" w:rsidRDefault="005138A3" w:rsidP="009828CD">
      <w:pPr>
        <w:ind w:left="720"/>
        <w:rPr>
          <w:sz w:val="24"/>
          <w:szCs w:val="24"/>
        </w:rPr>
      </w:pPr>
      <w:r>
        <w:rPr>
          <w:sz w:val="24"/>
          <w:szCs w:val="24"/>
        </w:rPr>
        <w:t>100 – 95  A</w:t>
      </w:r>
      <w:r>
        <w:rPr>
          <w:sz w:val="24"/>
          <w:szCs w:val="24"/>
        </w:rPr>
        <w:tab/>
        <w:t>94 – 89  A-</w:t>
      </w:r>
      <w:r>
        <w:rPr>
          <w:sz w:val="24"/>
          <w:szCs w:val="24"/>
        </w:rPr>
        <w:tab/>
        <w:t>88 – 85  B+</w:t>
      </w:r>
      <w:r>
        <w:rPr>
          <w:sz w:val="24"/>
          <w:szCs w:val="24"/>
        </w:rPr>
        <w:tab/>
        <w:t>84 – 80  B</w:t>
      </w:r>
      <w:r>
        <w:rPr>
          <w:sz w:val="24"/>
          <w:szCs w:val="24"/>
        </w:rPr>
        <w:tab/>
        <w:t>79 – 75  C+</w:t>
      </w:r>
      <w:r>
        <w:rPr>
          <w:sz w:val="24"/>
          <w:szCs w:val="24"/>
        </w:rPr>
        <w:tab/>
        <w:t xml:space="preserve">74 – 70  C   </w:t>
      </w:r>
    </w:p>
    <w:p w14:paraId="708B6C8E" w14:textId="6EE61589" w:rsidR="005138A3" w:rsidRDefault="005138A3" w:rsidP="009828CD">
      <w:pPr>
        <w:ind w:left="720"/>
        <w:rPr>
          <w:sz w:val="24"/>
          <w:szCs w:val="24"/>
        </w:rPr>
      </w:pPr>
      <w:r>
        <w:rPr>
          <w:sz w:val="24"/>
          <w:szCs w:val="24"/>
        </w:rPr>
        <w:t>69 – 6</w:t>
      </w:r>
      <w:r w:rsidR="008F0996">
        <w:rPr>
          <w:sz w:val="24"/>
          <w:szCs w:val="24"/>
        </w:rPr>
        <w:t>0</w:t>
      </w:r>
      <w:r>
        <w:rPr>
          <w:sz w:val="24"/>
          <w:szCs w:val="24"/>
        </w:rPr>
        <w:t xml:space="preserve">  D    </w:t>
      </w:r>
      <w:r w:rsidR="008F0996">
        <w:rPr>
          <w:sz w:val="24"/>
          <w:szCs w:val="24"/>
        </w:rPr>
        <w:t>59</w:t>
      </w:r>
      <w:r>
        <w:rPr>
          <w:sz w:val="24"/>
          <w:szCs w:val="24"/>
        </w:rPr>
        <w:t xml:space="preserve"> – 0   F</w:t>
      </w:r>
      <w:r>
        <w:rPr>
          <w:sz w:val="24"/>
          <w:szCs w:val="24"/>
        </w:rPr>
        <w:tab/>
      </w:r>
    </w:p>
    <w:p w14:paraId="6A1E9514" w14:textId="3249FD41" w:rsidR="005138A3" w:rsidRDefault="005138A3" w:rsidP="009828CD">
      <w:pPr>
        <w:ind w:left="720"/>
        <w:rPr>
          <w:sz w:val="24"/>
          <w:szCs w:val="24"/>
        </w:rPr>
      </w:pPr>
    </w:p>
    <w:p w14:paraId="5B856A0C" w14:textId="7B59D933" w:rsidR="005138A3" w:rsidRPr="00570EE1" w:rsidRDefault="005138A3" w:rsidP="009828CD">
      <w:pPr>
        <w:ind w:left="720"/>
        <w:rPr>
          <w:b/>
          <w:bCs/>
          <w:sz w:val="24"/>
          <w:szCs w:val="24"/>
        </w:rPr>
      </w:pPr>
      <w:r w:rsidRPr="00570EE1">
        <w:rPr>
          <w:b/>
          <w:bCs/>
          <w:sz w:val="24"/>
          <w:szCs w:val="24"/>
        </w:rPr>
        <w:t>Late work policy</w:t>
      </w:r>
    </w:p>
    <w:p w14:paraId="6B53F776" w14:textId="47F922A2" w:rsidR="00570EE1" w:rsidRDefault="005138A3" w:rsidP="008F0996">
      <w:pPr>
        <w:ind w:left="720"/>
        <w:rPr>
          <w:sz w:val="24"/>
          <w:szCs w:val="24"/>
        </w:rPr>
      </w:pPr>
      <w:r>
        <w:rPr>
          <w:sz w:val="24"/>
          <w:szCs w:val="24"/>
        </w:rPr>
        <w:t xml:space="preserve">Generally, late work is not excepted without </w:t>
      </w:r>
      <w:r w:rsidR="00A71A7E" w:rsidRPr="00A71A7E">
        <w:rPr>
          <w:b/>
          <w:bCs/>
          <w:sz w:val="24"/>
          <w:szCs w:val="24"/>
        </w:rPr>
        <w:t>written</w:t>
      </w:r>
      <w:r w:rsidRPr="00A71A7E">
        <w:rPr>
          <w:b/>
          <w:bCs/>
          <w:sz w:val="24"/>
          <w:szCs w:val="24"/>
        </w:rPr>
        <w:t xml:space="preserve"> evidence</w:t>
      </w:r>
      <w:r>
        <w:rPr>
          <w:sz w:val="24"/>
          <w:szCs w:val="24"/>
        </w:rPr>
        <w:t xml:space="preserve"> of a medical or family e</w:t>
      </w:r>
      <w:r w:rsidR="00A71A7E">
        <w:rPr>
          <w:sz w:val="24"/>
          <w:szCs w:val="24"/>
        </w:rPr>
        <w:t xml:space="preserve">mergency. The </w:t>
      </w:r>
      <w:r w:rsidR="00A71A7E" w:rsidRPr="00A71A7E">
        <w:rPr>
          <w:b/>
          <w:bCs/>
          <w:sz w:val="24"/>
          <w:szCs w:val="24"/>
        </w:rPr>
        <w:t xml:space="preserve">written evidence </w:t>
      </w:r>
      <w:r w:rsidR="00A71A7E">
        <w:rPr>
          <w:sz w:val="24"/>
          <w:szCs w:val="24"/>
        </w:rPr>
        <w:t xml:space="preserve">must come from a university official.  If a late assignment is accepted by the teacher absent of </w:t>
      </w:r>
      <w:r w:rsidR="00A71A7E" w:rsidRPr="00A71A7E">
        <w:rPr>
          <w:b/>
          <w:bCs/>
          <w:sz w:val="24"/>
          <w:szCs w:val="24"/>
        </w:rPr>
        <w:t>written evidence</w:t>
      </w:r>
      <w:r w:rsidR="00A71A7E">
        <w:rPr>
          <w:sz w:val="24"/>
          <w:szCs w:val="24"/>
        </w:rPr>
        <w:t xml:space="preserve"> of an emergency, there is a 25% penalty.  (The highest grade that you can get on an assignment that is late is 75%)</w:t>
      </w:r>
    </w:p>
    <w:p w14:paraId="3BB26E67" w14:textId="77777777" w:rsidR="008F0996" w:rsidRDefault="008F0996" w:rsidP="008F0996">
      <w:pPr>
        <w:ind w:left="720"/>
        <w:rPr>
          <w:sz w:val="24"/>
          <w:szCs w:val="24"/>
        </w:rPr>
      </w:pPr>
    </w:p>
    <w:p w14:paraId="0A1038FC" w14:textId="72681363" w:rsidR="00570EE1" w:rsidRDefault="00570EE1" w:rsidP="009828CD">
      <w:pPr>
        <w:ind w:left="720"/>
        <w:rPr>
          <w:sz w:val="24"/>
          <w:szCs w:val="24"/>
        </w:rPr>
      </w:pPr>
      <w:r>
        <w:rPr>
          <w:sz w:val="24"/>
          <w:szCs w:val="24"/>
        </w:rPr>
        <w:t>Assignment grades</w:t>
      </w:r>
      <w:r w:rsidR="009E44C2">
        <w:rPr>
          <w:sz w:val="24"/>
          <w:szCs w:val="24"/>
        </w:rPr>
        <w:t xml:space="preserve"> / scores</w:t>
      </w:r>
      <w:r>
        <w:rPr>
          <w:sz w:val="24"/>
          <w:szCs w:val="24"/>
        </w:rPr>
        <w:t xml:space="preserve"> will be available on blackboard for student viewing during the semester. Students can always email me if you want to know your academic standing in the class.</w:t>
      </w:r>
    </w:p>
    <w:p w14:paraId="534631A2" w14:textId="77777777" w:rsidR="00A71A7E" w:rsidRDefault="00A71A7E" w:rsidP="009828CD">
      <w:pPr>
        <w:ind w:left="720"/>
        <w:rPr>
          <w:sz w:val="24"/>
          <w:szCs w:val="24"/>
        </w:rPr>
      </w:pPr>
    </w:p>
    <w:p w14:paraId="5F00EEAF" w14:textId="236401F0" w:rsidR="00376E0E" w:rsidRPr="008F0996" w:rsidRDefault="00AA52A3" w:rsidP="009828CD">
      <w:pPr>
        <w:ind w:left="720"/>
        <w:rPr>
          <w:sz w:val="28"/>
          <w:szCs w:val="28"/>
        </w:rPr>
      </w:pPr>
      <w:r w:rsidRPr="008F0996">
        <w:rPr>
          <w:sz w:val="28"/>
          <w:szCs w:val="28"/>
        </w:rPr>
        <w:lastRenderedPageBreak/>
        <w:t>University Policies and Support Services</w:t>
      </w:r>
    </w:p>
    <w:p w14:paraId="77B7A168" w14:textId="6F5FB145" w:rsidR="00AA52A3" w:rsidRDefault="00AA52A3" w:rsidP="00AA52A3">
      <w:pPr>
        <w:pStyle w:val="ListParagraph"/>
        <w:numPr>
          <w:ilvl w:val="0"/>
          <w:numId w:val="8"/>
        </w:numPr>
        <w:rPr>
          <w:sz w:val="24"/>
          <w:szCs w:val="24"/>
        </w:rPr>
      </w:pPr>
      <w:r w:rsidRPr="00B50579">
        <w:rPr>
          <w:b/>
          <w:bCs/>
          <w:sz w:val="24"/>
          <w:szCs w:val="24"/>
        </w:rPr>
        <w:t>American University’s Academic Integrity Code</w:t>
      </w:r>
      <w:r>
        <w:rPr>
          <w:sz w:val="24"/>
          <w:szCs w:val="24"/>
        </w:rPr>
        <w:t xml:space="preserve"> – All work submitted for the course must be your own work.  If you work with a classmate on a homework assignment, please indicate this on the assignment.  No collaborating is allowed on exams. For written assignments in particular, there are websites (e.g. Chegg, Cheat At Math</w:t>
      </w:r>
      <w:r w:rsidR="00B50579">
        <w:rPr>
          <w:sz w:val="24"/>
          <w:szCs w:val="24"/>
        </w:rPr>
        <w:t xml:space="preserve"> Homework,…) which allow you to post questions and receive answers. The use of such services is not allowed and violates the Academic Integrity Code.  Your professor is required to report cases of academic dishonesty to the dean of the College of Arts and Sciences.  The baseline consequence of an AIC infraction is failure for the course! Please read the University’s integrity code carefully and talk to your professor if you have questions.  The code can be found at </w:t>
      </w:r>
      <w:hyperlink r:id="rId6" w:history="1">
        <w:r w:rsidR="00B50579" w:rsidRPr="004F06AF">
          <w:rPr>
            <w:rStyle w:val="Hyperlink"/>
            <w:sz w:val="24"/>
            <w:szCs w:val="24"/>
          </w:rPr>
          <w:t>http://www.american.edu/academics/integrity/</w:t>
        </w:r>
      </w:hyperlink>
      <w:r w:rsidR="00B50579">
        <w:rPr>
          <w:sz w:val="24"/>
          <w:szCs w:val="24"/>
        </w:rPr>
        <w:t>.</w:t>
      </w:r>
    </w:p>
    <w:p w14:paraId="104DDADB" w14:textId="77777777" w:rsidR="00D50C93" w:rsidRDefault="00D50C93" w:rsidP="00D50C93">
      <w:pPr>
        <w:pStyle w:val="ListParagraph"/>
        <w:ind w:left="1440"/>
        <w:rPr>
          <w:sz w:val="24"/>
          <w:szCs w:val="24"/>
        </w:rPr>
      </w:pPr>
    </w:p>
    <w:p w14:paraId="216B40F1" w14:textId="15D1C5DF" w:rsidR="00B50579" w:rsidRDefault="00B50579" w:rsidP="00AA52A3">
      <w:pPr>
        <w:pStyle w:val="ListParagraph"/>
        <w:numPr>
          <w:ilvl w:val="0"/>
          <w:numId w:val="8"/>
        </w:numPr>
        <w:rPr>
          <w:sz w:val="24"/>
          <w:szCs w:val="24"/>
        </w:rPr>
      </w:pPr>
      <w:r>
        <w:rPr>
          <w:b/>
          <w:bCs/>
          <w:sz w:val="24"/>
          <w:szCs w:val="24"/>
        </w:rPr>
        <w:t xml:space="preserve">Emergency Preparedness </w:t>
      </w:r>
      <w:r w:rsidRPr="00B50579">
        <w:rPr>
          <w:sz w:val="24"/>
          <w:szCs w:val="24"/>
        </w:rPr>
        <w:t>-</w:t>
      </w:r>
      <w:r>
        <w:rPr>
          <w:sz w:val="24"/>
          <w:szCs w:val="24"/>
        </w:rPr>
        <w:t xml:space="preserve">  In the event of a declared emergency, including inclement weather, students should refer to the website </w:t>
      </w:r>
      <w:hyperlink r:id="rId7" w:history="1">
        <w:r w:rsidRPr="004F06AF">
          <w:rPr>
            <w:rStyle w:val="Hyperlink"/>
            <w:sz w:val="24"/>
            <w:szCs w:val="24"/>
          </w:rPr>
          <w:t>http://www.american.edu/emergency</w:t>
        </w:r>
      </w:hyperlink>
      <w:r>
        <w:rPr>
          <w:sz w:val="24"/>
          <w:szCs w:val="24"/>
        </w:rPr>
        <w:t xml:space="preserve"> and the information line at 202-885-1100 for general university wide information. Information specific to  this course during a prolonged closure of the university will be posted on Blackboard.</w:t>
      </w:r>
    </w:p>
    <w:p w14:paraId="52CBCE4A" w14:textId="77777777" w:rsidR="00D50C93" w:rsidRPr="00D50C93" w:rsidRDefault="00D50C93" w:rsidP="00D50C93">
      <w:pPr>
        <w:pStyle w:val="ListParagraph"/>
        <w:rPr>
          <w:sz w:val="24"/>
          <w:szCs w:val="24"/>
        </w:rPr>
      </w:pPr>
    </w:p>
    <w:p w14:paraId="2BA0CC56" w14:textId="77777777" w:rsidR="00D50C93" w:rsidRDefault="00D50C93" w:rsidP="00D50C93">
      <w:pPr>
        <w:pStyle w:val="ListParagraph"/>
        <w:ind w:left="1440"/>
        <w:rPr>
          <w:sz w:val="24"/>
          <w:szCs w:val="24"/>
        </w:rPr>
      </w:pPr>
    </w:p>
    <w:p w14:paraId="3D4CA8D1" w14:textId="063EAE84" w:rsidR="00B50579" w:rsidRDefault="00B50579" w:rsidP="00AA52A3">
      <w:pPr>
        <w:pStyle w:val="ListParagraph"/>
        <w:numPr>
          <w:ilvl w:val="0"/>
          <w:numId w:val="8"/>
        </w:numPr>
        <w:rPr>
          <w:sz w:val="24"/>
          <w:szCs w:val="24"/>
        </w:rPr>
      </w:pPr>
      <w:r>
        <w:rPr>
          <w:b/>
          <w:bCs/>
          <w:sz w:val="24"/>
          <w:szCs w:val="24"/>
        </w:rPr>
        <w:t xml:space="preserve">Math and Stat Tutoring Lab </w:t>
      </w:r>
      <w:r w:rsidRPr="00B50579">
        <w:rPr>
          <w:sz w:val="24"/>
          <w:szCs w:val="24"/>
        </w:rPr>
        <w:t>(DMITI 103)</w:t>
      </w:r>
      <w:r>
        <w:rPr>
          <w:sz w:val="24"/>
          <w:szCs w:val="24"/>
        </w:rPr>
        <w:t xml:space="preserve">  Students can get limited help with homework at the Tutoring Lab, no appointment necessary. The hours of the lab are Monday-Thursday 11am-8pm, Friday 11am-3pm and Sunday</w:t>
      </w:r>
      <w:r w:rsidR="00D50C93">
        <w:rPr>
          <w:sz w:val="24"/>
          <w:szCs w:val="24"/>
        </w:rPr>
        <w:t xml:space="preserve"> 3pm-8pm. Always attempt a problem on your own before seeking out help at the tutoring lab ! (Now that we are online, check with your professor regarding possible schedule and arrangement changes for tutoring)</w:t>
      </w:r>
    </w:p>
    <w:p w14:paraId="41F60992" w14:textId="77777777" w:rsidR="00D50C93" w:rsidRDefault="00D50C93" w:rsidP="00D50C93">
      <w:pPr>
        <w:pStyle w:val="ListParagraph"/>
        <w:ind w:left="1440"/>
        <w:rPr>
          <w:sz w:val="24"/>
          <w:szCs w:val="24"/>
        </w:rPr>
      </w:pPr>
    </w:p>
    <w:p w14:paraId="24B69EB9" w14:textId="6947E590" w:rsidR="00D50C93" w:rsidRDefault="00D50C93" w:rsidP="00AA52A3">
      <w:pPr>
        <w:pStyle w:val="ListParagraph"/>
        <w:numPr>
          <w:ilvl w:val="0"/>
          <w:numId w:val="8"/>
        </w:numPr>
        <w:rPr>
          <w:sz w:val="24"/>
          <w:szCs w:val="24"/>
        </w:rPr>
      </w:pPr>
      <w:r>
        <w:rPr>
          <w:b/>
          <w:bCs/>
          <w:sz w:val="24"/>
          <w:szCs w:val="24"/>
        </w:rPr>
        <w:t xml:space="preserve">Academic Support  and Access Center (ASAC) </w:t>
      </w:r>
      <w:r w:rsidRPr="00D50C93">
        <w:rPr>
          <w:sz w:val="24"/>
          <w:szCs w:val="24"/>
        </w:rPr>
        <w:t>(MGC 243</w:t>
      </w:r>
      <w:r>
        <w:rPr>
          <w:sz w:val="24"/>
          <w:szCs w:val="24"/>
        </w:rPr>
        <w:t xml:space="preserve">, </w:t>
      </w:r>
      <w:hyperlink r:id="rId8" w:history="1">
        <w:r w:rsidRPr="004F06AF">
          <w:rPr>
            <w:rStyle w:val="Hyperlink"/>
            <w:sz w:val="24"/>
            <w:szCs w:val="24"/>
          </w:rPr>
          <w:t>asac@american.edu</w:t>
        </w:r>
      </w:hyperlink>
      <w:r>
        <w:rPr>
          <w:sz w:val="24"/>
          <w:szCs w:val="24"/>
        </w:rPr>
        <w:t>) ALL students may take advantage of ASAC for FREE! They offer individual academic skills</w:t>
      </w:r>
      <w:r w:rsidR="002541AA">
        <w:rPr>
          <w:sz w:val="24"/>
          <w:szCs w:val="24"/>
        </w:rPr>
        <w:t>,</w:t>
      </w:r>
      <w:r>
        <w:rPr>
          <w:sz w:val="24"/>
          <w:szCs w:val="24"/>
        </w:rPr>
        <w:t xml:space="preserve">  counseling, workshops, ASAC Tutoring and Writing Lab appointments, peer tutor referrals, and supplemental instruction.</w:t>
      </w:r>
    </w:p>
    <w:p w14:paraId="5EF70D0D" w14:textId="7327D0F4" w:rsidR="00D50C93" w:rsidRDefault="00D50C93" w:rsidP="00D50C93">
      <w:pPr>
        <w:pStyle w:val="ListParagraph"/>
        <w:ind w:left="1440"/>
        <w:rPr>
          <w:b/>
          <w:bCs/>
          <w:i/>
          <w:iCs/>
          <w:sz w:val="24"/>
          <w:szCs w:val="24"/>
        </w:rPr>
      </w:pPr>
      <w:r w:rsidRPr="00D50C93">
        <w:rPr>
          <w:b/>
          <w:bCs/>
          <w:i/>
          <w:iCs/>
          <w:sz w:val="24"/>
          <w:szCs w:val="24"/>
        </w:rPr>
        <w:t>If you wish to receive accommodations for a disability, you must notify your professor with a letter from ASAC. As accommodations are not retroactive, timely notification at the beginning of the semester, is strongly recommended.</w:t>
      </w:r>
    </w:p>
    <w:p w14:paraId="5988287C" w14:textId="578610A9" w:rsidR="00D27E4B" w:rsidRDefault="00D27E4B" w:rsidP="00D50C93">
      <w:pPr>
        <w:pStyle w:val="ListParagraph"/>
        <w:ind w:left="1440"/>
        <w:rPr>
          <w:b/>
          <w:bCs/>
          <w:i/>
          <w:iCs/>
          <w:sz w:val="24"/>
          <w:szCs w:val="24"/>
        </w:rPr>
      </w:pPr>
    </w:p>
    <w:p w14:paraId="4D3A07A6" w14:textId="4644467E" w:rsidR="00D27E4B" w:rsidRDefault="00D27E4B" w:rsidP="00D50C93">
      <w:pPr>
        <w:pStyle w:val="ListParagraph"/>
        <w:ind w:left="1440"/>
        <w:rPr>
          <w:b/>
          <w:bCs/>
          <w:i/>
          <w:iCs/>
          <w:sz w:val="24"/>
          <w:szCs w:val="24"/>
        </w:rPr>
      </w:pPr>
    </w:p>
    <w:p w14:paraId="44512BC9" w14:textId="790999F4" w:rsidR="00D27E4B" w:rsidRDefault="00D27E4B" w:rsidP="00D50C93">
      <w:pPr>
        <w:pStyle w:val="ListParagraph"/>
        <w:ind w:left="1440"/>
        <w:rPr>
          <w:b/>
          <w:bCs/>
          <w:i/>
          <w:iCs/>
          <w:sz w:val="24"/>
          <w:szCs w:val="24"/>
        </w:rPr>
      </w:pPr>
    </w:p>
    <w:p w14:paraId="006420FA" w14:textId="1C51C9B3" w:rsidR="00D27E4B" w:rsidRDefault="00D27E4B" w:rsidP="00D50C93">
      <w:pPr>
        <w:pStyle w:val="ListParagraph"/>
        <w:ind w:left="1440"/>
        <w:rPr>
          <w:b/>
          <w:bCs/>
          <w:i/>
          <w:iCs/>
          <w:sz w:val="24"/>
          <w:szCs w:val="24"/>
        </w:rPr>
      </w:pPr>
    </w:p>
    <w:p w14:paraId="08B39852" w14:textId="77777777" w:rsidR="00D27E4B" w:rsidRPr="00D27E4B" w:rsidRDefault="00D27E4B" w:rsidP="00D50C93">
      <w:pPr>
        <w:pStyle w:val="ListParagraph"/>
        <w:ind w:left="1440"/>
        <w:rPr>
          <w:i/>
          <w:iCs/>
          <w:sz w:val="24"/>
          <w:szCs w:val="24"/>
        </w:rPr>
      </w:pPr>
    </w:p>
    <w:p w14:paraId="16CD8599" w14:textId="77777777" w:rsidR="00376E0E" w:rsidRPr="00D27E4B" w:rsidRDefault="00376E0E" w:rsidP="009828CD">
      <w:pPr>
        <w:ind w:left="720"/>
        <w:rPr>
          <w:i/>
          <w:iCs/>
          <w:sz w:val="24"/>
          <w:szCs w:val="24"/>
        </w:rPr>
      </w:pPr>
    </w:p>
    <w:p w14:paraId="3BFA22C0" w14:textId="6CE73DCE" w:rsidR="000D342F" w:rsidRDefault="000D342F" w:rsidP="009828CD">
      <w:pPr>
        <w:ind w:left="720"/>
        <w:rPr>
          <w:i/>
          <w:iCs/>
          <w:sz w:val="24"/>
          <w:szCs w:val="24"/>
        </w:rPr>
      </w:pPr>
    </w:p>
    <w:p w14:paraId="7E3AF4A1" w14:textId="36C7BACD" w:rsidR="00D27E4B" w:rsidRDefault="00D27E4B" w:rsidP="009828CD">
      <w:pPr>
        <w:ind w:left="720"/>
        <w:rPr>
          <w:i/>
          <w:iCs/>
          <w:sz w:val="24"/>
          <w:szCs w:val="24"/>
        </w:rPr>
      </w:pPr>
    </w:p>
    <w:p w14:paraId="27561D1F" w14:textId="2DA7EF27" w:rsidR="00D27E4B" w:rsidRDefault="00D27E4B" w:rsidP="009828CD">
      <w:pPr>
        <w:ind w:left="720"/>
        <w:rPr>
          <w:i/>
          <w:iCs/>
          <w:sz w:val="24"/>
          <w:szCs w:val="24"/>
        </w:rPr>
      </w:pPr>
    </w:p>
    <w:p w14:paraId="1E8E6A2F" w14:textId="588C5DB2" w:rsidR="00D27E4B" w:rsidRDefault="00D27E4B" w:rsidP="009828CD">
      <w:pPr>
        <w:ind w:left="720"/>
        <w:rPr>
          <w:i/>
          <w:iCs/>
          <w:sz w:val="24"/>
          <w:szCs w:val="24"/>
        </w:rPr>
      </w:pPr>
    </w:p>
    <w:p w14:paraId="1BF36097" w14:textId="62CD3C0C" w:rsidR="00D27E4B" w:rsidRDefault="00D27E4B" w:rsidP="009828CD">
      <w:pPr>
        <w:ind w:left="720"/>
        <w:rPr>
          <w:i/>
          <w:iCs/>
          <w:sz w:val="24"/>
          <w:szCs w:val="24"/>
        </w:rPr>
      </w:pPr>
    </w:p>
    <w:p w14:paraId="7685853A" w14:textId="7B54FF59" w:rsidR="00D27E4B" w:rsidRDefault="00D27E4B" w:rsidP="009828CD">
      <w:pPr>
        <w:ind w:left="720"/>
        <w:rPr>
          <w:i/>
          <w:iCs/>
          <w:sz w:val="24"/>
          <w:szCs w:val="24"/>
        </w:rPr>
      </w:pPr>
    </w:p>
    <w:p w14:paraId="180F873E" w14:textId="47423F2F" w:rsidR="00D27E4B" w:rsidRPr="009E44C2" w:rsidRDefault="00D27E4B" w:rsidP="00D27E4B">
      <w:pPr>
        <w:jc w:val="center"/>
        <w:rPr>
          <w:sz w:val="28"/>
          <w:szCs w:val="28"/>
        </w:rPr>
      </w:pPr>
      <w:r w:rsidRPr="009E44C2">
        <w:rPr>
          <w:sz w:val="28"/>
          <w:szCs w:val="28"/>
        </w:rPr>
        <w:t>Important Summer Sessions 2020 Dates and Events</w:t>
      </w:r>
    </w:p>
    <w:tbl>
      <w:tblPr>
        <w:tblStyle w:val="TableGrid"/>
        <w:tblW w:w="0" w:type="auto"/>
        <w:tblLook w:val="04A0" w:firstRow="1" w:lastRow="0" w:firstColumn="1" w:lastColumn="0" w:noHBand="0" w:noVBand="1"/>
      </w:tblPr>
      <w:tblGrid>
        <w:gridCol w:w="1615"/>
        <w:gridCol w:w="1440"/>
        <w:gridCol w:w="7735"/>
      </w:tblGrid>
      <w:tr w:rsidR="00D27E4B" w:rsidRPr="009E44C2" w14:paraId="1004BED0" w14:textId="77777777" w:rsidTr="00D27E4B">
        <w:trPr>
          <w:trHeight w:val="152"/>
        </w:trPr>
        <w:tc>
          <w:tcPr>
            <w:tcW w:w="1615" w:type="dxa"/>
          </w:tcPr>
          <w:p w14:paraId="5DDE5009" w14:textId="5C2E1A79" w:rsidR="00D27E4B" w:rsidRPr="009E44C2" w:rsidRDefault="00D27E4B" w:rsidP="00D27E4B">
            <w:pPr>
              <w:rPr>
                <w:sz w:val="24"/>
                <w:szCs w:val="24"/>
              </w:rPr>
            </w:pPr>
            <w:r w:rsidRPr="009E44C2">
              <w:rPr>
                <w:sz w:val="24"/>
                <w:szCs w:val="24"/>
              </w:rPr>
              <w:t>Date</w:t>
            </w:r>
          </w:p>
        </w:tc>
        <w:tc>
          <w:tcPr>
            <w:tcW w:w="1440" w:type="dxa"/>
          </w:tcPr>
          <w:p w14:paraId="34B14116" w14:textId="0BF2609D" w:rsidR="00D27E4B" w:rsidRPr="009E44C2" w:rsidRDefault="00D27E4B" w:rsidP="00D27E4B">
            <w:pPr>
              <w:rPr>
                <w:sz w:val="24"/>
                <w:szCs w:val="24"/>
              </w:rPr>
            </w:pPr>
            <w:r w:rsidRPr="009E44C2">
              <w:rPr>
                <w:sz w:val="24"/>
                <w:szCs w:val="24"/>
              </w:rPr>
              <w:t>Day</w:t>
            </w:r>
          </w:p>
        </w:tc>
        <w:tc>
          <w:tcPr>
            <w:tcW w:w="7735" w:type="dxa"/>
          </w:tcPr>
          <w:p w14:paraId="0F1ABE57" w14:textId="2BFAB4DD" w:rsidR="00D27E4B" w:rsidRPr="009E44C2" w:rsidRDefault="00D27E4B" w:rsidP="00D27E4B">
            <w:pPr>
              <w:rPr>
                <w:sz w:val="24"/>
                <w:szCs w:val="24"/>
              </w:rPr>
            </w:pPr>
            <w:r w:rsidRPr="009E44C2">
              <w:rPr>
                <w:sz w:val="24"/>
                <w:szCs w:val="24"/>
              </w:rPr>
              <w:t>Event</w:t>
            </w:r>
          </w:p>
        </w:tc>
      </w:tr>
      <w:tr w:rsidR="00D27E4B" w:rsidRPr="009E44C2" w14:paraId="0A0511D0" w14:textId="77777777" w:rsidTr="00D27E4B">
        <w:tc>
          <w:tcPr>
            <w:tcW w:w="1615" w:type="dxa"/>
          </w:tcPr>
          <w:p w14:paraId="2118F5AD" w14:textId="55C38A40" w:rsidR="00D27E4B" w:rsidRPr="009E44C2" w:rsidRDefault="00D27E4B" w:rsidP="00D27E4B">
            <w:pPr>
              <w:rPr>
                <w:b/>
                <w:bCs/>
                <w:sz w:val="24"/>
                <w:szCs w:val="24"/>
              </w:rPr>
            </w:pPr>
            <w:r w:rsidRPr="009E44C2">
              <w:rPr>
                <w:b/>
                <w:bCs/>
                <w:sz w:val="24"/>
                <w:szCs w:val="24"/>
              </w:rPr>
              <w:t>5/18/2020</w:t>
            </w:r>
          </w:p>
        </w:tc>
        <w:tc>
          <w:tcPr>
            <w:tcW w:w="1440" w:type="dxa"/>
          </w:tcPr>
          <w:p w14:paraId="5595A598" w14:textId="241E4D70" w:rsidR="00D27E4B" w:rsidRPr="009E44C2" w:rsidRDefault="00D27E4B" w:rsidP="00D27E4B">
            <w:pPr>
              <w:rPr>
                <w:b/>
                <w:bCs/>
                <w:sz w:val="24"/>
                <w:szCs w:val="24"/>
              </w:rPr>
            </w:pPr>
            <w:r w:rsidRPr="009E44C2">
              <w:rPr>
                <w:b/>
                <w:bCs/>
                <w:sz w:val="24"/>
                <w:szCs w:val="24"/>
              </w:rPr>
              <w:t>Monday</w:t>
            </w:r>
          </w:p>
        </w:tc>
        <w:tc>
          <w:tcPr>
            <w:tcW w:w="7735" w:type="dxa"/>
          </w:tcPr>
          <w:p w14:paraId="68FE9773" w14:textId="325B08FB" w:rsidR="00D27E4B" w:rsidRPr="009E44C2" w:rsidRDefault="00D27E4B" w:rsidP="00D27E4B">
            <w:pPr>
              <w:rPr>
                <w:b/>
                <w:bCs/>
                <w:sz w:val="24"/>
                <w:szCs w:val="24"/>
              </w:rPr>
            </w:pPr>
            <w:r w:rsidRPr="009E44C2">
              <w:rPr>
                <w:b/>
                <w:bCs/>
                <w:sz w:val="24"/>
                <w:szCs w:val="24"/>
              </w:rPr>
              <w:t>First 6</w:t>
            </w:r>
            <w:r w:rsidR="000B5169" w:rsidRPr="009E44C2">
              <w:rPr>
                <w:b/>
                <w:bCs/>
                <w:sz w:val="24"/>
                <w:szCs w:val="24"/>
              </w:rPr>
              <w:t xml:space="preserve"> </w:t>
            </w:r>
            <w:r w:rsidRPr="009E44C2">
              <w:rPr>
                <w:b/>
                <w:bCs/>
                <w:sz w:val="24"/>
                <w:szCs w:val="24"/>
              </w:rPr>
              <w:t>-</w:t>
            </w:r>
            <w:r w:rsidR="000B5169" w:rsidRPr="009E44C2">
              <w:rPr>
                <w:b/>
                <w:bCs/>
                <w:sz w:val="24"/>
                <w:szCs w:val="24"/>
              </w:rPr>
              <w:t xml:space="preserve"> </w:t>
            </w:r>
            <w:r w:rsidRPr="009E44C2">
              <w:rPr>
                <w:b/>
                <w:bCs/>
                <w:sz w:val="24"/>
                <w:szCs w:val="24"/>
              </w:rPr>
              <w:t>Week (B)</w:t>
            </w:r>
            <w:r w:rsidR="000B5169" w:rsidRPr="009E44C2">
              <w:rPr>
                <w:b/>
                <w:bCs/>
                <w:sz w:val="24"/>
                <w:szCs w:val="24"/>
              </w:rPr>
              <w:t xml:space="preserve"> session</w:t>
            </w:r>
            <w:r w:rsidRPr="009E44C2">
              <w:rPr>
                <w:b/>
                <w:bCs/>
                <w:sz w:val="24"/>
                <w:szCs w:val="24"/>
              </w:rPr>
              <w:t xml:space="preserve"> begin</w:t>
            </w:r>
            <w:r w:rsidR="000B5169" w:rsidRPr="009E44C2">
              <w:rPr>
                <w:b/>
                <w:bCs/>
                <w:sz w:val="24"/>
                <w:szCs w:val="24"/>
              </w:rPr>
              <w:t>s</w:t>
            </w:r>
          </w:p>
        </w:tc>
      </w:tr>
      <w:tr w:rsidR="00D27E4B" w:rsidRPr="009E44C2" w14:paraId="76410227" w14:textId="77777777" w:rsidTr="00D27E4B">
        <w:tc>
          <w:tcPr>
            <w:tcW w:w="1615" w:type="dxa"/>
          </w:tcPr>
          <w:p w14:paraId="7F8915C6" w14:textId="1A93CDAD" w:rsidR="00D27E4B" w:rsidRPr="009E44C2" w:rsidRDefault="00D27E4B" w:rsidP="00D27E4B">
            <w:pPr>
              <w:rPr>
                <w:sz w:val="24"/>
                <w:szCs w:val="24"/>
              </w:rPr>
            </w:pPr>
            <w:r w:rsidRPr="009E44C2">
              <w:rPr>
                <w:sz w:val="24"/>
                <w:szCs w:val="24"/>
              </w:rPr>
              <w:t>5/25/2020</w:t>
            </w:r>
          </w:p>
        </w:tc>
        <w:tc>
          <w:tcPr>
            <w:tcW w:w="1440" w:type="dxa"/>
          </w:tcPr>
          <w:p w14:paraId="49155C7E" w14:textId="20646BF0" w:rsidR="00D27E4B" w:rsidRPr="009E44C2" w:rsidRDefault="00D27E4B" w:rsidP="00D27E4B">
            <w:pPr>
              <w:rPr>
                <w:sz w:val="24"/>
                <w:szCs w:val="24"/>
              </w:rPr>
            </w:pPr>
            <w:r w:rsidRPr="009E44C2">
              <w:rPr>
                <w:sz w:val="24"/>
                <w:szCs w:val="24"/>
              </w:rPr>
              <w:t>Monday</w:t>
            </w:r>
          </w:p>
        </w:tc>
        <w:tc>
          <w:tcPr>
            <w:tcW w:w="7735" w:type="dxa"/>
          </w:tcPr>
          <w:p w14:paraId="538A2883" w14:textId="45209E0D" w:rsidR="00D27E4B" w:rsidRPr="009E44C2" w:rsidRDefault="00D27E4B" w:rsidP="00D27E4B">
            <w:pPr>
              <w:rPr>
                <w:sz w:val="24"/>
                <w:szCs w:val="24"/>
              </w:rPr>
            </w:pPr>
            <w:r w:rsidRPr="009E44C2">
              <w:rPr>
                <w:sz w:val="24"/>
                <w:szCs w:val="24"/>
              </w:rPr>
              <w:t>Memorial Day; no classes; university offices are closed</w:t>
            </w:r>
          </w:p>
        </w:tc>
      </w:tr>
      <w:tr w:rsidR="00D27E4B" w:rsidRPr="009E44C2" w14:paraId="46217A1F" w14:textId="77777777" w:rsidTr="00D27E4B">
        <w:tc>
          <w:tcPr>
            <w:tcW w:w="1615" w:type="dxa"/>
          </w:tcPr>
          <w:p w14:paraId="36FC86D5" w14:textId="5E4450FF" w:rsidR="00D27E4B" w:rsidRPr="009E44C2" w:rsidRDefault="00D27E4B" w:rsidP="00D27E4B">
            <w:pPr>
              <w:rPr>
                <w:sz w:val="24"/>
                <w:szCs w:val="24"/>
              </w:rPr>
            </w:pPr>
            <w:r w:rsidRPr="009E44C2">
              <w:rPr>
                <w:sz w:val="24"/>
                <w:szCs w:val="24"/>
              </w:rPr>
              <w:t>6/1/2020</w:t>
            </w:r>
          </w:p>
        </w:tc>
        <w:tc>
          <w:tcPr>
            <w:tcW w:w="1440" w:type="dxa"/>
          </w:tcPr>
          <w:p w14:paraId="10CD6C2E" w14:textId="13E02F29" w:rsidR="00D27E4B" w:rsidRPr="009E44C2" w:rsidRDefault="00D27E4B" w:rsidP="00D27E4B">
            <w:pPr>
              <w:rPr>
                <w:sz w:val="24"/>
                <w:szCs w:val="24"/>
              </w:rPr>
            </w:pPr>
            <w:r w:rsidRPr="009E44C2">
              <w:rPr>
                <w:sz w:val="24"/>
                <w:szCs w:val="24"/>
              </w:rPr>
              <w:t>Monday</w:t>
            </w:r>
          </w:p>
        </w:tc>
        <w:tc>
          <w:tcPr>
            <w:tcW w:w="7735" w:type="dxa"/>
          </w:tcPr>
          <w:p w14:paraId="33BBC92C" w14:textId="1730FD13" w:rsidR="00D27E4B" w:rsidRPr="009E44C2" w:rsidRDefault="00D27E4B" w:rsidP="00D27E4B">
            <w:pPr>
              <w:rPr>
                <w:sz w:val="24"/>
                <w:szCs w:val="24"/>
              </w:rPr>
            </w:pPr>
            <w:r w:rsidRPr="009E44C2">
              <w:rPr>
                <w:sz w:val="24"/>
                <w:szCs w:val="24"/>
              </w:rPr>
              <w:t>Payment due for summer classes</w:t>
            </w:r>
          </w:p>
        </w:tc>
      </w:tr>
      <w:tr w:rsidR="00D27E4B" w:rsidRPr="009E44C2" w14:paraId="07FA3A33" w14:textId="77777777" w:rsidTr="00D27E4B">
        <w:tc>
          <w:tcPr>
            <w:tcW w:w="1615" w:type="dxa"/>
          </w:tcPr>
          <w:p w14:paraId="0D56C8A3" w14:textId="4DB2C9AB" w:rsidR="00D27E4B" w:rsidRPr="009E44C2" w:rsidRDefault="00D27E4B" w:rsidP="00D27E4B">
            <w:pPr>
              <w:rPr>
                <w:sz w:val="24"/>
                <w:szCs w:val="24"/>
              </w:rPr>
            </w:pPr>
            <w:r w:rsidRPr="009E44C2">
              <w:rPr>
                <w:sz w:val="24"/>
                <w:szCs w:val="24"/>
              </w:rPr>
              <w:t>6/1/2020</w:t>
            </w:r>
          </w:p>
        </w:tc>
        <w:tc>
          <w:tcPr>
            <w:tcW w:w="1440" w:type="dxa"/>
          </w:tcPr>
          <w:p w14:paraId="555BD2BB" w14:textId="3523BE1E" w:rsidR="00D27E4B" w:rsidRPr="009E44C2" w:rsidRDefault="00D27E4B" w:rsidP="00D27E4B">
            <w:pPr>
              <w:rPr>
                <w:sz w:val="24"/>
                <w:szCs w:val="24"/>
              </w:rPr>
            </w:pPr>
            <w:r w:rsidRPr="009E44C2">
              <w:rPr>
                <w:sz w:val="24"/>
                <w:szCs w:val="24"/>
              </w:rPr>
              <w:t>Monday</w:t>
            </w:r>
          </w:p>
        </w:tc>
        <w:tc>
          <w:tcPr>
            <w:tcW w:w="7735" w:type="dxa"/>
          </w:tcPr>
          <w:p w14:paraId="3EB02EA5" w14:textId="5C9543ED" w:rsidR="00D27E4B" w:rsidRPr="009E44C2" w:rsidRDefault="00D27E4B" w:rsidP="00D27E4B">
            <w:pPr>
              <w:rPr>
                <w:sz w:val="24"/>
                <w:szCs w:val="24"/>
              </w:rPr>
            </w:pPr>
            <w:r w:rsidRPr="009E44C2">
              <w:rPr>
                <w:sz w:val="24"/>
                <w:szCs w:val="24"/>
              </w:rPr>
              <w:t>Last day to apply for summer graduation</w:t>
            </w:r>
          </w:p>
        </w:tc>
      </w:tr>
      <w:tr w:rsidR="00D27E4B" w:rsidRPr="009E44C2" w14:paraId="51AB063A" w14:textId="77777777" w:rsidTr="00D27E4B">
        <w:tc>
          <w:tcPr>
            <w:tcW w:w="1615" w:type="dxa"/>
          </w:tcPr>
          <w:p w14:paraId="25976A3B" w14:textId="74FAACAD" w:rsidR="00D27E4B" w:rsidRPr="009E44C2" w:rsidRDefault="000B5169" w:rsidP="00D27E4B">
            <w:pPr>
              <w:rPr>
                <w:b/>
                <w:bCs/>
                <w:sz w:val="24"/>
                <w:szCs w:val="24"/>
              </w:rPr>
            </w:pPr>
            <w:r w:rsidRPr="009E44C2">
              <w:rPr>
                <w:b/>
                <w:bCs/>
                <w:sz w:val="24"/>
                <w:szCs w:val="24"/>
              </w:rPr>
              <w:t>6/27/2020</w:t>
            </w:r>
          </w:p>
        </w:tc>
        <w:tc>
          <w:tcPr>
            <w:tcW w:w="1440" w:type="dxa"/>
          </w:tcPr>
          <w:p w14:paraId="3CD319A6" w14:textId="5D4CEEAD" w:rsidR="00D27E4B" w:rsidRPr="009E44C2" w:rsidRDefault="000B5169" w:rsidP="00D27E4B">
            <w:pPr>
              <w:rPr>
                <w:b/>
                <w:bCs/>
                <w:sz w:val="24"/>
                <w:szCs w:val="24"/>
              </w:rPr>
            </w:pPr>
            <w:r w:rsidRPr="009E44C2">
              <w:rPr>
                <w:b/>
                <w:bCs/>
                <w:sz w:val="24"/>
                <w:szCs w:val="24"/>
              </w:rPr>
              <w:t>Saturday</w:t>
            </w:r>
          </w:p>
        </w:tc>
        <w:tc>
          <w:tcPr>
            <w:tcW w:w="7735" w:type="dxa"/>
          </w:tcPr>
          <w:p w14:paraId="098BC256" w14:textId="2DADFA8A" w:rsidR="00D27E4B" w:rsidRPr="009E44C2" w:rsidRDefault="000B5169" w:rsidP="00D27E4B">
            <w:pPr>
              <w:rPr>
                <w:b/>
                <w:bCs/>
                <w:sz w:val="24"/>
                <w:szCs w:val="24"/>
              </w:rPr>
            </w:pPr>
            <w:r w:rsidRPr="009E44C2">
              <w:rPr>
                <w:b/>
                <w:bCs/>
                <w:sz w:val="24"/>
                <w:szCs w:val="24"/>
              </w:rPr>
              <w:t>First 6 - Week (B) session ends</w:t>
            </w:r>
          </w:p>
        </w:tc>
      </w:tr>
      <w:tr w:rsidR="00D27E4B" w:rsidRPr="009E44C2" w14:paraId="33C13543" w14:textId="77777777" w:rsidTr="00D27E4B">
        <w:tc>
          <w:tcPr>
            <w:tcW w:w="1615" w:type="dxa"/>
          </w:tcPr>
          <w:p w14:paraId="291AC69F" w14:textId="7E12B3FF" w:rsidR="00D27E4B" w:rsidRPr="009E44C2" w:rsidRDefault="000B5169" w:rsidP="00D27E4B">
            <w:pPr>
              <w:rPr>
                <w:sz w:val="24"/>
                <w:szCs w:val="24"/>
              </w:rPr>
            </w:pPr>
            <w:r w:rsidRPr="009E44C2">
              <w:rPr>
                <w:sz w:val="24"/>
                <w:szCs w:val="24"/>
              </w:rPr>
              <w:t>6/29/2020</w:t>
            </w:r>
          </w:p>
        </w:tc>
        <w:tc>
          <w:tcPr>
            <w:tcW w:w="1440" w:type="dxa"/>
          </w:tcPr>
          <w:p w14:paraId="03429CA7" w14:textId="59FDACA1" w:rsidR="00D27E4B" w:rsidRPr="009E44C2" w:rsidRDefault="000B5169" w:rsidP="00D27E4B">
            <w:pPr>
              <w:rPr>
                <w:sz w:val="24"/>
                <w:szCs w:val="24"/>
              </w:rPr>
            </w:pPr>
            <w:r w:rsidRPr="009E44C2">
              <w:rPr>
                <w:sz w:val="24"/>
                <w:szCs w:val="24"/>
              </w:rPr>
              <w:t>Monday</w:t>
            </w:r>
          </w:p>
        </w:tc>
        <w:tc>
          <w:tcPr>
            <w:tcW w:w="7735" w:type="dxa"/>
          </w:tcPr>
          <w:p w14:paraId="2D8072CF" w14:textId="0A614DAB" w:rsidR="00D27E4B" w:rsidRPr="009E44C2" w:rsidRDefault="000B5169" w:rsidP="00D27E4B">
            <w:pPr>
              <w:rPr>
                <w:sz w:val="24"/>
                <w:szCs w:val="24"/>
              </w:rPr>
            </w:pPr>
            <w:r w:rsidRPr="009E44C2">
              <w:rPr>
                <w:sz w:val="24"/>
                <w:szCs w:val="24"/>
              </w:rPr>
              <w:t>Second 6 – Week (D) session begins</w:t>
            </w:r>
          </w:p>
        </w:tc>
      </w:tr>
      <w:tr w:rsidR="00D27E4B" w:rsidRPr="009E44C2" w14:paraId="5A6A0AB2" w14:textId="77777777" w:rsidTr="00D27E4B">
        <w:tc>
          <w:tcPr>
            <w:tcW w:w="1615" w:type="dxa"/>
          </w:tcPr>
          <w:p w14:paraId="16250F74" w14:textId="6C363D40" w:rsidR="00D27E4B" w:rsidRPr="009E44C2" w:rsidRDefault="000B5169" w:rsidP="00D27E4B">
            <w:pPr>
              <w:rPr>
                <w:sz w:val="24"/>
                <w:szCs w:val="24"/>
              </w:rPr>
            </w:pPr>
            <w:r w:rsidRPr="009E44C2">
              <w:rPr>
                <w:sz w:val="24"/>
                <w:szCs w:val="24"/>
              </w:rPr>
              <w:t>8/82020</w:t>
            </w:r>
          </w:p>
        </w:tc>
        <w:tc>
          <w:tcPr>
            <w:tcW w:w="1440" w:type="dxa"/>
          </w:tcPr>
          <w:p w14:paraId="26CE8CE4" w14:textId="376DFC15" w:rsidR="00D27E4B" w:rsidRPr="009E44C2" w:rsidRDefault="000B5169" w:rsidP="00D27E4B">
            <w:pPr>
              <w:rPr>
                <w:sz w:val="24"/>
                <w:szCs w:val="24"/>
              </w:rPr>
            </w:pPr>
            <w:r w:rsidRPr="009E44C2">
              <w:rPr>
                <w:sz w:val="24"/>
                <w:szCs w:val="24"/>
              </w:rPr>
              <w:t>Saturday</w:t>
            </w:r>
          </w:p>
        </w:tc>
        <w:tc>
          <w:tcPr>
            <w:tcW w:w="7735" w:type="dxa"/>
          </w:tcPr>
          <w:p w14:paraId="5CFFBFB2" w14:textId="7463EF53" w:rsidR="00D27E4B" w:rsidRPr="009E44C2" w:rsidRDefault="000B5169" w:rsidP="00D27E4B">
            <w:pPr>
              <w:rPr>
                <w:sz w:val="24"/>
                <w:szCs w:val="24"/>
              </w:rPr>
            </w:pPr>
            <w:r w:rsidRPr="009E44C2">
              <w:rPr>
                <w:sz w:val="24"/>
                <w:szCs w:val="24"/>
              </w:rPr>
              <w:t>Second 6 – Week (D) session ends</w:t>
            </w:r>
          </w:p>
        </w:tc>
      </w:tr>
    </w:tbl>
    <w:p w14:paraId="6A2A0624" w14:textId="4199050A" w:rsidR="000D342F" w:rsidRPr="009E44C2" w:rsidRDefault="000D342F" w:rsidP="00D27E4B">
      <w:pPr>
        <w:ind w:left="720"/>
        <w:jc w:val="center"/>
        <w:rPr>
          <w:sz w:val="24"/>
          <w:szCs w:val="24"/>
        </w:rPr>
      </w:pPr>
    </w:p>
    <w:p w14:paraId="26632F32" w14:textId="6C93C532" w:rsidR="000B5169" w:rsidRPr="009E44C2" w:rsidRDefault="000B5169" w:rsidP="000B5169">
      <w:pPr>
        <w:jc w:val="both"/>
        <w:rPr>
          <w:sz w:val="24"/>
          <w:szCs w:val="24"/>
        </w:rPr>
      </w:pPr>
      <w:r w:rsidRPr="009E44C2">
        <w:rPr>
          <w:sz w:val="24"/>
          <w:szCs w:val="24"/>
        </w:rPr>
        <w:t>The dates and events indicated above are mostly applicable to this class.  For a more comprehensive list of dates and events for all students, please view the 2020 Summer Session</w:t>
      </w:r>
      <w:r w:rsidR="009E44C2" w:rsidRPr="009E44C2">
        <w:rPr>
          <w:sz w:val="24"/>
          <w:szCs w:val="24"/>
        </w:rPr>
        <w:t>s Dates and Events for American University that are posted online.</w:t>
      </w:r>
    </w:p>
    <w:p w14:paraId="4171B382" w14:textId="420046B6" w:rsidR="000D342F" w:rsidRDefault="000D342F" w:rsidP="009828CD">
      <w:pPr>
        <w:ind w:left="720"/>
        <w:rPr>
          <w:sz w:val="24"/>
          <w:szCs w:val="24"/>
        </w:rPr>
      </w:pPr>
    </w:p>
    <w:p w14:paraId="1FA58EB5" w14:textId="77777777" w:rsidR="000D342F" w:rsidRDefault="000D342F" w:rsidP="009828CD">
      <w:pPr>
        <w:ind w:left="720"/>
        <w:rPr>
          <w:sz w:val="24"/>
          <w:szCs w:val="24"/>
        </w:rPr>
      </w:pPr>
    </w:p>
    <w:p w14:paraId="2EBA79EA" w14:textId="77777777" w:rsidR="000D342F" w:rsidRPr="009828CD" w:rsidRDefault="000D342F" w:rsidP="009828CD">
      <w:pPr>
        <w:ind w:left="720"/>
        <w:rPr>
          <w:sz w:val="24"/>
          <w:szCs w:val="24"/>
        </w:rPr>
      </w:pPr>
    </w:p>
    <w:sectPr w:rsidR="000D342F" w:rsidRPr="009828CD" w:rsidSect="00990C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056B8D"/>
    <w:multiLevelType w:val="hybridMultilevel"/>
    <w:tmpl w:val="AABC5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5F579B9"/>
    <w:multiLevelType w:val="hybridMultilevel"/>
    <w:tmpl w:val="E6668F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5B0505"/>
    <w:multiLevelType w:val="hybridMultilevel"/>
    <w:tmpl w:val="7CC654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1B21750"/>
    <w:multiLevelType w:val="hybridMultilevel"/>
    <w:tmpl w:val="00EE1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AD1B79"/>
    <w:multiLevelType w:val="hybridMultilevel"/>
    <w:tmpl w:val="5AD27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2266D"/>
    <w:multiLevelType w:val="hybridMultilevel"/>
    <w:tmpl w:val="B1580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83518A8"/>
    <w:multiLevelType w:val="hybridMultilevel"/>
    <w:tmpl w:val="38E28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EFE3D3D"/>
    <w:multiLevelType w:val="hybridMultilevel"/>
    <w:tmpl w:val="F9AC0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7"/>
  </w:num>
  <w:num w:numId="4">
    <w:abstractNumId w:val="5"/>
  </w:num>
  <w:num w:numId="5">
    <w:abstractNumId w:val="3"/>
  </w:num>
  <w:num w:numId="6">
    <w:abstractNumId w:val="2"/>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A18"/>
    <w:rsid w:val="000161C9"/>
    <w:rsid w:val="00017426"/>
    <w:rsid w:val="000B5169"/>
    <w:rsid w:val="000D342F"/>
    <w:rsid w:val="00142618"/>
    <w:rsid w:val="0015750D"/>
    <w:rsid w:val="00181E98"/>
    <w:rsid w:val="002541AA"/>
    <w:rsid w:val="00341977"/>
    <w:rsid w:val="00376E0E"/>
    <w:rsid w:val="003929A7"/>
    <w:rsid w:val="003B1868"/>
    <w:rsid w:val="005138A3"/>
    <w:rsid w:val="00570EE1"/>
    <w:rsid w:val="00645A18"/>
    <w:rsid w:val="00673B0C"/>
    <w:rsid w:val="006C7329"/>
    <w:rsid w:val="007D2D2F"/>
    <w:rsid w:val="00897913"/>
    <w:rsid w:val="008F0996"/>
    <w:rsid w:val="0090273D"/>
    <w:rsid w:val="009828CD"/>
    <w:rsid w:val="00990CFB"/>
    <w:rsid w:val="009D55C1"/>
    <w:rsid w:val="009E44C2"/>
    <w:rsid w:val="00A71A7E"/>
    <w:rsid w:val="00AA52A3"/>
    <w:rsid w:val="00B50579"/>
    <w:rsid w:val="00B5760D"/>
    <w:rsid w:val="00BD4858"/>
    <w:rsid w:val="00D27E4B"/>
    <w:rsid w:val="00D50C93"/>
    <w:rsid w:val="00F8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6FAE"/>
  <w15:chartTrackingRefBased/>
  <w15:docId w15:val="{23F88AF1-3AC5-4D93-99B3-97641D7C3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7329"/>
    <w:rPr>
      <w:color w:val="0563C1" w:themeColor="hyperlink"/>
      <w:u w:val="single"/>
    </w:rPr>
  </w:style>
  <w:style w:type="character" w:styleId="UnresolvedMention">
    <w:name w:val="Unresolved Mention"/>
    <w:basedOn w:val="DefaultParagraphFont"/>
    <w:uiPriority w:val="99"/>
    <w:semiHidden/>
    <w:unhideWhenUsed/>
    <w:rsid w:val="006C7329"/>
    <w:rPr>
      <w:color w:val="605E5C"/>
      <w:shd w:val="clear" w:color="auto" w:fill="E1DFDD"/>
    </w:rPr>
  </w:style>
  <w:style w:type="paragraph" w:styleId="ListParagraph">
    <w:name w:val="List Paragraph"/>
    <w:basedOn w:val="Normal"/>
    <w:uiPriority w:val="34"/>
    <w:qFormat/>
    <w:rsid w:val="00990CFB"/>
    <w:pPr>
      <w:ind w:left="720"/>
      <w:contextualSpacing/>
    </w:pPr>
  </w:style>
  <w:style w:type="table" w:styleId="TableGrid">
    <w:name w:val="Table Grid"/>
    <w:basedOn w:val="TableNormal"/>
    <w:uiPriority w:val="39"/>
    <w:rsid w:val="00D27E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ac@american.edu" TargetMode="External"/><Relationship Id="rId3" Type="http://schemas.openxmlformats.org/officeDocument/2006/relationships/settings" Target="settings.xml"/><Relationship Id="rId7" Type="http://schemas.openxmlformats.org/officeDocument/2006/relationships/hyperlink" Target="http://www.american.edu/emergen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merican.edu/academics/integrity/" TargetMode="External"/><Relationship Id="rId5" Type="http://schemas.openxmlformats.org/officeDocument/2006/relationships/hyperlink" Target="mailto:jdickens@american.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TotalTime>
  <Pages>1</Pages>
  <Words>1552</Words>
  <Characters>8853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dickens</dc:creator>
  <cp:keywords/>
  <dc:description/>
  <cp:lastModifiedBy>james dickens</cp:lastModifiedBy>
  <cp:revision>8</cp:revision>
  <dcterms:created xsi:type="dcterms:W3CDTF">2020-05-13T20:39:00Z</dcterms:created>
  <dcterms:modified xsi:type="dcterms:W3CDTF">2020-05-24T19:11:00Z</dcterms:modified>
</cp:coreProperties>
</file>