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41546895"/>
        <w:docPartObj>
          <w:docPartGallery w:val="Cover Pages"/>
          <w:docPartUnique/>
        </w:docPartObj>
      </w:sdtPr>
      <w:sdtEndPr>
        <w:rPr>
          <w:rFonts w:eastAsiaTheme="minorEastAsia"/>
          <w:color w:val="FFFFFF" w:themeColor="background1"/>
          <w:kern w:val="0"/>
          <w:sz w:val="48"/>
          <w:szCs w:val="48"/>
          <w:lang w:val="en-US"/>
          <w14:ligatures w14:val="none"/>
        </w:rPr>
      </w:sdtEndPr>
      <w:sdtContent>
        <w:p w14:paraId="6ECBB372" w14:textId="11D99BB0" w:rsidR="007E5ABB" w:rsidRPr="007E5ABB" w:rsidRDefault="007E5ABB">
          <w:r>
            <w:rPr>
              <w:noProof/>
            </w:rPr>
            <mc:AlternateContent>
              <mc:Choice Requires="wps">
                <w:drawing>
                  <wp:anchor distT="0" distB="0" distL="114300" distR="114300" simplePos="0" relativeHeight="251662336" behindDoc="0" locked="0" layoutInCell="1" allowOverlap="1" wp14:anchorId="32205FE4" wp14:editId="6C5230D7">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9-21T00:00:00Z">
                                    <w:dateFormat w:val="MMMM d, yyyy"/>
                                    <w:lid w:val="en-US"/>
                                    <w:storeMappedDataAs w:val="dateTime"/>
                                    <w:calendar w:val="gregorian"/>
                                  </w:date>
                                </w:sdtPr>
                                <w:sdtContent>
                                  <w:p w14:paraId="20F751E4" w14:textId="3B9B0B5F" w:rsidR="007E5ABB" w:rsidRDefault="007E5ABB">
                                    <w:pPr>
                                      <w:pStyle w:val="NoSpacing"/>
                                      <w:jc w:val="right"/>
                                      <w:rPr>
                                        <w:caps/>
                                        <w:color w:val="323E4F" w:themeColor="text2" w:themeShade="BF"/>
                                        <w:sz w:val="40"/>
                                        <w:szCs w:val="40"/>
                                      </w:rPr>
                                    </w:pPr>
                                    <w:r>
                                      <w:rPr>
                                        <w:caps/>
                                        <w:color w:val="323E4F" w:themeColor="text2" w:themeShade="BF"/>
                                        <w:sz w:val="40"/>
                                        <w:szCs w:val="40"/>
                                      </w:rPr>
                                      <w:t>September 21,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32205FE4"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9-21T00:00:00Z">
                              <w:dateFormat w:val="MMMM d, yyyy"/>
                              <w:lid w:val="en-US"/>
                              <w:storeMappedDataAs w:val="dateTime"/>
                              <w:calendar w:val="gregorian"/>
                            </w:date>
                          </w:sdtPr>
                          <w:sdtContent>
                            <w:p w14:paraId="20F751E4" w14:textId="3B9B0B5F" w:rsidR="007E5ABB" w:rsidRDefault="007E5ABB">
                              <w:pPr>
                                <w:pStyle w:val="NoSpacing"/>
                                <w:jc w:val="right"/>
                                <w:rPr>
                                  <w:caps/>
                                  <w:color w:val="323E4F" w:themeColor="text2" w:themeShade="BF"/>
                                  <w:sz w:val="40"/>
                                  <w:szCs w:val="40"/>
                                </w:rPr>
                              </w:pPr>
                              <w:r>
                                <w:rPr>
                                  <w:caps/>
                                  <w:color w:val="323E4F" w:themeColor="text2" w:themeShade="BF"/>
                                  <w:sz w:val="40"/>
                                  <w:szCs w:val="40"/>
                                </w:rPr>
                                <w:t>September 21, 2025</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43AD0338" wp14:editId="5F614346">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4A810746"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4472c4 [3204]" stroked="f" strokeweight="1pt">
                      <o:lock v:ext="edit" aspectratio="t"/>
                    </v:rect>
                    <w10:wrap anchorx="page" anchory="page"/>
                  </v:group>
                </w:pict>
              </mc:Fallback>
            </mc:AlternateContent>
          </w:r>
        </w:p>
      </w:sdtContent>
    </w:sdt>
    <w:p w14:paraId="05DD9705" w14:textId="11143559" w:rsidR="00B7471D" w:rsidRDefault="007E5ABB">
      <w:r>
        <w:rPr>
          <w:noProof/>
        </w:rPr>
        <mc:AlternateContent>
          <mc:Choice Requires="wps">
            <w:drawing>
              <wp:anchor distT="45720" distB="45720" distL="114300" distR="114300" simplePos="0" relativeHeight="251664384" behindDoc="0" locked="0" layoutInCell="1" allowOverlap="1" wp14:anchorId="277927E4" wp14:editId="583AD77C">
                <wp:simplePos x="0" y="0"/>
                <wp:positionH relativeFrom="column">
                  <wp:posOffset>525780</wp:posOffset>
                </wp:positionH>
                <wp:positionV relativeFrom="paragraph">
                  <wp:posOffset>184150</wp:posOffset>
                </wp:positionV>
                <wp:extent cx="4686300" cy="2049780"/>
                <wp:effectExtent l="0" t="0" r="1905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6300" cy="2049780"/>
                        </a:xfrm>
                        <a:prstGeom prst="rect">
                          <a:avLst/>
                        </a:prstGeom>
                        <a:solidFill>
                          <a:srgbClr val="FFFFFF"/>
                        </a:solidFill>
                        <a:ln w="9525">
                          <a:solidFill>
                            <a:srgbClr val="000000"/>
                          </a:solidFill>
                          <a:miter lim="800000"/>
                          <a:headEnd/>
                          <a:tailEnd/>
                        </a:ln>
                      </wps:spPr>
                      <wps:txbx>
                        <w:txbxContent>
                          <w:p w14:paraId="3718F322" w14:textId="15DEDA56" w:rsidR="007E5ABB" w:rsidRDefault="007E5ABB">
                            <w:pPr>
                              <w:rPr>
                                <w:b/>
                                <w:bCs/>
                                <w:sz w:val="56"/>
                                <w:szCs w:val="56"/>
                              </w:rPr>
                            </w:pPr>
                            <w:r>
                              <w:rPr>
                                <w:b/>
                                <w:bCs/>
                                <w:sz w:val="56"/>
                                <w:szCs w:val="56"/>
                              </w:rPr>
                              <w:t>Project – 2</w:t>
                            </w:r>
                          </w:p>
                          <w:p w14:paraId="439C808E" w14:textId="6D1AC588" w:rsidR="007E5ABB" w:rsidRDefault="007E5ABB">
                            <w:pPr>
                              <w:rPr>
                                <w:b/>
                                <w:bCs/>
                                <w:sz w:val="56"/>
                                <w:szCs w:val="56"/>
                              </w:rPr>
                            </w:pPr>
                            <w:r w:rsidRPr="007E5ABB">
                              <w:rPr>
                                <w:b/>
                                <w:bCs/>
                                <w:sz w:val="56"/>
                                <w:szCs w:val="56"/>
                              </w:rPr>
                              <w:t>Classification Models</w:t>
                            </w:r>
                          </w:p>
                          <w:p w14:paraId="074C21D2" w14:textId="3C9D2F3A" w:rsidR="007E5ABB" w:rsidRPr="007E5ABB" w:rsidRDefault="007E5ABB">
                            <w:pPr>
                              <w:rPr>
                                <w:b/>
                                <w:bCs/>
                                <w:sz w:val="56"/>
                                <w:szCs w:val="56"/>
                              </w:rPr>
                            </w:pPr>
                            <w:r>
                              <w:rPr>
                                <w:b/>
                                <w:bCs/>
                                <w:sz w:val="56"/>
                                <w:szCs w:val="56"/>
                              </w:rPr>
                              <w:t>By- Anadi Ranjan (PGPM009)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7927E4" id="Text Box 2" o:spid="_x0000_s1027" type="#_x0000_t202" style="position:absolute;margin-left:41.4pt;margin-top:14.5pt;width:369pt;height:161.4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">
                <v:textbox>
                  <w:txbxContent>
                    <w:p w14:paraId="3718F322" w14:textId="15DEDA56" w:rsidR="007E5ABB" w:rsidRDefault="007E5ABB">
                      <w:pPr>
                        <w:rPr>
                          <w:b/>
                          <w:bCs/>
                          <w:sz w:val="56"/>
                          <w:szCs w:val="56"/>
                        </w:rPr>
                      </w:pPr>
                      <w:r>
                        <w:rPr>
                          <w:b/>
                          <w:bCs/>
                          <w:sz w:val="56"/>
                          <w:szCs w:val="56"/>
                        </w:rPr>
                        <w:t>Project – 2</w:t>
                      </w:r>
                    </w:p>
                    <w:p w14:paraId="439C808E" w14:textId="6D1AC588" w:rsidR="007E5ABB" w:rsidRDefault="007E5ABB">
                      <w:pPr>
                        <w:rPr>
                          <w:b/>
                          <w:bCs/>
                          <w:sz w:val="56"/>
                          <w:szCs w:val="56"/>
                        </w:rPr>
                      </w:pPr>
                      <w:r w:rsidRPr="007E5ABB">
                        <w:rPr>
                          <w:b/>
                          <w:bCs/>
                          <w:sz w:val="56"/>
                          <w:szCs w:val="56"/>
                        </w:rPr>
                        <w:t>Classification Models</w:t>
                      </w:r>
                    </w:p>
                    <w:p w14:paraId="074C21D2" w14:textId="3C9D2F3A" w:rsidR="007E5ABB" w:rsidRPr="007E5ABB" w:rsidRDefault="007E5ABB">
                      <w:pPr>
                        <w:rPr>
                          <w:b/>
                          <w:bCs/>
                          <w:sz w:val="56"/>
                          <w:szCs w:val="56"/>
                        </w:rPr>
                      </w:pPr>
                      <w:r>
                        <w:rPr>
                          <w:b/>
                          <w:bCs/>
                          <w:sz w:val="56"/>
                          <w:szCs w:val="56"/>
                        </w:rPr>
                        <w:t>By- Anadi Ranjan (PGPM009)</w:t>
                      </w:r>
                    </w:p>
                  </w:txbxContent>
                </v:textbox>
                <w10:wrap type="square"/>
              </v:shape>
            </w:pict>
          </mc:Fallback>
        </mc:AlternateContent>
      </w:r>
    </w:p>
    <w:p w14:paraId="61374FD2" w14:textId="77777777" w:rsidR="007E5ABB" w:rsidRPr="007E5ABB" w:rsidRDefault="007E5ABB" w:rsidP="007E5ABB"/>
    <w:p w14:paraId="2C8FCCB3" w14:textId="77777777" w:rsidR="007E5ABB" w:rsidRPr="007E5ABB" w:rsidRDefault="007E5ABB" w:rsidP="007E5ABB"/>
    <w:p w14:paraId="3574EBE7" w14:textId="77777777" w:rsidR="007E5ABB" w:rsidRDefault="007E5ABB" w:rsidP="007E5ABB"/>
    <w:p w14:paraId="2227B2A6" w14:textId="77777777" w:rsidR="007E5ABB" w:rsidRDefault="007E5ABB" w:rsidP="007E5ABB"/>
    <w:p w14:paraId="7AC78159" w14:textId="77777777" w:rsidR="007E5ABB" w:rsidRDefault="007E5ABB" w:rsidP="007E5ABB"/>
    <w:p w14:paraId="4CAB3CB1" w14:textId="77777777" w:rsidR="007E5ABB" w:rsidRDefault="007E5ABB" w:rsidP="007E5ABB"/>
    <w:p w14:paraId="31A35B28" w14:textId="77777777" w:rsidR="007E5ABB" w:rsidRDefault="007E5ABB" w:rsidP="007E5ABB"/>
    <w:p w14:paraId="3549DB20" w14:textId="77777777" w:rsidR="007E5ABB" w:rsidRDefault="007E5ABB" w:rsidP="007E5ABB"/>
    <w:p w14:paraId="4F64456A" w14:textId="77777777" w:rsidR="007E5ABB" w:rsidRDefault="007E5ABB" w:rsidP="007E5ABB"/>
    <w:p w14:paraId="102EE03B" w14:textId="77777777" w:rsidR="007E5ABB" w:rsidRDefault="007E5ABB" w:rsidP="007E5ABB"/>
    <w:p w14:paraId="16A6A78F" w14:textId="77777777" w:rsidR="007E5ABB" w:rsidRDefault="007E5ABB" w:rsidP="007E5ABB"/>
    <w:p w14:paraId="730BBD94" w14:textId="77777777" w:rsidR="007E5ABB" w:rsidRDefault="007E5ABB" w:rsidP="007E5ABB"/>
    <w:p w14:paraId="2D292ABA" w14:textId="77777777" w:rsidR="007E5ABB" w:rsidRDefault="007E5ABB" w:rsidP="007E5ABB"/>
    <w:p w14:paraId="32672BB1" w14:textId="77777777" w:rsidR="007E5ABB" w:rsidRDefault="007E5ABB" w:rsidP="007E5ABB"/>
    <w:p w14:paraId="1F972556" w14:textId="77777777" w:rsidR="007E5ABB" w:rsidRDefault="007E5ABB" w:rsidP="007E5ABB"/>
    <w:p w14:paraId="3FCBC2F9" w14:textId="77777777" w:rsidR="007E5ABB" w:rsidRDefault="007E5ABB" w:rsidP="007E5ABB"/>
    <w:p w14:paraId="2F4785DD" w14:textId="77777777" w:rsidR="007E5ABB" w:rsidRDefault="007E5ABB" w:rsidP="007E5ABB"/>
    <w:p w14:paraId="735D9445" w14:textId="77777777" w:rsidR="007E5ABB" w:rsidRDefault="007E5ABB" w:rsidP="007E5ABB"/>
    <w:p w14:paraId="7FC31D30" w14:textId="77777777" w:rsidR="007E5ABB" w:rsidRDefault="007E5ABB" w:rsidP="007E5ABB"/>
    <w:p w14:paraId="6EF4A790" w14:textId="77777777" w:rsidR="007E5ABB" w:rsidRDefault="007E5ABB" w:rsidP="007E5ABB"/>
    <w:p w14:paraId="6DC88B2F" w14:textId="77777777" w:rsidR="007E5ABB" w:rsidRDefault="007E5ABB" w:rsidP="007E5ABB"/>
    <w:p w14:paraId="5C7DEC82" w14:textId="77777777" w:rsidR="007E5ABB" w:rsidRDefault="007E5ABB" w:rsidP="007E5ABB"/>
    <w:p w14:paraId="6E2D17D6" w14:textId="77777777" w:rsidR="007E5ABB" w:rsidRDefault="007E5ABB" w:rsidP="007E5ABB"/>
    <w:p w14:paraId="1ADAE6BE" w14:textId="77777777" w:rsidR="007E5ABB" w:rsidRDefault="007E5ABB" w:rsidP="007E5ABB"/>
    <w:p w14:paraId="6215A8FD" w14:textId="77777777" w:rsidR="007E5ABB" w:rsidRDefault="007E5ABB" w:rsidP="007E5ABB"/>
    <w:p w14:paraId="0AC80BBC" w14:textId="0ADDF03B" w:rsidR="007E5ABB" w:rsidRDefault="007E5ABB" w:rsidP="007E5ABB">
      <w:r w:rsidRPr="007E5ABB">
        <w:rPr>
          <w:b/>
          <w:bCs/>
          <w:u w:val="single"/>
        </w:rPr>
        <w:lastRenderedPageBreak/>
        <w:t>Business Problem:</w:t>
      </w:r>
      <w:r w:rsidRPr="007E5ABB">
        <w:rPr>
          <w:rFonts w:ascii="Segoe UI" w:hAnsi="Segoe UI" w:cs="Segoe UI"/>
          <w:spacing w:val="1"/>
        </w:rPr>
        <w:t xml:space="preserve"> </w:t>
      </w:r>
      <w:r w:rsidRPr="007E5ABB">
        <w:t>Bank ABC faces the challenge of customer churn, where clients close accounts or stop using services. This churn impacts revenue as acquiring new customers is more costly than retaining existing ones. Predicting which customers may leave allows Bank ABC to take proactive actions to reduce churn and maintain loyal customers, supporting sustained business growth.</w:t>
      </w:r>
    </w:p>
    <w:p w14:paraId="34596F23" w14:textId="558F2561" w:rsidR="007E5ABB" w:rsidRDefault="00A04110" w:rsidP="007E5ABB">
      <w:r w:rsidRPr="00A04110">
        <w:rPr>
          <w:b/>
          <w:bCs/>
        </w:rPr>
        <w:t>Business Objective</w:t>
      </w:r>
      <w:r w:rsidRPr="00A04110">
        <w:br/>
        <w:t>Develop a classification model that accurately predicts customer churn using historical customer data. The goal is to identify customers likely to leave the bank so that targeted retention strategies can be applied to the high-risk group, ultimately minimizing churn and improving customer lifetime value.</w:t>
      </w:r>
    </w:p>
    <w:p w14:paraId="67DD34BA" w14:textId="77777777" w:rsidR="001955E9" w:rsidRPr="001955E9" w:rsidRDefault="001955E9" w:rsidP="001955E9">
      <w:pPr>
        <w:rPr>
          <w:b/>
          <w:bCs/>
        </w:rPr>
      </w:pPr>
      <w:r w:rsidRPr="001955E9">
        <w:rPr>
          <w:b/>
          <w:bCs/>
        </w:rPr>
        <w:t>Dependent variable-</w:t>
      </w:r>
    </w:p>
    <w:p w14:paraId="036C2BE9" w14:textId="113DC519" w:rsidR="001955E9" w:rsidRDefault="001955E9" w:rsidP="007E5ABB">
      <w:pPr>
        <w:pStyle w:val="ListParagraph"/>
        <w:numPr>
          <w:ilvl w:val="0"/>
          <w:numId w:val="2"/>
        </w:numPr>
      </w:pPr>
      <w:r w:rsidRPr="001955E9">
        <w:t>Exited</w:t>
      </w:r>
      <w:r>
        <w:t>- categorical (Yes/No)</w:t>
      </w:r>
    </w:p>
    <w:p w14:paraId="332E2225" w14:textId="6C7D034E" w:rsidR="00A04110" w:rsidRPr="00A04110" w:rsidRDefault="00A04110" w:rsidP="00A04110">
      <w:pPr>
        <w:rPr>
          <w:b/>
          <w:bCs/>
        </w:rPr>
      </w:pPr>
      <w:r>
        <w:rPr>
          <w:b/>
          <w:bCs/>
        </w:rPr>
        <w:t xml:space="preserve">Independent </w:t>
      </w:r>
      <w:r w:rsidRPr="00A04110">
        <w:rPr>
          <w:b/>
          <w:bCs/>
        </w:rPr>
        <w:t>Variable</w:t>
      </w:r>
      <w:r>
        <w:rPr>
          <w:b/>
          <w:bCs/>
        </w:rPr>
        <w:t xml:space="preserve">s - </w:t>
      </w:r>
    </w:p>
    <w:p w14:paraId="0966A947" w14:textId="1EA9C195" w:rsidR="00A04110" w:rsidRPr="00A04110" w:rsidRDefault="00A04110" w:rsidP="00A04110">
      <w:pPr>
        <w:numPr>
          <w:ilvl w:val="0"/>
          <w:numId w:val="1"/>
        </w:numPr>
      </w:pPr>
      <w:r w:rsidRPr="00A04110">
        <w:t>Credit Score: </w:t>
      </w:r>
      <w:r>
        <w:t>Continuous</w:t>
      </w:r>
    </w:p>
    <w:p w14:paraId="4278C197" w14:textId="61CD0794" w:rsidR="00A04110" w:rsidRPr="00A04110" w:rsidRDefault="00A04110" w:rsidP="00A04110">
      <w:pPr>
        <w:numPr>
          <w:ilvl w:val="0"/>
          <w:numId w:val="1"/>
        </w:numPr>
      </w:pPr>
      <w:r w:rsidRPr="00A04110">
        <w:t xml:space="preserve">Geography: Categorical variable for customer location </w:t>
      </w:r>
    </w:p>
    <w:p w14:paraId="2DA78B8F" w14:textId="194DFD6F" w:rsidR="00A04110" w:rsidRPr="00A04110" w:rsidRDefault="00A04110" w:rsidP="00A04110">
      <w:pPr>
        <w:numPr>
          <w:ilvl w:val="0"/>
          <w:numId w:val="1"/>
        </w:numPr>
      </w:pPr>
      <w:r w:rsidRPr="00A04110">
        <w:t xml:space="preserve">Gender: Categorical </w:t>
      </w:r>
    </w:p>
    <w:p w14:paraId="0FA1AE4A" w14:textId="606A1904" w:rsidR="00A04110" w:rsidRPr="00A04110" w:rsidRDefault="00A04110" w:rsidP="00A04110">
      <w:pPr>
        <w:numPr>
          <w:ilvl w:val="0"/>
          <w:numId w:val="1"/>
        </w:numPr>
      </w:pPr>
      <w:r w:rsidRPr="00A04110">
        <w:t>Age: </w:t>
      </w:r>
      <w:r>
        <w:t>Continuous</w:t>
      </w:r>
    </w:p>
    <w:p w14:paraId="48A80F58" w14:textId="11312E86" w:rsidR="00A04110" w:rsidRPr="00A04110" w:rsidRDefault="00A04110" w:rsidP="00A04110">
      <w:pPr>
        <w:numPr>
          <w:ilvl w:val="0"/>
          <w:numId w:val="1"/>
        </w:numPr>
      </w:pPr>
      <w:r w:rsidRPr="00A04110">
        <w:t>Tenure: </w:t>
      </w:r>
      <w:r>
        <w:t>Continuous</w:t>
      </w:r>
      <w:r w:rsidRPr="00A04110">
        <w:t xml:space="preserve"> (years)</w:t>
      </w:r>
    </w:p>
    <w:p w14:paraId="7261813A" w14:textId="40592C17" w:rsidR="00A04110" w:rsidRPr="00A04110" w:rsidRDefault="00A04110" w:rsidP="00A04110">
      <w:pPr>
        <w:numPr>
          <w:ilvl w:val="0"/>
          <w:numId w:val="1"/>
        </w:numPr>
      </w:pPr>
      <w:r w:rsidRPr="00A04110">
        <w:t>Balance: </w:t>
      </w:r>
      <w:r>
        <w:t>Continuous</w:t>
      </w:r>
    </w:p>
    <w:p w14:paraId="21A77B3E" w14:textId="70C380BC" w:rsidR="00A04110" w:rsidRPr="00A04110" w:rsidRDefault="00A04110" w:rsidP="00A04110">
      <w:pPr>
        <w:numPr>
          <w:ilvl w:val="0"/>
          <w:numId w:val="1"/>
        </w:numPr>
      </w:pPr>
      <w:r w:rsidRPr="00A04110">
        <w:t>NumOfProducts: </w:t>
      </w:r>
      <w:r w:rsidR="001955E9">
        <w:t>Continuous</w:t>
      </w:r>
    </w:p>
    <w:p w14:paraId="312FC607" w14:textId="1E5404A6" w:rsidR="00A04110" w:rsidRPr="00A04110" w:rsidRDefault="00A04110" w:rsidP="00A04110">
      <w:pPr>
        <w:numPr>
          <w:ilvl w:val="0"/>
          <w:numId w:val="1"/>
        </w:numPr>
      </w:pPr>
      <w:r w:rsidRPr="00A04110">
        <w:t>HasCrCard: </w:t>
      </w:r>
      <w:r w:rsidR="001955E9">
        <w:t>Categorical (Yes/No)</w:t>
      </w:r>
    </w:p>
    <w:p w14:paraId="10CCBF7B" w14:textId="3E97A181" w:rsidR="00A04110" w:rsidRPr="00A04110" w:rsidRDefault="00A04110" w:rsidP="00A04110">
      <w:pPr>
        <w:numPr>
          <w:ilvl w:val="0"/>
          <w:numId w:val="1"/>
        </w:numPr>
      </w:pPr>
      <w:r w:rsidRPr="00A04110">
        <w:t>IsActiveMember: </w:t>
      </w:r>
      <w:r w:rsidR="001955E9">
        <w:t>Categorical (Yes/No)</w:t>
      </w:r>
    </w:p>
    <w:p w14:paraId="0323C5A5" w14:textId="4ACE4DA4" w:rsidR="001955E9" w:rsidRDefault="00A04110" w:rsidP="001955E9">
      <w:pPr>
        <w:numPr>
          <w:ilvl w:val="0"/>
          <w:numId w:val="1"/>
        </w:numPr>
      </w:pPr>
      <w:r w:rsidRPr="00A04110">
        <w:t>EstimatedSalary: </w:t>
      </w:r>
      <w:r w:rsidR="001955E9">
        <w:t>Continuous</w:t>
      </w:r>
    </w:p>
    <w:p w14:paraId="592F90B3" w14:textId="77777777" w:rsidR="001955E9" w:rsidRDefault="001955E9" w:rsidP="001955E9"/>
    <w:p w14:paraId="2082AEB5" w14:textId="77777777" w:rsidR="001955E9" w:rsidRPr="001955E9" w:rsidRDefault="001955E9" w:rsidP="001955E9">
      <w:pPr>
        <w:ind w:left="360"/>
        <w:rPr>
          <w:b/>
          <w:bCs/>
          <w:u w:val="single"/>
        </w:rPr>
      </w:pPr>
      <w:r w:rsidRPr="001955E9">
        <w:rPr>
          <w:b/>
          <w:bCs/>
          <w:u w:val="single"/>
        </w:rPr>
        <w:t>Classification using Logistic Regression, Decision Tree, Random Forest and Naive Bayes.</w:t>
      </w:r>
    </w:p>
    <w:tbl>
      <w:tblPr>
        <w:tblStyle w:val="TableGrid"/>
        <w:tblW w:w="0" w:type="auto"/>
        <w:tblLook w:val="04A0" w:firstRow="1" w:lastRow="0" w:firstColumn="1" w:lastColumn="0" w:noHBand="0" w:noVBand="1"/>
      </w:tblPr>
      <w:tblGrid>
        <w:gridCol w:w="3099"/>
        <w:gridCol w:w="3099"/>
      </w:tblGrid>
      <w:tr w:rsidR="001955E9" w14:paraId="01CB8940" w14:textId="77777777" w:rsidTr="001955E9">
        <w:trPr>
          <w:trHeight w:val="281"/>
        </w:trPr>
        <w:tc>
          <w:tcPr>
            <w:tcW w:w="3099" w:type="dxa"/>
          </w:tcPr>
          <w:p w14:paraId="436DFCDF" w14:textId="309E8DC2" w:rsidR="001955E9" w:rsidRDefault="001955E9" w:rsidP="001955E9">
            <w:r>
              <w:t>Model</w:t>
            </w:r>
          </w:p>
        </w:tc>
        <w:tc>
          <w:tcPr>
            <w:tcW w:w="3099" w:type="dxa"/>
          </w:tcPr>
          <w:p w14:paraId="6D8AD2F2" w14:textId="1A64355B" w:rsidR="001955E9" w:rsidRDefault="001955E9" w:rsidP="001955E9">
            <w:r>
              <w:t>AUC</w:t>
            </w:r>
          </w:p>
        </w:tc>
      </w:tr>
      <w:tr w:rsidR="001955E9" w14:paraId="7714FFDD" w14:textId="77777777" w:rsidTr="001955E9">
        <w:trPr>
          <w:trHeight w:val="281"/>
        </w:trPr>
        <w:tc>
          <w:tcPr>
            <w:tcW w:w="3099" w:type="dxa"/>
          </w:tcPr>
          <w:p w14:paraId="785D0F20" w14:textId="4F2D724A" w:rsidR="001955E9" w:rsidRPr="00D32422" w:rsidRDefault="001955E9" w:rsidP="001955E9">
            <w:pPr>
              <w:rPr>
                <w:highlight w:val="yellow"/>
              </w:rPr>
            </w:pPr>
            <w:r w:rsidRPr="00D32422">
              <w:rPr>
                <w:highlight w:val="yellow"/>
              </w:rPr>
              <w:t>Logistic Regression</w:t>
            </w:r>
          </w:p>
        </w:tc>
        <w:tc>
          <w:tcPr>
            <w:tcW w:w="3099" w:type="dxa"/>
          </w:tcPr>
          <w:p w14:paraId="251A2548" w14:textId="52D2891A" w:rsidR="001955E9" w:rsidRPr="00D32422" w:rsidRDefault="00D32422" w:rsidP="001955E9">
            <w:pPr>
              <w:rPr>
                <w:highlight w:val="yellow"/>
              </w:rPr>
            </w:pPr>
            <w:r w:rsidRPr="00D32422">
              <w:rPr>
                <w:highlight w:val="yellow"/>
              </w:rPr>
              <w:t>0.69</w:t>
            </w:r>
          </w:p>
        </w:tc>
      </w:tr>
      <w:tr w:rsidR="001955E9" w14:paraId="421A837A" w14:textId="77777777" w:rsidTr="001955E9">
        <w:trPr>
          <w:trHeight w:val="292"/>
        </w:trPr>
        <w:tc>
          <w:tcPr>
            <w:tcW w:w="3099" w:type="dxa"/>
          </w:tcPr>
          <w:p w14:paraId="7BA8B0C6" w14:textId="6F5A0450" w:rsidR="001955E9" w:rsidRDefault="001955E9" w:rsidP="001955E9">
            <w:r>
              <w:t>Decision Tree</w:t>
            </w:r>
          </w:p>
        </w:tc>
        <w:tc>
          <w:tcPr>
            <w:tcW w:w="3099" w:type="dxa"/>
          </w:tcPr>
          <w:p w14:paraId="1192A6ED" w14:textId="561674A0" w:rsidR="001955E9" w:rsidRDefault="00D32422" w:rsidP="001955E9">
            <w:r>
              <w:t>0.54</w:t>
            </w:r>
          </w:p>
        </w:tc>
      </w:tr>
      <w:tr w:rsidR="001955E9" w14:paraId="4AD8CD89" w14:textId="77777777" w:rsidTr="001955E9">
        <w:trPr>
          <w:trHeight w:val="281"/>
        </w:trPr>
        <w:tc>
          <w:tcPr>
            <w:tcW w:w="3099" w:type="dxa"/>
          </w:tcPr>
          <w:p w14:paraId="370F6FF6" w14:textId="5444EED5" w:rsidR="001955E9" w:rsidRDefault="001955E9" w:rsidP="001955E9">
            <w:r>
              <w:t>Random Forest</w:t>
            </w:r>
          </w:p>
        </w:tc>
        <w:tc>
          <w:tcPr>
            <w:tcW w:w="3099" w:type="dxa"/>
          </w:tcPr>
          <w:p w14:paraId="6646F2AD" w14:textId="346F8AA2" w:rsidR="001955E9" w:rsidRDefault="00D32422" w:rsidP="001955E9">
            <w:r>
              <w:t>0.65</w:t>
            </w:r>
          </w:p>
        </w:tc>
      </w:tr>
      <w:tr w:rsidR="001955E9" w14:paraId="78DCE9CA" w14:textId="77777777" w:rsidTr="001955E9">
        <w:trPr>
          <w:trHeight w:val="281"/>
        </w:trPr>
        <w:tc>
          <w:tcPr>
            <w:tcW w:w="3099" w:type="dxa"/>
          </w:tcPr>
          <w:p w14:paraId="0E32ADB3" w14:textId="7A6F120F" w:rsidR="001955E9" w:rsidRDefault="001955E9" w:rsidP="001955E9">
            <w:r>
              <w:t xml:space="preserve">Naïve Bayes </w:t>
            </w:r>
          </w:p>
        </w:tc>
        <w:tc>
          <w:tcPr>
            <w:tcW w:w="3099" w:type="dxa"/>
          </w:tcPr>
          <w:p w14:paraId="493E5F5A" w14:textId="4B85CDB5" w:rsidR="001955E9" w:rsidRDefault="00D32422" w:rsidP="001955E9">
            <w:r>
              <w:t>0.56</w:t>
            </w:r>
          </w:p>
        </w:tc>
      </w:tr>
    </w:tbl>
    <w:p w14:paraId="7E93E6A7" w14:textId="77777777" w:rsidR="001955E9" w:rsidRDefault="001955E9" w:rsidP="001955E9"/>
    <w:p w14:paraId="11CEC51D" w14:textId="68BBBA75" w:rsidR="00D32422" w:rsidRDefault="00D32422" w:rsidP="001955E9">
      <w:r>
        <w:lastRenderedPageBreak/>
        <w:t>Here, Logistic Regression has the highest AUC, so will take Logistic regression model and will find the threshold points to maximize the true positive. So that what is the criteria that customers are exiting the bank.</w:t>
      </w:r>
    </w:p>
    <w:p w14:paraId="14468489" w14:textId="5E8AF53A" w:rsidR="00D32422" w:rsidRDefault="00D32422" w:rsidP="001955E9">
      <w:r>
        <w:rPr>
          <w:noProof/>
        </w:rPr>
        <w:drawing>
          <wp:inline distT="0" distB="0" distL="0" distR="0" wp14:anchorId="13EE9102" wp14:editId="6CB87C03">
            <wp:extent cx="5731510" cy="4965065"/>
            <wp:effectExtent l="0" t="0" r="2540" b="6985"/>
            <wp:docPr id="175604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46929" name="Picture 1756046929"/>
                    <pic:cNvPicPr/>
                  </pic:nvPicPr>
                  <pic:blipFill>
                    <a:blip r:embed="rId6">
                      <a:extLst>
                        <a:ext uri="{28A0092B-C50C-407E-A947-70E740481C1C}">
                          <a14:useLocalDpi xmlns:a14="http://schemas.microsoft.com/office/drawing/2010/main" val="0"/>
                        </a:ext>
                      </a:extLst>
                    </a:blip>
                    <a:stretch>
                      <a:fillRect/>
                    </a:stretch>
                  </pic:blipFill>
                  <pic:spPr>
                    <a:xfrm>
                      <a:off x="0" y="0"/>
                      <a:ext cx="5731510" cy="4965065"/>
                    </a:xfrm>
                    <a:prstGeom prst="rect">
                      <a:avLst/>
                    </a:prstGeom>
                  </pic:spPr>
                </pic:pic>
              </a:graphicData>
            </a:graphic>
          </wp:inline>
        </w:drawing>
      </w:r>
    </w:p>
    <w:p w14:paraId="32B361F6" w14:textId="77777777" w:rsidR="00D32422" w:rsidRPr="00D32422" w:rsidRDefault="00D32422" w:rsidP="00D32422">
      <w:pPr>
        <w:rPr>
          <w:b/>
          <w:bCs/>
          <w:u w:val="single"/>
        </w:rPr>
      </w:pPr>
      <w:r w:rsidRPr="00D32422">
        <w:rPr>
          <w:b/>
          <w:bCs/>
          <w:u w:val="single"/>
        </w:rPr>
        <w:t>Inflection points and best threshold</w:t>
      </w:r>
    </w:p>
    <w:p w14:paraId="03038090" w14:textId="77777777" w:rsidR="00D32422" w:rsidRPr="00D32422" w:rsidRDefault="00D32422" w:rsidP="00D32422">
      <w:r w:rsidRPr="00D32422">
        <w:rPr>
          <w:b/>
          <w:bCs/>
        </w:rPr>
        <w:t>Number of inflection points</w:t>
      </w:r>
      <w:r w:rsidRPr="00D32422">
        <w:t>: 61</w:t>
      </w:r>
    </w:p>
    <w:p w14:paraId="7F882C24" w14:textId="073D5960" w:rsidR="00D32422" w:rsidRPr="00D32422" w:rsidRDefault="00D32422" w:rsidP="00D32422">
      <w:r w:rsidRPr="00D32422">
        <w:rPr>
          <w:b/>
          <w:bCs/>
        </w:rPr>
        <w:t>Thresholds at inflection points</w:t>
      </w:r>
      <w:r w:rsidRPr="00D32422">
        <w:t xml:space="preserve">: </w:t>
      </w:r>
      <w:r w:rsidRPr="00D32422">
        <w:t>[ inf</w:t>
      </w:r>
      <w:r w:rsidRPr="00D32422">
        <w:t xml:space="preserve"> 0.83323237 0.72205173 0.71226442 0.</w:t>
      </w:r>
      <w:r w:rsidRPr="00D32422">
        <w:t>6802237 0.65994433</w:t>
      </w:r>
      <w:r>
        <w:t xml:space="preserve"> </w:t>
      </w:r>
      <w:r w:rsidRPr="00D32422">
        <w:t>0.65635064 0.65497651 0.64844863 0.63693531 0.63352304 0.6267571</w:t>
      </w:r>
    </w:p>
    <w:p w14:paraId="26126002" w14:textId="77777777" w:rsidR="00D32422" w:rsidRPr="00D32422" w:rsidRDefault="00D32422" w:rsidP="00D32422">
      <w:r w:rsidRPr="00D32422">
        <w:t xml:space="preserve"> 0.62207301 0.61663831 0.61442599 0.60403368 0.59217976 0.59217126</w:t>
      </w:r>
    </w:p>
    <w:p w14:paraId="29F9FB2E" w14:textId="77777777" w:rsidR="00D32422" w:rsidRPr="00D32422" w:rsidRDefault="00D32422" w:rsidP="00D32422">
      <w:r w:rsidRPr="00D32422">
        <w:t xml:space="preserve"> 0.58891126 0.58209457 0.55319829 0.55314433 0.54306035 0.53534333</w:t>
      </w:r>
    </w:p>
    <w:p w14:paraId="7625CE01" w14:textId="5B571EE2" w:rsidR="00D32422" w:rsidRPr="00D32422" w:rsidRDefault="00D32422" w:rsidP="00D32422">
      <w:r w:rsidRPr="00D32422">
        <w:t xml:space="preserve"> 0.51905696 0.50134692 0.49415312 0.48005977 </w:t>
      </w:r>
      <w:r w:rsidRPr="00D32422">
        <w:t>0.4663075 0.46238721</w:t>
      </w:r>
    </w:p>
    <w:p w14:paraId="235CE258" w14:textId="54A0BB11" w:rsidR="00D32422" w:rsidRPr="00D32422" w:rsidRDefault="00D32422" w:rsidP="00D32422">
      <w:r w:rsidRPr="00D32422">
        <w:t xml:space="preserve"> 0.45516178 0.</w:t>
      </w:r>
      <w:r w:rsidRPr="00D32422">
        <w:t>4413002 0.44055593</w:t>
      </w:r>
      <w:r w:rsidRPr="00D32422">
        <w:t xml:space="preserve"> 0.43889296 0.43215335 0.40646285</w:t>
      </w:r>
    </w:p>
    <w:p w14:paraId="3D6405B0" w14:textId="77777777" w:rsidR="00D32422" w:rsidRPr="00D32422" w:rsidRDefault="00D32422" w:rsidP="00D32422">
      <w:r w:rsidRPr="00D32422">
        <w:t xml:space="preserve"> 0.40164167 0.39289745 0.38558429 0.37847026 0.37755883 0.36709559</w:t>
      </w:r>
    </w:p>
    <w:p w14:paraId="413B01DC" w14:textId="77777777" w:rsidR="00D32422" w:rsidRPr="00D32422" w:rsidRDefault="00D32422" w:rsidP="00D32422">
      <w:r w:rsidRPr="00D32422">
        <w:t xml:space="preserve"> 0.36486994 0.35008898 0.34633675 0.33722545 0.33297609 0.32647639</w:t>
      </w:r>
    </w:p>
    <w:p w14:paraId="0FC3355C" w14:textId="166D4123" w:rsidR="00D32422" w:rsidRPr="00D32422" w:rsidRDefault="00D32422" w:rsidP="00D32422">
      <w:r w:rsidRPr="00D32422">
        <w:lastRenderedPageBreak/>
        <w:t xml:space="preserve"> </w:t>
      </w:r>
      <w:r w:rsidRPr="00D32422">
        <w:t>0.3249632 0.30043664</w:t>
      </w:r>
      <w:r w:rsidRPr="00D32422">
        <w:t xml:space="preserve"> 0.28283213 0.26771108 0.</w:t>
      </w:r>
      <w:r w:rsidRPr="00D32422">
        <w:t>2675721 0.25708269</w:t>
      </w:r>
    </w:p>
    <w:p w14:paraId="4EE2B521" w14:textId="77777777" w:rsidR="00D32422" w:rsidRPr="00D32422" w:rsidRDefault="00D32422" w:rsidP="00D32422">
      <w:r w:rsidRPr="00D32422">
        <w:t xml:space="preserve"> 0.25020314 0.24551978 0.24533611 0.21051222 0.19199388 0.17229684</w:t>
      </w:r>
    </w:p>
    <w:p w14:paraId="6A4BA15B" w14:textId="77777777" w:rsidR="00D32422" w:rsidRPr="00D32422" w:rsidRDefault="00D32422" w:rsidP="00D32422">
      <w:r w:rsidRPr="00D32422">
        <w:t xml:space="preserve"> 0.16428616]</w:t>
      </w:r>
    </w:p>
    <w:p w14:paraId="7A8D13B5" w14:textId="77777777" w:rsidR="00D32422" w:rsidRPr="00D32422" w:rsidRDefault="00D32422" w:rsidP="00D32422">
      <w:r w:rsidRPr="00D32422">
        <w:rPr>
          <w:b/>
          <w:bCs/>
        </w:rPr>
        <w:t>Optimal Threshold:</w:t>
      </w:r>
      <w:r w:rsidRPr="00D32422">
        <w:t xml:space="preserve"> 0.455</w:t>
      </w:r>
    </w:p>
    <w:p w14:paraId="113A0131" w14:textId="77777777" w:rsidR="00D32422" w:rsidRPr="00D32422" w:rsidRDefault="00D32422" w:rsidP="00D32422">
      <w:pPr>
        <w:rPr>
          <w:b/>
          <w:bCs/>
        </w:rPr>
      </w:pPr>
      <w:r w:rsidRPr="00D32422">
        <w:rPr>
          <w:b/>
          <w:bCs/>
        </w:rPr>
        <w:t>Confusion Matrix at Optimal Threshold:</w:t>
      </w:r>
    </w:p>
    <w:p w14:paraId="794C60C8" w14:textId="77777777" w:rsidR="00D32422" w:rsidRPr="00D32422" w:rsidRDefault="00D32422" w:rsidP="00D32422">
      <w:r w:rsidRPr="00D32422">
        <w:t xml:space="preserve"> [[62 22]</w:t>
      </w:r>
    </w:p>
    <w:p w14:paraId="0229CA67" w14:textId="77777777" w:rsidR="00D32422" w:rsidRPr="00D32422" w:rsidRDefault="00D32422" w:rsidP="00D32422">
      <w:r w:rsidRPr="00D32422">
        <w:t xml:space="preserve"> [22 44]]</w:t>
      </w:r>
    </w:p>
    <w:p w14:paraId="18467AB5" w14:textId="77777777" w:rsidR="00D32422" w:rsidRPr="00D32422" w:rsidRDefault="00D32422" w:rsidP="00D32422">
      <w:pPr>
        <w:rPr>
          <w:b/>
          <w:bCs/>
        </w:rPr>
      </w:pPr>
      <w:r w:rsidRPr="00D32422">
        <w:rPr>
          <w:b/>
          <w:bCs/>
        </w:rPr>
        <w:t>Accuracy at Optimal Threshold: 0.71</w:t>
      </w:r>
    </w:p>
    <w:p w14:paraId="62DE2874" w14:textId="77777777" w:rsidR="00D32422" w:rsidRDefault="00D32422" w:rsidP="00D32422">
      <w:pPr>
        <w:rPr>
          <w:b/>
          <w:bCs/>
        </w:rPr>
      </w:pPr>
      <w:r w:rsidRPr="00D32422">
        <w:rPr>
          <w:b/>
          <w:bCs/>
        </w:rPr>
        <w:t>Sensitivity at Optimal Threshold: 0.67</w:t>
      </w:r>
    </w:p>
    <w:p w14:paraId="346023A4" w14:textId="40F08BD2" w:rsidR="00D32422" w:rsidRDefault="00D32422" w:rsidP="00F4042B">
      <w:pPr>
        <w:pStyle w:val="ListParagraph"/>
        <w:numPr>
          <w:ilvl w:val="0"/>
          <w:numId w:val="2"/>
        </w:numPr>
      </w:pPr>
      <w:r w:rsidRPr="00F4042B">
        <w:rPr>
          <w:highlight w:val="yellow"/>
        </w:rPr>
        <w:t>T</w:t>
      </w:r>
      <w:r w:rsidRPr="00F4042B">
        <w:rPr>
          <w:highlight w:val="yellow"/>
        </w:rPr>
        <w:t>he threshold at 0</w:t>
      </w:r>
      <w:r w:rsidRPr="00F4042B">
        <w:rPr>
          <w:highlight w:val="yellow"/>
        </w:rPr>
        <w:t>.445</w:t>
      </w:r>
      <w:r w:rsidRPr="00D32422">
        <w:t xml:space="preserve"> gave the best balance between correctly identifying positive cases and correctly ruling out negative ones. This threshold achieved </w:t>
      </w:r>
      <w:r w:rsidRPr="00F4042B">
        <w:rPr>
          <w:highlight w:val="yellow"/>
        </w:rPr>
        <w:t xml:space="preserve">the highest accuracy of </w:t>
      </w:r>
      <w:r w:rsidR="00F4042B" w:rsidRPr="00F4042B">
        <w:rPr>
          <w:highlight w:val="yellow"/>
        </w:rPr>
        <w:t>71</w:t>
      </w:r>
      <w:r w:rsidRPr="00F4042B">
        <w:rPr>
          <w:highlight w:val="yellow"/>
        </w:rPr>
        <w:t>%,</w:t>
      </w:r>
      <w:r w:rsidRPr="00D32422">
        <w:t xml:space="preserve"> showing that using this cutoff makes the model more reliable for predicting outcomes with fewer errors.</w:t>
      </w:r>
    </w:p>
    <w:p w14:paraId="1C84F80B" w14:textId="77777777" w:rsidR="00F4042B" w:rsidRDefault="00F4042B" w:rsidP="00F4042B">
      <w:pPr>
        <w:ind w:left="360"/>
        <w:rPr>
          <w:b/>
          <w:bCs/>
          <w:u w:val="single"/>
        </w:rPr>
      </w:pPr>
    </w:p>
    <w:p w14:paraId="6353A37F" w14:textId="3D37B0C3" w:rsidR="00F4042B" w:rsidRDefault="00F4042B" w:rsidP="00F4042B">
      <w:pPr>
        <w:ind w:left="360"/>
        <w:rPr>
          <w:b/>
          <w:bCs/>
          <w:u w:val="single"/>
        </w:rPr>
      </w:pPr>
      <w:r w:rsidRPr="00F4042B">
        <w:rPr>
          <w:b/>
          <w:bCs/>
          <w:u w:val="single"/>
        </w:rPr>
        <w:t>Predictors Importance</w:t>
      </w:r>
    </w:p>
    <w:p w14:paraId="5C10B4D8" w14:textId="3C880A5B" w:rsidR="00D32422" w:rsidRDefault="00F4042B" w:rsidP="00D32422">
      <w:pPr>
        <w:rPr>
          <w:b/>
          <w:bCs/>
        </w:rPr>
      </w:pPr>
      <w:r>
        <w:rPr>
          <w:b/>
          <w:bCs/>
          <w:noProof/>
        </w:rPr>
        <w:drawing>
          <wp:inline distT="0" distB="0" distL="0" distR="0" wp14:anchorId="4A021B60" wp14:editId="14EACC91">
            <wp:extent cx="5515745" cy="2514951"/>
            <wp:effectExtent l="0" t="0" r="8890" b="0"/>
            <wp:docPr id="729810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10585" name="Picture 729810585"/>
                    <pic:cNvPicPr/>
                  </pic:nvPicPr>
                  <pic:blipFill>
                    <a:blip r:embed="rId7">
                      <a:extLst>
                        <a:ext uri="{28A0092B-C50C-407E-A947-70E740481C1C}">
                          <a14:useLocalDpi xmlns:a14="http://schemas.microsoft.com/office/drawing/2010/main" val="0"/>
                        </a:ext>
                      </a:extLst>
                    </a:blip>
                    <a:stretch>
                      <a:fillRect/>
                    </a:stretch>
                  </pic:blipFill>
                  <pic:spPr>
                    <a:xfrm>
                      <a:off x="0" y="0"/>
                      <a:ext cx="5515745" cy="2514951"/>
                    </a:xfrm>
                    <a:prstGeom prst="rect">
                      <a:avLst/>
                    </a:prstGeom>
                  </pic:spPr>
                </pic:pic>
              </a:graphicData>
            </a:graphic>
          </wp:inline>
        </w:drawing>
      </w:r>
    </w:p>
    <w:p w14:paraId="26C34808" w14:textId="204E359C" w:rsidR="00F4042B" w:rsidRPr="00F4042B" w:rsidRDefault="00F4042B" w:rsidP="00F4042B">
      <w:pPr>
        <w:pStyle w:val="NoSpacing"/>
        <w:numPr>
          <w:ilvl w:val="0"/>
          <w:numId w:val="2"/>
        </w:numPr>
      </w:pPr>
      <w:r w:rsidRPr="00F4042B">
        <w:t xml:space="preserve">IsActiveMember_Yes (-0.49) </w:t>
      </w:r>
      <w:r>
        <w:t>–This means a</w:t>
      </w:r>
      <w:r w:rsidRPr="00F4042B">
        <w:t xml:space="preserve">ctive members are less likely to churn. </w:t>
      </w:r>
      <w:r>
        <w:t>We can s</w:t>
      </w:r>
      <w:r w:rsidRPr="00F4042B">
        <w:t>trengthen engagement programs to keep them active.</w:t>
      </w:r>
    </w:p>
    <w:p w14:paraId="2CAF3246" w14:textId="77777777" w:rsidR="00F4042B" w:rsidRPr="00F4042B" w:rsidRDefault="00F4042B" w:rsidP="00F4042B">
      <w:pPr>
        <w:pStyle w:val="NoSpacing"/>
      </w:pPr>
    </w:p>
    <w:p w14:paraId="58287953" w14:textId="6E7C2620" w:rsidR="00F4042B" w:rsidRPr="00F4042B" w:rsidRDefault="00F4042B" w:rsidP="00F4042B">
      <w:pPr>
        <w:pStyle w:val="NoSpacing"/>
        <w:numPr>
          <w:ilvl w:val="0"/>
          <w:numId w:val="2"/>
        </w:numPr>
      </w:pPr>
      <w:r w:rsidRPr="00F4042B">
        <w:t xml:space="preserve">Tenure (-0.44) </w:t>
      </w:r>
      <w:r>
        <w:t>- which means</w:t>
      </w:r>
      <w:r w:rsidRPr="00F4042B">
        <w:t xml:space="preserve"> </w:t>
      </w:r>
      <w:r w:rsidRPr="00F4042B">
        <w:t>longer</w:t>
      </w:r>
      <w:r w:rsidRPr="00F4042B">
        <w:t xml:space="preserve"> tenure reduces churn risk. </w:t>
      </w:r>
      <w:r>
        <w:t>We need to b</w:t>
      </w:r>
      <w:r w:rsidRPr="00F4042B">
        <w:t>uild loyalty programs to further increase customer tenure.</w:t>
      </w:r>
    </w:p>
    <w:p w14:paraId="23C35373" w14:textId="77777777" w:rsidR="00F4042B" w:rsidRPr="00F4042B" w:rsidRDefault="00F4042B" w:rsidP="00F4042B">
      <w:pPr>
        <w:pStyle w:val="NoSpacing"/>
      </w:pPr>
    </w:p>
    <w:p w14:paraId="176524A4" w14:textId="72B7D206" w:rsidR="00F4042B" w:rsidRPr="00F4042B" w:rsidRDefault="00F4042B" w:rsidP="00F4042B">
      <w:pPr>
        <w:pStyle w:val="NoSpacing"/>
        <w:numPr>
          <w:ilvl w:val="0"/>
          <w:numId w:val="2"/>
        </w:numPr>
      </w:pPr>
      <w:r w:rsidRPr="00F4042B">
        <w:t xml:space="preserve">Balance (-0.40) </w:t>
      </w:r>
      <w:r>
        <w:t>–</w:t>
      </w:r>
      <w:r w:rsidRPr="00F4042B">
        <w:t xml:space="preserve"> </w:t>
      </w:r>
      <w:r>
        <w:t xml:space="preserve">Here, </w:t>
      </w:r>
      <w:r w:rsidRPr="00F4042B">
        <w:t>higher</w:t>
      </w:r>
      <w:r w:rsidRPr="00F4042B">
        <w:t xml:space="preserve"> balance lowers churn. </w:t>
      </w:r>
      <w:r>
        <w:t>We should o</w:t>
      </w:r>
      <w:r w:rsidRPr="00F4042B">
        <w:t>ffer tailored financial products to encourage higher deposits.</w:t>
      </w:r>
    </w:p>
    <w:p w14:paraId="1E3B7475" w14:textId="77777777" w:rsidR="00F4042B" w:rsidRPr="00F4042B" w:rsidRDefault="00F4042B" w:rsidP="00F4042B">
      <w:pPr>
        <w:pStyle w:val="NoSpacing"/>
      </w:pPr>
    </w:p>
    <w:p w14:paraId="69EF6DEA" w14:textId="310BAF48" w:rsidR="00F4042B" w:rsidRPr="00F4042B" w:rsidRDefault="00F4042B" w:rsidP="00F4042B">
      <w:pPr>
        <w:pStyle w:val="NoSpacing"/>
        <w:numPr>
          <w:ilvl w:val="0"/>
          <w:numId w:val="2"/>
        </w:numPr>
      </w:pPr>
      <w:r w:rsidRPr="00F4042B">
        <w:lastRenderedPageBreak/>
        <w:t xml:space="preserve">NumOfProducts (-0.28) </w:t>
      </w:r>
      <w:r>
        <w:t>–</w:t>
      </w:r>
      <w:r w:rsidRPr="00F4042B">
        <w:t xml:space="preserve"> </w:t>
      </w:r>
      <w:r>
        <w:t>This means m</w:t>
      </w:r>
      <w:r w:rsidRPr="00F4042B">
        <w:t xml:space="preserve">ore products reduce churn. </w:t>
      </w:r>
      <w:r>
        <w:t>We can c</w:t>
      </w:r>
      <w:r w:rsidRPr="00F4042B">
        <w:t>ross-sell additional products to deepen relationships.</w:t>
      </w:r>
    </w:p>
    <w:p w14:paraId="215899CE" w14:textId="77777777" w:rsidR="00F4042B" w:rsidRPr="00F4042B" w:rsidRDefault="00F4042B" w:rsidP="00F4042B">
      <w:pPr>
        <w:pStyle w:val="NoSpacing"/>
      </w:pPr>
    </w:p>
    <w:p w14:paraId="5F11279C" w14:textId="797A07E4" w:rsidR="00F4042B" w:rsidRPr="00F4042B" w:rsidRDefault="00F4042B" w:rsidP="00F4042B">
      <w:pPr>
        <w:pStyle w:val="NoSpacing"/>
        <w:numPr>
          <w:ilvl w:val="0"/>
          <w:numId w:val="2"/>
        </w:numPr>
      </w:pPr>
      <w:r w:rsidRPr="00F4042B">
        <w:t xml:space="preserve">Age (+0.14) </w:t>
      </w:r>
      <w:r>
        <w:t xml:space="preserve">- </w:t>
      </w:r>
      <w:r w:rsidRPr="00F4042B">
        <w:t xml:space="preserve">Older customers show slightly higher churn. </w:t>
      </w:r>
      <w:r>
        <w:t>We can d</w:t>
      </w:r>
      <w:r w:rsidRPr="00F4042B">
        <w:t>esign age-specific retention campaigns.</w:t>
      </w:r>
    </w:p>
    <w:p w14:paraId="30297938" w14:textId="77777777" w:rsidR="00F4042B" w:rsidRPr="00F4042B" w:rsidRDefault="00F4042B" w:rsidP="00F4042B">
      <w:pPr>
        <w:pStyle w:val="NoSpacing"/>
      </w:pPr>
    </w:p>
    <w:p w14:paraId="421C2240" w14:textId="6D010096" w:rsidR="00F4042B" w:rsidRPr="00F4042B" w:rsidRDefault="00F4042B" w:rsidP="00F4042B">
      <w:pPr>
        <w:pStyle w:val="NoSpacing"/>
        <w:numPr>
          <w:ilvl w:val="0"/>
          <w:numId w:val="2"/>
        </w:numPr>
      </w:pPr>
      <w:r w:rsidRPr="00F4042B">
        <w:t xml:space="preserve">Gender_Male (+0.07) </w:t>
      </w:r>
      <w:r>
        <w:t xml:space="preserve">- </w:t>
      </w:r>
      <w:r w:rsidRPr="00F4042B">
        <w:t>Male customers are marginally more likely to churn. Create personalized offers targeting male customers.</w:t>
      </w:r>
    </w:p>
    <w:p w14:paraId="4C5AC0F9" w14:textId="77777777" w:rsidR="00F4042B" w:rsidRPr="00F4042B" w:rsidRDefault="00F4042B" w:rsidP="00F4042B">
      <w:pPr>
        <w:pStyle w:val="NoSpacing"/>
      </w:pPr>
    </w:p>
    <w:p w14:paraId="50A9F47C" w14:textId="5C82DFBA" w:rsidR="00F4042B" w:rsidRPr="00F4042B" w:rsidRDefault="00F4042B" w:rsidP="00F4042B">
      <w:pPr>
        <w:pStyle w:val="NoSpacing"/>
        <w:numPr>
          <w:ilvl w:val="0"/>
          <w:numId w:val="2"/>
        </w:numPr>
      </w:pPr>
      <w:r w:rsidRPr="00F4042B">
        <w:t xml:space="preserve">EstimatedSalary (+0.06) </w:t>
      </w:r>
      <w:r>
        <w:t>-</w:t>
      </w:r>
      <w:r w:rsidRPr="00F4042B">
        <w:t xml:space="preserve"> Higher salary slightly increases churn. </w:t>
      </w:r>
      <w:r>
        <w:t>We can o</w:t>
      </w:r>
      <w:r w:rsidRPr="00F4042B">
        <w:t>ffer premium/wealth-focused services to retain this segment.</w:t>
      </w:r>
    </w:p>
    <w:p w14:paraId="231525B2" w14:textId="77777777" w:rsidR="00F4042B" w:rsidRPr="00F4042B" w:rsidRDefault="00F4042B" w:rsidP="00F4042B">
      <w:pPr>
        <w:pStyle w:val="NoSpacing"/>
      </w:pPr>
    </w:p>
    <w:p w14:paraId="7D53DFAC" w14:textId="7F28ABC1" w:rsidR="00F4042B" w:rsidRPr="00F4042B" w:rsidRDefault="00F4042B" w:rsidP="00F4042B">
      <w:pPr>
        <w:pStyle w:val="NoSpacing"/>
        <w:numPr>
          <w:ilvl w:val="0"/>
          <w:numId w:val="2"/>
        </w:numPr>
      </w:pPr>
      <w:r w:rsidRPr="00F4042B">
        <w:t xml:space="preserve">HasCrCard_Yes (-0.06) </w:t>
      </w:r>
      <w:r>
        <w:t>–</w:t>
      </w:r>
      <w:r w:rsidRPr="00F4042B">
        <w:t xml:space="preserve"> </w:t>
      </w:r>
      <w:r>
        <w:t>This indicates c</w:t>
      </w:r>
      <w:r w:rsidRPr="00F4042B">
        <w:t xml:space="preserve">redit card holders churn less. </w:t>
      </w:r>
      <w:r>
        <w:t>We should p</w:t>
      </w:r>
      <w:r w:rsidRPr="00F4042B">
        <w:t>romote credit card adoption as a stickiness factor.</w:t>
      </w:r>
    </w:p>
    <w:p w14:paraId="15B8CAAA" w14:textId="77777777" w:rsidR="00F4042B" w:rsidRPr="00F4042B" w:rsidRDefault="00F4042B" w:rsidP="00F4042B">
      <w:pPr>
        <w:pStyle w:val="NoSpacing"/>
      </w:pPr>
    </w:p>
    <w:p w14:paraId="6D4394ED" w14:textId="51C3EF63" w:rsidR="00F4042B" w:rsidRPr="00F4042B" w:rsidRDefault="00F4042B" w:rsidP="00F4042B">
      <w:pPr>
        <w:pStyle w:val="NoSpacing"/>
        <w:numPr>
          <w:ilvl w:val="0"/>
          <w:numId w:val="2"/>
        </w:numPr>
      </w:pPr>
      <w:r w:rsidRPr="00F4042B">
        <w:t xml:space="preserve">Geography_Germany (-0.02) </w:t>
      </w:r>
      <w:r>
        <w:t>-</w:t>
      </w:r>
      <w:r w:rsidRPr="00F4042B">
        <w:t xml:space="preserve"> German customers churn a little </w:t>
      </w:r>
      <w:r w:rsidR="00027046" w:rsidRPr="00F4042B">
        <w:t>less.</w:t>
      </w:r>
      <w:r w:rsidR="00027046">
        <w:t xml:space="preserve"> We should</w:t>
      </w:r>
      <w:r w:rsidRPr="00F4042B">
        <w:t xml:space="preserve"> </w:t>
      </w:r>
      <w:r w:rsidR="00027046">
        <w:t>m</w:t>
      </w:r>
      <w:r w:rsidRPr="00F4042B">
        <w:t>aintain localized engagement efforts.</w:t>
      </w:r>
    </w:p>
    <w:p w14:paraId="54B538A4" w14:textId="77777777" w:rsidR="00F4042B" w:rsidRPr="00F4042B" w:rsidRDefault="00F4042B" w:rsidP="00F4042B">
      <w:pPr>
        <w:pStyle w:val="NoSpacing"/>
      </w:pPr>
    </w:p>
    <w:p w14:paraId="2657CDB8" w14:textId="530EDA05" w:rsidR="00027046" w:rsidRDefault="00F4042B" w:rsidP="00027046">
      <w:pPr>
        <w:pStyle w:val="NoSpacing"/>
        <w:numPr>
          <w:ilvl w:val="0"/>
          <w:numId w:val="2"/>
        </w:numPr>
      </w:pPr>
      <w:r w:rsidRPr="00F4042B">
        <w:t xml:space="preserve">Geography_Spain (-0.01) </w:t>
      </w:r>
      <w:r w:rsidR="00027046">
        <w:t xml:space="preserve">- </w:t>
      </w:r>
      <w:r w:rsidRPr="00F4042B">
        <w:t xml:space="preserve">Spanish customers churn slightly less. </w:t>
      </w:r>
      <w:r w:rsidR="00027046">
        <w:t>We should c</w:t>
      </w:r>
      <w:r w:rsidRPr="00F4042B">
        <w:t>ontinue country-specific retention strategies.</w:t>
      </w:r>
    </w:p>
    <w:p w14:paraId="46BE2555" w14:textId="77777777" w:rsidR="00027046" w:rsidRDefault="00027046" w:rsidP="00027046">
      <w:pPr>
        <w:pStyle w:val="NoSpacing"/>
      </w:pPr>
    </w:p>
    <w:p w14:paraId="0D4EE299" w14:textId="584DF1F9" w:rsidR="00027046" w:rsidRPr="00F4042B" w:rsidRDefault="00027046" w:rsidP="00027046">
      <w:pPr>
        <w:pStyle w:val="NoSpacing"/>
      </w:pPr>
      <w:r w:rsidRPr="00027046">
        <w:rPr>
          <w:b/>
          <w:bCs/>
        </w:rPr>
        <w:t>Conclusion</w:t>
      </w:r>
      <w:r>
        <w:t xml:space="preserve"> - </w:t>
      </w:r>
      <w:r w:rsidRPr="00027046">
        <w:rPr>
          <w:lang w:val="en-IN"/>
        </w:rPr>
        <w:t xml:space="preserve">From the analysis, </w:t>
      </w:r>
      <w:r>
        <w:rPr>
          <w:lang w:val="en-IN"/>
        </w:rPr>
        <w:t xml:space="preserve">we can say </w:t>
      </w:r>
      <w:r w:rsidRPr="00027046">
        <w:rPr>
          <w:lang w:val="en-IN"/>
        </w:rPr>
        <w:t>customers who are active members, use more products, and keep higher balances are less likely to leave. So, the bank should try to keep customers engaged, encourage them to use multiple products, and motivate them to maintain higher balances. Giving rewards to people who stay longer can also help in building loyalty. On the other hand, customers who are older, earn higher salaries, or are male seem a bit more likely to leave, so the bank should make special offers or services for them. Having a credit card reduces the chance of leaving, so promoting credit card usage is also a good idea. Lastly, the bank can focus on small country-specific campaigns to keep customers in different regions happy.</w:t>
      </w:r>
    </w:p>
    <w:p w14:paraId="5D9DA43B" w14:textId="77777777" w:rsidR="00D32422" w:rsidRPr="00D32422" w:rsidRDefault="00D32422" w:rsidP="00D32422"/>
    <w:p w14:paraId="7D5C0CA6" w14:textId="77777777" w:rsidR="00D32422" w:rsidRPr="00F4042B" w:rsidRDefault="00D32422" w:rsidP="001955E9"/>
    <w:sectPr w:rsidR="00D32422" w:rsidRPr="00F4042B" w:rsidSect="007E5ABB">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14A6F"/>
    <w:multiLevelType w:val="hybridMultilevel"/>
    <w:tmpl w:val="90302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57451A5"/>
    <w:multiLevelType w:val="multilevel"/>
    <w:tmpl w:val="FBB6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4365145">
    <w:abstractNumId w:val="1"/>
  </w:num>
  <w:num w:numId="2" w16cid:durableId="327292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ABB"/>
    <w:rsid w:val="00027046"/>
    <w:rsid w:val="00081758"/>
    <w:rsid w:val="001955E9"/>
    <w:rsid w:val="004B4653"/>
    <w:rsid w:val="007E5ABB"/>
    <w:rsid w:val="00A04110"/>
    <w:rsid w:val="00B7471D"/>
    <w:rsid w:val="00D32422"/>
    <w:rsid w:val="00E765A1"/>
    <w:rsid w:val="00F404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7A0AF"/>
  <w15:chartTrackingRefBased/>
  <w15:docId w15:val="{66C4A684-9B9E-468E-B4E1-75B8A1B9F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758"/>
  </w:style>
  <w:style w:type="paragraph" w:styleId="Heading1">
    <w:name w:val="heading 1"/>
    <w:basedOn w:val="Normal"/>
    <w:next w:val="Normal"/>
    <w:link w:val="Heading1Char"/>
    <w:uiPriority w:val="9"/>
    <w:qFormat/>
    <w:rsid w:val="000817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17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817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17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17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17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7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7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7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7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17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817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17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17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17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7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7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758"/>
    <w:rPr>
      <w:rFonts w:eastAsiaTheme="majorEastAsia" w:cstheme="majorBidi"/>
      <w:color w:val="272727" w:themeColor="text1" w:themeTint="D8"/>
    </w:rPr>
  </w:style>
  <w:style w:type="paragraph" w:styleId="Title">
    <w:name w:val="Title"/>
    <w:basedOn w:val="Normal"/>
    <w:next w:val="Normal"/>
    <w:link w:val="TitleChar"/>
    <w:uiPriority w:val="10"/>
    <w:qFormat/>
    <w:rsid w:val="000817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7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7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758"/>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081758"/>
    <w:rPr>
      <w:b/>
      <w:bCs/>
    </w:rPr>
  </w:style>
  <w:style w:type="paragraph" w:styleId="ListParagraph">
    <w:name w:val="List Paragraph"/>
    <w:basedOn w:val="Normal"/>
    <w:uiPriority w:val="34"/>
    <w:qFormat/>
    <w:rsid w:val="00081758"/>
    <w:pPr>
      <w:ind w:left="720"/>
      <w:contextualSpacing/>
    </w:pPr>
  </w:style>
  <w:style w:type="paragraph" w:styleId="Quote">
    <w:name w:val="Quote"/>
    <w:basedOn w:val="Normal"/>
    <w:next w:val="Normal"/>
    <w:link w:val="QuoteChar"/>
    <w:uiPriority w:val="29"/>
    <w:qFormat/>
    <w:rsid w:val="00081758"/>
    <w:pPr>
      <w:spacing w:before="160"/>
      <w:jc w:val="center"/>
    </w:pPr>
    <w:rPr>
      <w:i/>
      <w:iCs/>
      <w:color w:val="404040" w:themeColor="text1" w:themeTint="BF"/>
    </w:rPr>
  </w:style>
  <w:style w:type="character" w:customStyle="1" w:styleId="QuoteChar">
    <w:name w:val="Quote Char"/>
    <w:basedOn w:val="DefaultParagraphFont"/>
    <w:link w:val="Quote"/>
    <w:uiPriority w:val="29"/>
    <w:rsid w:val="00081758"/>
    <w:rPr>
      <w:i/>
      <w:iCs/>
      <w:color w:val="404040" w:themeColor="text1" w:themeTint="BF"/>
    </w:rPr>
  </w:style>
  <w:style w:type="paragraph" w:styleId="IntenseQuote">
    <w:name w:val="Intense Quote"/>
    <w:basedOn w:val="Normal"/>
    <w:next w:val="Normal"/>
    <w:link w:val="IntenseQuoteChar"/>
    <w:uiPriority w:val="30"/>
    <w:qFormat/>
    <w:rsid w:val="000817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1758"/>
    <w:rPr>
      <w:i/>
      <w:iCs/>
      <w:color w:val="2F5496" w:themeColor="accent1" w:themeShade="BF"/>
    </w:rPr>
  </w:style>
  <w:style w:type="character" w:styleId="IntenseEmphasis">
    <w:name w:val="Intense Emphasis"/>
    <w:basedOn w:val="DefaultParagraphFont"/>
    <w:uiPriority w:val="21"/>
    <w:qFormat/>
    <w:rsid w:val="00081758"/>
    <w:rPr>
      <w:i/>
      <w:iCs/>
      <w:color w:val="2F5496" w:themeColor="accent1" w:themeShade="BF"/>
    </w:rPr>
  </w:style>
  <w:style w:type="character" w:styleId="IntenseReference">
    <w:name w:val="Intense Reference"/>
    <w:basedOn w:val="DefaultParagraphFont"/>
    <w:uiPriority w:val="32"/>
    <w:qFormat/>
    <w:rsid w:val="00081758"/>
    <w:rPr>
      <w:b/>
      <w:bCs/>
      <w:smallCaps/>
      <w:color w:val="2F5496" w:themeColor="accent1" w:themeShade="BF"/>
      <w:spacing w:val="5"/>
    </w:rPr>
  </w:style>
  <w:style w:type="paragraph" w:styleId="NoSpacing">
    <w:name w:val="No Spacing"/>
    <w:link w:val="NoSpacingChar"/>
    <w:uiPriority w:val="1"/>
    <w:qFormat/>
    <w:rsid w:val="007E5ABB"/>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7E5ABB"/>
    <w:rPr>
      <w:rFonts w:eastAsiaTheme="minorEastAsia"/>
      <w:kern w:val="0"/>
      <w:sz w:val="22"/>
      <w:szCs w:val="22"/>
      <w:lang w:val="en-US"/>
      <w14:ligatures w14:val="none"/>
    </w:rPr>
  </w:style>
  <w:style w:type="table" w:styleId="TableGrid">
    <w:name w:val="Table Grid"/>
    <w:basedOn w:val="TableNormal"/>
    <w:uiPriority w:val="39"/>
    <w:rsid w:val="001955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2025-09-21T00:00:00</PublishDate>
  <Abstract/>
  <CompanyAddress/>
  <CompanyPhone/>
  <CompanyFax/>
  <CompanyEmail>2026pgpm009</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5</Pages>
  <Words>712</Words>
  <Characters>4061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Classification Models</dc:title>
  <dc:subject/>
  <dc:creator>RNJAN</dc:creator>
  <cp:keywords/>
  <dc:description/>
  <cp:lastModifiedBy>ANADI RANJAN</cp:lastModifiedBy>
  <cp:revision>1</cp:revision>
  <dcterms:created xsi:type="dcterms:W3CDTF">2025-09-21T12:12:00Z</dcterms:created>
  <dcterms:modified xsi:type="dcterms:W3CDTF">2025-09-21T13:06:00Z</dcterms:modified>
</cp:coreProperties>
</file>