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Desing Thinking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 acadêmica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Alunos com dificuldade nas matérias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O usuário se sente deslocado e triste por não estar conseguindo entender a matéria passada pelo professor , com isso ele fica atrasado em relação aos colegas. buscamos auxiliar na reposição dos estudos em casa, com  direcionamento e uma ajuda personalizada para dificuldade do usuário. Com o objetivo de responder às perguntas da pessoa tendo em vista que por algumas vezes por vergonha essas perguntas não são feitas diretamente ao professor.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Soluções:</w:t>
      </w:r>
    </w:p>
    <w:p w:rsidR="00000000" w:rsidDel="00000000" w:rsidP="00000000" w:rsidRDefault="00000000" w:rsidRPr="00000000" w14:paraId="0000000A">
      <w:pPr>
        <w:ind w:left="720" w:firstLine="0"/>
        <w:rPr>
          <w:highlight w:val="darkBlue"/>
        </w:rPr>
      </w:pPr>
      <w:r w:rsidDel="00000000" w:rsidR="00000000" w:rsidRPr="00000000">
        <w:rPr>
          <w:rtl w:val="0"/>
        </w:rPr>
        <w:t xml:space="preserve">1- </w:t>
      </w:r>
      <w:r w:rsidDel="00000000" w:rsidR="00000000" w:rsidRPr="00000000">
        <w:rPr>
          <w:highlight w:val="darkBlue"/>
          <w:rtl w:val="0"/>
        </w:rPr>
        <w:t xml:space="preserve">Chat com professores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2- Pastas de conteúdos</w:t>
      </w:r>
    </w:p>
    <w:p w:rsidR="00000000" w:rsidDel="00000000" w:rsidP="00000000" w:rsidRDefault="00000000" w:rsidRPr="00000000" w14:paraId="0000000C">
      <w:pPr>
        <w:ind w:left="720" w:firstLine="0"/>
        <w:rPr>
          <w:shd w:fill="4a86e8" w:val="clear"/>
        </w:rPr>
      </w:pPr>
      <w:r w:rsidDel="00000000" w:rsidR="00000000" w:rsidRPr="00000000">
        <w:rPr>
          <w:rtl w:val="0"/>
        </w:rPr>
        <w:t xml:space="preserve">3- </w:t>
      </w:r>
      <w:r w:rsidDel="00000000" w:rsidR="00000000" w:rsidRPr="00000000">
        <w:rPr>
          <w:shd w:fill="4a86e8" w:val="clear"/>
          <w:rtl w:val="0"/>
        </w:rPr>
        <w:t xml:space="preserve">Direcionamento com foco em enem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4- Listas de exercícios para estudos</w:t>
      </w:r>
    </w:p>
    <w:p w:rsidR="00000000" w:rsidDel="00000000" w:rsidP="00000000" w:rsidRDefault="00000000" w:rsidRPr="00000000" w14:paraId="0000000E">
      <w:pPr>
        <w:ind w:left="720" w:firstLine="0"/>
        <w:rPr>
          <w:shd w:fill="4a86e8" w:val="clear"/>
        </w:rPr>
      </w:pP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shd w:fill="4a86e8" w:val="clear"/>
          <w:rtl w:val="0"/>
        </w:rPr>
        <w:t xml:space="preserve"> Resumos e mapas mentais dos conteúdos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6- Fóruns abertos de alunos para alunos se ajudarem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7- Abas para vídeos aulas selecionadas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8- Questionários</w:t>
      </w:r>
    </w:p>
    <w:p w:rsidR="00000000" w:rsidDel="00000000" w:rsidP="00000000" w:rsidRDefault="00000000" w:rsidRPr="00000000" w14:paraId="00000012">
      <w:pPr>
        <w:ind w:left="720" w:firstLine="0"/>
        <w:rPr>
          <w:highlight w:val="darkBlue"/>
        </w:rPr>
      </w:pPr>
      <w:r w:rsidDel="00000000" w:rsidR="00000000" w:rsidRPr="00000000">
        <w:rPr>
          <w:rtl w:val="0"/>
        </w:rPr>
        <w:t xml:space="preserve">9-</w:t>
      </w:r>
      <w:r w:rsidDel="00000000" w:rsidR="00000000" w:rsidRPr="00000000">
        <w:rPr>
          <w:shd w:fill="4a86e8" w:val="clear"/>
          <w:rtl w:val="0"/>
        </w:rPr>
        <w:t xml:space="preserve"> Bônus para alunos com mais horas de estudos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    10- Noticias sobre assuntos educacionais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Público- alvo: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Estudantes (crianças, jovens, e adolescentes)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Professores (adultos)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16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